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60527E" w:rsidRDefault="000020B0">
      <w:pPr>
        <w:pStyle w:val="BodyText"/>
        <w:ind w:left="202"/>
        <w:rPr>
          <w:rFonts w:ascii="Times New Roman"/>
          <w:sz w:val="20"/>
        </w:rPr>
      </w:pPr>
      <w:r>
        <w:rPr>
          <w:rFonts w:ascii="Times New Roman"/>
          <w:noProof/>
          <w:color w:val="2B579A"/>
          <w:sz w:val="20"/>
          <w:shd w:val="clear" w:color="auto" w:fill="E6E6E6"/>
        </w:rPr>
        <w:drawing>
          <wp:inline distT="0" distB="0" distL="0" distR="0" wp14:anchorId="1B073BEE" wp14:editId="07777777">
            <wp:extent cx="2154804" cy="110585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1" cstate="print"/>
                    <a:stretch>
                      <a:fillRect/>
                    </a:stretch>
                  </pic:blipFill>
                  <pic:spPr>
                    <a:xfrm>
                      <a:off x="0" y="0"/>
                      <a:ext cx="2154804" cy="1105852"/>
                    </a:xfrm>
                    <a:prstGeom prst="rect">
                      <a:avLst/>
                    </a:prstGeom>
                  </pic:spPr>
                </pic:pic>
              </a:graphicData>
            </a:graphic>
          </wp:inline>
        </w:drawing>
      </w:r>
    </w:p>
    <w:p w14:paraId="0A37501D" w14:textId="77777777" w:rsidR="0060527E" w:rsidRDefault="0060527E">
      <w:pPr>
        <w:pStyle w:val="BodyText"/>
        <w:rPr>
          <w:rFonts w:ascii="Times New Roman"/>
          <w:sz w:val="20"/>
        </w:rPr>
      </w:pPr>
    </w:p>
    <w:p w14:paraId="5DAB6C7B" w14:textId="77777777" w:rsidR="0060527E" w:rsidRDefault="0060527E">
      <w:pPr>
        <w:pStyle w:val="BodyText"/>
        <w:rPr>
          <w:rFonts w:ascii="Times New Roman"/>
          <w:sz w:val="20"/>
        </w:rPr>
      </w:pPr>
    </w:p>
    <w:p w14:paraId="02EB378F" w14:textId="77777777" w:rsidR="0060527E" w:rsidRDefault="0060527E">
      <w:pPr>
        <w:pStyle w:val="BodyText"/>
        <w:rPr>
          <w:rFonts w:ascii="Times New Roman"/>
          <w:sz w:val="20"/>
        </w:rPr>
      </w:pPr>
    </w:p>
    <w:p w14:paraId="6A05A809" w14:textId="77777777" w:rsidR="0060527E" w:rsidRDefault="0060527E">
      <w:pPr>
        <w:pStyle w:val="BodyText"/>
        <w:rPr>
          <w:rFonts w:ascii="Times New Roman"/>
          <w:sz w:val="20"/>
        </w:rPr>
      </w:pPr>
    </w:p>
    <w:p w14:paraId="5A39BBE3" w14:textId="77777777" w:rsidR="0060527E" w:rsidRDefault="0060527E">
      <w:pPr>
        <w:pStyle w:val="BodyText"/>
        <w:rPr>
          <w:rFonts w:ascii="Times New Roman"/>
          <w:sz w:val="20"/>
        </w:rPr>
      </w:pPr>
    </w:p>
    <w:p w14:paraId="41C8F396" w14:textId="77777777" w:rsidR="0060527E" w:rsidRDefault="0060527E">
      <w:pPr>
        <w:pStyle w:val="BodyText"/>
        <w:rPr>
          <w:rFonts w:ascii="Times New Roman"/>
          <w:sz w:val="20"/>
        </w:rPr>
      </w:pPr>
    </w:p>
    <w:p w14:paraId="72A3D3EC" w14:textId="77777777" w:rsidR="0060527E" w:rsidRDefault="0060527E">
      <w:pPr>
        <w:pStyle w:val="BodyText"/>
        <w:rPr>
          <w:rFonts w:ascii="Times New Roman"/>
          <w:sz w:val="20"/>
        </w:rPr>
      </w:pPr>
    </w:p>
    <w:p w14:paraId="0D0B940D" w14:textId="77777777" w:rsidR="0060527E" w:rsidRDefault="0060527E">
      <w:pPr>
        <w:pStyle w:val="BodyText"/>
        <w:rPr>
          <w:rFonts w:ascii="Times New Roman"/>
          <w:sz w:val="20"/>
        </w:rPr>
      </w:pPr>
    </w:p>
    <w:p w14:paraId="5450E09C" w14:textId="77777777" w:rsidR="0060527E" w:rsidRDefault="7A99994B">
      <w:pPr>
        <w:pStyle w:val="Title"/>
      </w:pPr>
      <w:r>
        <w:rPr>
          <w:color w:val="00AE41"/>
        </w:rPr>
        <w:t>Memorandum</w:t>
      </w:r>
      <w:r>
        <w:rPr>
          <w:color w:val="00AE41"/>
          <w:spacing w:val="-3"/>
        </w:rPr>
        <w:t xml:space="preserve"> </w:t>
      </w:r>
      <w:r>
        <w:rPr>
          <w:color w:val="00AE41"/>
        </w:rPr>
        <w:t xml:space="preserve">of </w:t>
      </w:r>
      <w:r>
        <w:rPr>
          <w:color w:val="00AE41"/>
          <w:spacing w:val="-2"/>
        </w:rPr>
        <w:t>Agreement</w:t>
      </w:r>
    </w:p>
    <w:p w14:paraId="24D32303" w14:textId="57D41DAF" w:rsidR="7A99994B" w:rsidRDefault="7A99994B" w:rsidP="7A99994B">
      <w:pPr>
        <w:spacing w:before="1"/>
        <w:ind w:left="112"/>
        <w:rPr>
          <w:b/>
          <w:bCs/>
          <w:color w:val="00AE41"/>
          <w:sz w:val="56"/>
          <w:szCs w:val="56"/>
        </w:rPr>
      </w:pPr>
      <w:r w:rsidRPr="26C750EA">
        <w:rPr>
          <w:b/>
          <w:bCs/>
          <w:color w:val="00AE41"/>
          <w:sz w:val="56"/>
          <w:szCs w:val="56"/>
        </w:rPr>
        <w:t>Global Centre on Biodiversity for Climate</w:t>
      </w:r>
    </w:p>
    <w:p w14:paraId="32D21EA1" w14:textId="1591B7D3" w:rsidR="4CC2DD08" w:rsidRDefault="4CC2DD08" w:rsidP="26C750EA">
      <w:pPr>
        <w:pStyle w:val="Heading2"/>
      </w:pPr>
      <w:r w:rsidRPr="26C750EA">
        <w:rPr>
          <w:color w:val="00AE41"/>
          <w:highlight w:val="yellow"/>
        </w:rPr>
        <w:t>April 2023</w:t>
      </w:r>
    </w:p>
    <w:p w14:paraId="0E27B00A" w14:textId="77777777" w:rsidR="0060527E" w:rsidRDefault="0060527E">
      <w:pPr>
        <w:pStyle w:val="BodyText"/>
        <w:rPr>
          <w:b/>
          <w:sz w:val="20"/>
        </w:rPr>
      </w:pPr>
    </w:p>
    <w:p w14:paraId="448F02F8" w14:textId="05749EE6" w:rsidR="0060527E" w:rsidRDefault="0060527E">
      <w:pPr>
        <w:spacing w:before="96"/>
        <w:ind w:left="112"/>
        <w:rPr>
          <w:sz w:val="16"/>
        </w:rPr>
      </w:pPr>
    </w:p>
    <w:p w14:paraId="70DF9E56" w14:textId="77777777" w:rsidR="0060527E" w:rsidRDefault="0060527E">
      <w:pPr>
        <w:rPr>
          <w:sz w:val="16"/>
        </w:rPr>
        <w:sectPr w:rsidR="0060527E">
          <w:headerReference w:type="even" r:id="rId12"/>
          <w:headerReference w:type="default" r:id="rId13"/>
          <w:footerReference w:type="even" r:id="rId14"/>
          <w:footerReference w:type="default" r:id="rId15"/>
          <w:headerReference w:type="first" r:id="rId16"/>
          <w:footerReference w:type="first" r:id="rId17"/>
          <w:type w:val="continuous"/>
          <w:pgSz w:w="11910" w:h="16840"/>
          <w:pgMar w:top="1120" w:right="1040" w:bottom="280" w:left="1020" w:header="720" w:footer="720" w:gutter="0"/>
          <w:cols w:space="720"/>
        </w:sectPr>
      </w:pPr>
    </w:p>
    <w:p w14:paraId="44E871BC" w14:textId="77777777" w:rsidR="0060527E" w:rsidRDefault="000020B0">
      <w:pPr>
        <w:pStyle w:val="BodyText"/>
        <w:ind w:left="114"/>
        <w:rPr>
          <w:sz w:val="20"/>
        </w:rPr>
      </w:pPr>
      <w:r>
        <w:rPr>
          <w:noProof/>
          <w:color w:val="2B579A"/>
          <w:sz w:val="20"/>
          <w:shd w:val="clear" w:color="auto" w:fill="E6E6E6"/>
        </w:rPr>
        <w:lastRenderedPageBreak/>
        <w:drawing>
          <wp:inline distT="0" distB="0" distL="0" distR="0" wp14:anchorId="69F6BB1D" wp14:editId="07777777">
            <wp:extent cx="761731" cy="314325"/>
            <wp:effectExtent l="0" t="0" r="0" b="0"/>
            <wp:docPr id="3" name="image2.png" descr="Open Government Licen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8" cstate="print"/>
                    <a:stretch>
                      <a:fillRect/>
                    </a:stretch>
                  </pic:blipFill>
                  <pic:spPr>
                    <a:xfrm>
                      <a:off x="0" y="0"/>
                      <a:ext cx="761731" cy="314325"/>
                    </a:xfrm>
                    <a:prstGeom prst="rect">
                      <a:avLst/>
                    </a:prstGeom>
                  </pic:spPr>
                </pic:pic>
              </a:graphicData>
            </a:graphic>
          </wp:inline>
        </w:drawing>
      </w:r>
    </w:p>
    <w:p w14:paraId="6BA1C9D6" w14:textId="77777777" w:rsidR="0060527E" w:rsidRDefault="000020B0">
      <w:pPr>
        <w:pStyle w:val="BodyText"/>
        <w:spacing w:before="2"/>
        <w:ind w:left="112"/>
      </w:pPr>
      <w:r>
        <w:t>©</w:t>
      </w:r>
      <w:r>
        <w:rPr>
          <w:spacing w:val="-3"/>
        </w:rPr>
        <w:t xml:space="preserve"> </w:t>
      </w:r>
      <w:r>
        <w:t>Crown</w:t>
      </w:r>
      <w:r>
        <w:rPr>
          <w:spacing w:val="-1"/>
        </w:rPr>
        <w:t xml:space="preserve"> </w:t>
      </w:r>
      <w:r>
        <w:t>copyright</w:t>
      </w:r>
      <w:r>
        <w:rPr>
          <w:spacing w:val="-1"/>
        </w:rPr>
        <w:t xml:space="preserve"> </w:t>
      </w:r>
      <w:r>
        <w:rPr>
          <w:spacing w:val="-4"/>
        </w:rPr>
        <w:t>2022</w:t>
      </w:r>
    </w:p>
    <w:p w14:paraId="7A588FF1" w14:textId="77777777" w:rsidR="0060527E" w:rsidRDefault="000020B0">
      <w:pPr>
        <w:pStyle w:val="BodyText"/>
        <w:ind w:left="112" w:right="158"/>
      </w:pPr>
      <w:r>
        <w:rPr>
          <w:color w:val="333333"/>
        </w:rPr>
        <w:t>This</w:t>
      </w:r>
      <w:r>
        <w:rPr>
          <w:color w:val="333333"/>
          <w:spacing w:val="-4"/>
        </w:rPr>
        <w:t xml:space="preserve"> </w:t>
      </w:r>
      <w:r>
        <w:rPr>
          <w:color w:val="333333"/>
        </w:rPr>
        <w:t>information</w:t>
      </w:r>
      <w:r>
        <w:rPr>
          <w:color w:val="333333"/>
          <w:spacing w:val="-3"/>
        </w:rPr>
        <w:t xml:space="preserve"> </w:t>
      </w:r>
      <w:r>
        <w:rPr>
          <w:color w:val="333333"/>
        </w:rPr>
        <w:t>is</w:t>
      </w:r>
      <w:r>
        <w:rPr>
          <w:color w:val="333333"/>
          <w:spacing w:val="-4"/>
        </w:rPr>
        <w:t xml:space="preserve"> </w:t>
      </w:r>
      <w:r>
        <w:rPr>
          <w:color w:val="333333"/>
        </w:rPr>
        <w:t>licensed</w:t>
      </w:r>
      <w:r>
        <w:rPr>
          <w:color w:val="333333"/>
          <w:spacing w:val="-5"/>
        </w:rPr>
        <w:t xml:space="preserve"> </w:t>
      </w:r>
      <w:r>
        <w:rPr>
          <w:color w:val="333333"/>
        </w:rPr>
        <w:t>under</w:t>
      </w:r>
      <w:r>
        <w:rPr>
          <w:color w:val="333333"/>
          <w:spacing w:val="-3"/>
        </w:rPr>
        <w:t xml:space="preserve"> </w:t>
      </w:r>
      <w:r>
        <w:rPr>
          <w:color w:val="333333"/>
        </w:rPr>
        <w:t>the</w:t>
      </w:r>
      <w:r>
        <w:rPr>
          <w:color w:val="333333"/>
          <w:spacing w:val="-3"/>
        </w:rPr>
        <w:t xml:space="preserve"> </w:t>
      </w:r>
      <w:r>
        <w:rPr>
          <w:color w:val="333333"/>
        </w:rPr>
        <w:t>Open</w:t>
      </w:r>
      <w:r>
        <w:rPr>
          <w:color w:val="333333"/>
          <w:spacing w:val="-7"/>
        </w:rPr>
        <w:t xml:space="preserve"> </w:t>
      </w:r>
      <w:r>
        <w:rPr>
          <w:color w:val="333333"/>
        </w:rPr>
        <w:t>Government</w:t>
      </w:r>
      <w:r>
        <w:rPr>
          <w:color w:val="333333"/>
          <w:spacing w:val="-3"/>
        </w:rPr>
        <w:t xml:space="preserve"> </w:t>
      </w:r>
      <w:proofErr w:type="spellStart"/>
      <w:r>
        <w:rPr>
          <w:color w:val="333333"/>
        </w:rPr>
        <w:t>Licence</w:t>
      </w:r>
      <w:proofErr w:type="spellEnd"/>
      <w:r>
        <w:rPr>
          <w:color w:val="333333"/>
          <w:spacing w:val="-3"/>
        </w:rPr>
        <w:t xml:space="preserve"> </w:t>
      </w:r>
      <w:r>
        <w:rPr>
          <w:color w:val="333333"/>
        </w:rPr>
        <w:t>v3.0.</w:t>
      </w:r>
      <w:r>
        <w:rPr>
          <w:color w:val="333333"/>
          <w:spacing w:val="-3"/>
        </w:rPr>
        <w:t xml:space="preserve"> </w:t>
      </w:r>
      <w:r>
        <w:rPr>
          <w:color w:val="333333"/>
        </w:rPr>
        <w:t>To</w:t>
      </w:r>
      <w:r>
        <w:rPr>
          <w:color w:val="333333"/>
          <w:spacing w:val="-3"/>
        </w:rPr>
        <w:t xml:space="preserve"> </w:t>
      </w:r>
      <w:r>
        <w:rPr>
          <w:color w:val="333333"/>
        </w:rPr>
        <w:t>view</w:t>
      </w:r>
      <w:r>
        <w:rPr>
          <w:color w:val="333333"/>
          <w:spacing w:val="-4"/>
        </w:rPr>
        <w:t xml:space="preserve"> </w:t>
      </w:r>
      <w:r>
        <w:rPr>
          <w:color w:val="333333"/>
        </w:rPr>
        <w:t xml:space="preserve">this </w:t>
      </w:r>
      <w:proofErr w:type="spellStart"/>
      <w:r>
        <w:rPr>
          <w:color w:val="333333"/>
        </w:rPr>
        <w:t>licence</w:t>
      </w:r>
      <w:proofErr w:type="spellEnd"/>
      <w:r>
        <w:rPr>
          <w:color w:val="333333"/>
        </w:rPr>
        <w:t xml:space="preserve">, visit </w:t>
      </w:r>
      <w:hyperlink r:id="rId19">
        <w:r>
          <w:rPr>
            <w:color w:val="0000FF"/>
            <w:u w:val="single" w:color="0000FF"/>
          </w:rPr>
          <w:t>www.nationalarchives.gov.uk/doc/open-government-licence/</w:t>
        </w:r>
      </w:hyperlink>
    </w:p>
    <w:p w14:paraId="144A5D23" w14:textId="77777777" w:rsidR="0060527E" w:rsidRDefault="0060527E">
      <w:pPr>
        <w:pStyle w:val="BodyText"/>
        <w:spacing w:before="3"/>
        <w:rPr>
          <w:sz w:val="23"/>
        </w:rPr>
      </w:pPr>
    </w:p>
    <w:p w14:paraId="7B729FCE" w14:textId="77777777" w:rsidR="0060527E" w:rsidRDefault="000020B0">
      <w:pPr>
        <w:pStyle w:val="BodyText"/>
        <w:spacing w:before="92"/>
        <w:ind w:left="112" w:right="2162"/>
      </w:pPr>
      <w:r>
        <w:t>This</w:t>
      </w:r>
      <w:r>
        <w:rPr>
          <w:spacing w:val="-8"/>
        </w:rPr>
        <w:t xml:space="preserve"> </w:t>
      </w:r>
      <w:r>
        <w:t>publication</w:t>
      </w:r>
      <w:r>
        <w:rPr>
          <w:spacing w:val="-7"/>
        </w:rPr>
        <w:t xml:space="preserve"> </w:t>
      </w:r>
      <w:r>
        <w:t>is</w:t>
      </w:r>
      <w:r>
        <w:rPr>
          <w:spacing w:val="-9"/>
        </w:rPr>
        <w:t xml:space="preserve"> </w:t>
      </w:r>
      <w:r>
        <w:t>available</w:t>
      </w:r>
      <w:r>
        <w:rPr>
          <w:spacing w:val="-7"/>
        </w:rPr>
        <w:t xml:space="preserve"> </w:t>
      </w:r>
      <w:r>
        <w:t>at</w:t>
      </w:r>
      <w:r>
        <w:rPr>
          <w:spacing w:val="-4"/>
        </w:rPr>
        <w:t xml:space="preserve"> </w:t>
      </w:r>
      <w:hyperlink r:id="rId20">
        <w:r>
          <w:rPr>
            <w:color w:val="0000FF"/>
            <w:u w:val="single" w:color="0000FF"/>
          </w:rPr>
          <w:t>www.gov.uk/government/publications</w:t>
        </w:r>
      </w:hyperlink>
      <w:r>
        <w:rPr>
          <w:color w:val="0000FF"/>
        </w:rPr>
        <w:t xml:space="preserve"> </w:t>
      </w:r>
      <w:r>
        <w:t xml:space="preserve">Any enquiries regarding this publication should be sent to us at </w:t>
      </w:r>
      <w:hyperlink r:id="rId21">
        <w:r>
          <w:rPr>
            <w:spacing w:val="-2"/>
          </w:rPr>
          <w:t>Defra.Procurement@defra.gov.uk</w:t>
        </w:r>
      </w:hyperlink>
    </w:p>
    <w:p w14:paraId="10740C27" w14:textId="77777777" w:rsidR="0060527E" w:rsidRDefault="00307FAC">
      <w:pPr>
        <w:pStyle w:val="BodyText"/>
        <w:ind w:left="112"/>
      </w:pPr>
      <w:hyperlink r:id="rId22">
        <w:r w:rsidR="000020B0">
          <w:rPr>
            <w:color w:val="0000FF"/>
            <w:spacing w:val="-2"/>
            <w:u w:val="single" w:color="0000FF"/>
          </w:rPr>
          <w:t>www.gov.uk/defra</w:t>
        </w:r>
      </w:hyperlink>
    </w:p>
    <w:p w14:paraId="738610EB" w14:textId="77777777" w:rsidR="0060527E" w:rsidRDefault="0060527E">
      <w:pPr>
        <w:sectPr w:rsidR="0060527E">
          <w:pgSz w:w="11910" w:h="16840"/>
          <w:pgMar w:top="1120" w:right="1040" w:bottom="280" w:left="1020" w:header="720" w:footer="720" w:gutter="0"/>
          <w:cols w:space="720"/>
        </w:sectPr>
      </w:pPr>
    </w:p>
    <w:p w14:paraId="406425CA" w14:textId="77777777" w:rsidR="0060527E" w:rsidRDefault="000020B0">
      <w:pPr>
        <w:pStyle w:val="Heading3"/>
      </w:pPr>
      <w:r>
        <w:rPr>
          <w:color w:val="00AE41"/>
          <w:spacing w:val="-2"/>
        </w:rPr>
        <w:lastRenderedPageBreak/>
        <w:t>Contents</w:t>
      </w:r>
    </w:p>
    <w:sdt>
      <w:sdtPr>
        <w:rPr>
          <w:color w:val="2B579A"/>
          <w:sz w:val="22"/>
          <w:szCs w:val="22"/>
          <w:shd w:val="clear" w:color="auto" w:fill="E6E6E6"/>
        </w:rPr>
        <w:id w:val="2085246064"/>
        <w:docPartObj>
          <w:docPartGallery w:val="Table of Contents"/>
          <w:docPartUnique/>
        </w:docPartObj>
      </w:sdtPr>
      <w:sdtEndPr>
        <w:rPr>
          <w:color w:val="auto"/>
          <w:shd w:val="clear" w:color="auto" w:fill="auto"/>
        </w:rPr>
      </w:sdtEndPr>
      <w:sdtContent>
        <w:p w14:paraId="7756187E" w14:textId="4CE7EB0A" w:rsidR="00847FB9" w:rsidRDefault="000020B0">
          <w:pPr>
            <w:pStyle w:val="TOC1"/>
            <w:tabs>
              <w:tab w:val="left" w:pos="880"/>
              <w:tab w:val="right" w:leader="dot" w:pos="9840"/>
            </w:tabs>
            <w:rPr>
              <w:rFonts w:asciiTheme="minorHAnsi" w:eastAsiaTheme="minorEastAsia" w:hAnsiTheme="minorHAnsi" w:cstheme="minorBidi"/>
              <w:noProof/>
              <w:sz w:val="22"/>
              <w:szCs w:val="22"/>
              <w:lang w:val="en-GB" w:eastAsia="en-GB"/>
            </w:rPr>
          </w:pPr>
          <w:r>
            <w:rPr>
              <w:color w:val="2B579A"/>
              <w:shd w:val="clear" w:color="auto" w:fill="E6E6E6"/>
            </w:rPr>
            <w:fldChar w:fldCharType="begin"/>
          </w:r>
          <w:r>
            <w:instrText xml:space="preserve">TOC \o "1-1" \h \z \u </w:instrText>
          </w:r>
          <w:r>
            <w:rPr>
              <w:color w:val="2B579A"/>
              <w:shd w:val="clear" w:color="auto" w:fill="E6E6E6"/>
            </w:rPr>
            <w:fldChar w:fldCharType="separate"/>
          </w:r>
          <w:hyperlink w:anchor="_Toc123908821" w:history="1">
            <w:r w:rsidR="00847FB9" w:rsidRPr="001A57F8">
              <w:rPr>
                <w:rStyle w:val="Hyperlink"/>
                <w:noProof/>
              </w:rPr>
              <w:t>1.</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DEFINITIONS</w:t>
            </w:r>
            <w:r w:rsidR="00847FB9" w:rsidRPr="001A57F8">
              <w:rPr>
                <w:rStyle w:val="Hyperlink"/>
                <w:noProof/>
                <w:spacing w:val="-10"/>
              </w:rPr>
              <w:t xml:space="preserve"> </w:t>
            </w:r>
            <w:r w:rsidR="00847FB9" w:rsidRPr="001A57F8">
              <w:rPr>
                <w:rStyle w:val="Hyperlink"/>
                <w:noProof/>
              </w:rPr>
              <w:t>AND</w:t>
            </w:r>
            <w:r w:rsidR="00847FB9" w:rsidRPr="001A57F8">
              <w:rPr>
                <w:rStyle w:val="Hyperlink"/>
                <w:noProof/>
                <w:spacing w:val="-7"/>
              </w:rPr>
              <w:t xml:space="preserve"> </w:t>
            </w:r>
            <w:r w:rsidR="00847FB9" w:rsidRPr="001A57F8">
              <w:rPr>
                <w:rStyle w:val="Hyperlink"/>
                <w:noProof/>
                <w:spacing w:val="-2"/>
              </w:rPr>
              <w:t>INTERPRETATION</w:t>
            </w:r>
            <w:r w:rsidR="00847FB9">
              <w:rPr>
                <w:noProof/>
                <w:webHidden/>
              </w:rPr>
              <w:tab/>
            </w:r>
            <w:r w:rsidR="00847FB9">
              <w:rPr>
                <w:noProof/>
                <w:webHidden/>
              </w:rPr>
              <w:fldChar w:fldCharType="begin"/>
            </w:r>
            <w:r w:rsidR="00847FB9">
              <w:rPr>
                <w:noProof/>
                <w:webHidden/>
              </w:rPr>
              <w:instrText xml:space="preserve"> PAGEREF _Toc123908821 \h </w:instrText>
            </w:r>
            <w:r w:rsidR="00847FB9">
              <w:rPr>
                <w:noProof/>
                <w:webHidden/>
              </w:rPr>
            </w:r>
            <w:r w:rsidR="00847FB9">
              <w:rPr>
                <w:noProof/>
                <w:webHidden/>
              </w:rPr>
              <w:fldChar w:fldCharType="separate"/>
            </w:r>
            <w:r w:rsidR="00FF1513">
              <w:rPr>
                <w:noProof/>
                <w:webHidden/>
              </w:rPr>
              <w:t>5</w:t>
            </w:r>
            <w:r w:rsidR="00847FB9">
              <w:rPr>
                <w:noProof/>
                <w:webHidden/>
              </w:rPr>
              <w:fldChar w:fldCharType="end"/>
            </w:r>
          </w:hyperlink>
        </w:p>
        <w:p w14:paraId="3CF690C3" w14:textId="139B40BB" w:rsidR="00847FB9" w:rsidRDefault="00307FAC">
          <w:pPr>
            <w:pStyle w:val="TOC1"/>
            <w:tabs>
              <w:tab w:val="right" w:leader="dot" w:pos="9840"/>
            </w:tabs>
            <w:rPr>
              <w:rFonts w:asciiTheme="minorHAnsi" w:eastAsiaTheme="minorEastAsia" w:hAnsiTheme="minorHAnsi" w:cstheme="minorBidi"/>
              <w:noProof/>
              <w:sz w:val="22"/>
              <w:szCs w:val="22"/>
              <w:lang w:val="en-GB" w:eastAsia="en-GB"/>
            </w:rPr>
          </w:pPr>
          <w:hyperlink w:anchor="_Toc123908822" w:history="1">
            <w:r w:rsidR="00847FB9" w:rsidRPr="001A57F8">
              <w:rPr>
                <w:rStyle w:val="Hyperlink"/>
                <w:noProof/>
              </w:rPr>
              <w:t>PRINCIPLES</w:t>
            </w:r>
            <w:r w:rsidR="00847FB9" w:rsidRPr="001A57F8">
              <w:rPr>
                <w:rStyle w:val="Hyperlink"/>
                <w:noProof/>
                <w:spacing w:val="-6"/>
              </w:rPr>
              <w:t xml:space="preserve"> </w:t>
            </w:r>
            <w:r w:rsidR="00847FB9" w:rsidRPr="001A57F8">
              <w:rPr>
                <w:rStyle w:val="Hyperlink"/>
                <w:noProof/>
              </w:rPr>
              <w:t>OF</w:t>
            </w:r>
            <w:r w:rsidR="00847FB9" w:rsidRPr="001A57F8">
              <w:rPr>
                <w:rStyle w:val="Hyperlink"/>
                <w:noProof/>
                <w:spacing w:val="-5"/>
              </w:rPr>
              <w:t xml:space="preserve"> </w:t>
            </w:r>
            <w:r w:rsidR="00847FB9" w:rsidRPr="001A57F8">
              <w:rPr>
                <w:rStyle w:val="Hyperlink"/>
                <w:noProof/>
              </w:rPr>
              <w:t>THE</w:t>
            </w:r>
            <w:r w:rsidR="00847FB9" w:rsidRPr="001A57F8">
              <w:rPr>
                <w:rStyle w:val="Hyperlink"/>
                <w:noProof/>
                <w:spacing w:val="-5"/>
              </w:rPr>
              <w:t xml:space="preserve"> </w:t>
            </w:r>
            <w:r w:rsidR="00847FB9" w:rsidRPr="001A57F8">
              <w:rPr>
                <w:rStyle w:val="Hyperlink"/>
                <w:noProof/>
                <w:spacing w:val="-2"/>
              </w:rPr>
              <w:t>RELATIONSHIP</w:t>
            </w:r>
            <w:r w:rsidR="00847FB9">
              <w:rPr>
                <w:noProof/>
                <w:webHidden/>
              </w:rPr>
              <w:tab/>
            </w:r>
            <w:r w:rsidR="00847FB9">
              <w:rPr>
                <w:noProof/>
                <w:webHidden/>
              </w:rPr>
              <w:fldChar w:fldCharType="begin"/>
            </w:r>
            <w:r w:rsidR="00847FB9">
              <w:rPr>
                <w:noProof/>
                <w:webHidden/>
              </w:rPr>
              <w:instrText xml:space="preserve"> PAGEREF _Toc123908822 \h </w:instrText>
            </w:r>
            <w:r w:rsidR="00847FB9">
              <w:rPr>
                <w:noProof/>
                <w:webHidden/>
              </w:rPr>
            </w:r>
            <w:r w:rsidR="00847FB9">
              <w:rPr>
                <w:noProof/>
                <w:webHidden/>
              </w:rPr>
              <w:fldChar w:fldCharType="separate"/>
            </w:r>
            <w:r w:rsidR="00FF1513">
              <w:rPr>
                <w:noProof/>
                <w:webHidden/>
              </w:rPr>
              <w:t>7</w:t>
            </w:r>
            <w:r w:rsidR="00847FB9">
              <w:rPr>
                <w:noProof/>
                <w:webHidden/>
              </w:rPr>
              <w:fldChar w:fldCharType="end"/>
            </w:r>
          </w:hyperlink>
        </w:p>
        <w:p w14:paraId="5A1C4D66" w14:textId="46103380" w:rsidR="00847FB9" w:rsidRDefault="00307FAC">
          <w:pPr>
            <w:pStyle w:val="TOC1"/>
            <w:tabs>
              <w:tab w:val="right" w:leader="dot" w:pos="9840"/>
            </w:tabs>
            <w:rPr>
              <w:rFonts w:asciiTheme="minorHAnsi" w:eastAsiaTheme="minorEastAsia" w:hAnsiTheme="minorHAnsi" w:cstheme="minorBidi"/>
              <w:noProof/>
              <w:sz w:val="22"/>
              <w:szCs w:val="22"/>
              <w:lang w:val="en-GB" w:eastAsia="en-GB"/>
            </w:rPr>
          </w:pPr>
          <w:hyperlink w:anchor="_Toc123908823" w:history="1">
            <w:r w:rsidR="00847FB9" w:rsidRPr="001A57F8">
              <w:rPr>
                <w:rStyle w:val="Hyperlink"/>
                <w:noProof/>
                <w:spacing w:val="-2"/>
              </w:rPr>
              <w:t>DURATION</w:t>
            </w:r>
            <w:r w:rsidR="00847FB9">
              <w:rPr>
                <w:noProof/>
                <w:webHidden/>
              </w:rPr>
              <w:tab/>
            </w:r>
            <w:r w:rsidR="00847FB9">
              <w:rPr>
                <w:noProof/>
                <w:webHidden/>
              </w:rPr>
              <w:fldChar w:fldCharType="begin"/>
            </w:r>
            <w:r w:rsidR="00847FB9">
              <w:rPr>
                <w:noProof/>
                <w:webHidden/>
              </w:rPr>
              <w:instrText xml:space="preserve"> PAGEREF _Toc123908823 \h </w:instrText>
            </w:r>
            <w:r w:rsidR="00847FB9">
              <w:rPr>
                <w:noProof/>
                <w:webHidden/>
              </w:rPr>
            </w:r>
            <w:r w:rsidR="00847FB9">
              <w:rPr>
                <w:noProof/>
                <w:webHidden/>
              </w:rPr>
              <w:fldChar w:fldCharType="separate"/>
            </w:r>
            <w:r w:rsidR="00FF1513">
              <w:rPr>
                <w:noProof/>
                <w:webHidden/>
              </w:rPr>
              <w:t>7</w:t>
            </w:r>
            <w:r w:rsidR="00847FB9">
              <w:rPr>
                <w:noProof/>
                <w:webHidden/>
              </w:rPr>
              <w:fldChar w:fldCharType="end"/>
            </w:r>
          </w:hyperlink>
        </w:p>
        <w:p w14:paraId="0AD2239D" w14:textId="3B68B87F"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24" w:history="1">
            <w:r w:rsidR="00847FB9" w:rsidRPr="001A57F8">
              <w:rPr>
                <w:rStyle w:val="Hyperlink"/>
                <w:noProof/>
                <w:spacing w:val="-2"/>
              </w:rPr>
              <w:t>3</w:t>
            </w:r>
            <w:r w:rsidR="00847FB9">
              <w:rPr>
                <w:rFonts w:asciiTheme="minorHAnsi" w:eastAsiaTheme="minorEastAsia" w:hAnsiTheme="minorHAnsi" w:cstheme="minorBidi"/>
                <w:noProof/>
                <w:sz w:val="22"/>
                <w:szCs w:val="22"/>
                <w:lang w:val="en-GB" w:eastAsia="en-GB"/>
              </w:rPr>
              <w:tab/>
            </w:r>
            <w:r w:rsidR="00847FB9" w:rsidRPr="001A57F8">
              <w:rPr>
                <w:rStyle w:val="Hyperlink"/>
                <w:noProof/>
                <w:spacing w:val="-2"/>
              </w:rPr>
              <w:t>RESOURCES</w:t>
            </w:r>
            <w:r w:rsidR="00847FB9">
              <w:rPr>
                <w:noProof/>
                <w:webHidden/>
              </w:rPr>
              <w:tab/>
            </w:r>
            <w:r w:rsidR="00847FB9">
              <w:rPr>
                <w:noProof/>
                <w:webHidden/>
              </w:rPr>
              <w:fldChar w:fldCharType="begin"/>
            </w:r>
            <w:r w:rsidR="00847FB9">
              <w:rPr>
                <w:noProof/>
                <w:webHidden/>
              </w:rPr>
              <w:instrText xml:space="preserve"> PAGEREF _Toc123908824 \h </w:instrText>
            </w:r>
            <w:r w:rsidR="00847FB9">
              <w:rPr>
                <w:noProof/>
                <w:webHidden/>
              </w:rPr>
            </w:r>
            <w:r w:rsidR="00847FB9">
              <w:rPr>
                <w:noProof/>
                <w:webHidden/>
              </w:rPr>
              <w:fldChar w:fldCharType="separate"/>
            </w:r>
            <w:r w:rsidR="00FF1513">
              <w:rPr>
                <w:noProof/>
                <w:webHidden/>
              </w:rPr>
              <w:t>7</w:t>
            </w:r>
            <w:r w:rsidR="00847FB9">
              <w:rPr>
                <w:noProof/>
                <w:webHidden/>
              </w:rPr>
              <w:fldChar w:fldCharType="end"/>
            </w:r>
          </w:hyperlink>
        </w:p>
        <w:p w14:paraId="3AAD048B" w14:textId="6B3B2026"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25" w:history="1">
            <w:r w:rsidR="00847FB9" w:rsidRPr="001A57F8">
              <w:rPr>
                <w:rStyle w:val="Hyperlink"/>
                <w:noProof/>
              </w:rPr>
              <w:t>4</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FUNDING</w:t>
            </w:r>
            <w:r w:rsidR="00847FB9" w:rsidRPr="001A57F8">
              <w:rPr>
                <w:rStyle w:val="Hyperlink"/>
                <w:noProof/>
                <w:spacing w:val="-11"/>
              </w:rPr>
              <w:t xml:space="preserve"> </w:t>
            </w:r>
            <w:r w:rsidR="00847FB9" w:rsidRPr="001A57F8">
              <w:rPr>
                <w:rStyle w:val="Hyperlink"/>
                <w:noProof/>
                <w:spacing w:val="-2"/>
              </w:rPr>
              <w:t>ARRANGEMENTS</w:t>
            </w:r>
            <w:r w:rsidR="00847FB9">
              <w:rPr>
                <w:noProof/>
                <w:webHidden/>
              </w:rPr>
              <w:tab/>
            </w:r>
            <w:r w:rsidR="00847FB9">
              <w:rPr>
                <w:noProof/>
                <w:webHidden/>
              </w:rPr>
              <w:fldChar w:fldCharType="begin"/>
            </w:r>
            <w:r w:rsidR="00847FB9">
              <w:rPr>
                <w:noProof/>
                <w:webHidden/>
              </w:rPr>
              <w:instrText xml:space="preserve"> PAGEREF _Toc123908825 \h </w:instrText>
            </w:r>
            <w:r w:rsidR="00847FB9">
              <w:rPr>
                <w:noProof/>
                <w:webHidden/>
              </w:rPr>
            </w:r>
            <w:r w:rsidR="00847FB9">
              <w:rPr>
                <w:noProof/>
                <w:webHidden/>
              </w:rPr>
              <w:fldChar w:fldCharType="separate"/>
            </w:r>
            <w:r w:rsidR="00FF1513">
              <w:rPr>
                <w:noProof/>
                <w:webHidden/>
              </w:rPr>
              <w:t>7</w:t>
            </w:r>
            <w:r w:rsidR="00847FB9">
              <w:rPr>
                <w:noProof/>
                <w:webHidden/>
              </w:rPr>
              <w:fldChar w:fldCharType="end"/>
            </w:r>
          </w:hyperlink>
        </w:p>
        <w:p w14:paraId="1A941F6A" w14:textId="6E083737"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26" w:history="1">
            <w:r w:rsidR="00847FB9" w:rsidRPr="001A57F8">
              <w:rPr>
                <w:rStyle w:val="Hyperlink"/>
                <w:noProof/>
              </w:rPr>
              <w:t>5</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FURTHER</w:t>
            </w:r>
            <w:r w:rsidR="00847FB9" w:rsidRPr="001A57F8">
              <w:rPr>
                <w:rStyle w:val="Hyperlink"/>
                <w:noProof/>
                <w:spacing w:val="-18"/>
              </w:rPr>
              <w:t xml:space="preserve"> </w:t>
            </w:r>
            <w:r w:rsidR="00847FB9" w:rsidRPr="001A57F8">
              <w:rPr>
                <w:rStyle w:val="Hyperlink"/>
                <w:noProof/>
                <w:spacing w:val="-2"/>
              </w:rPr>
              <w:t>ASSURANCE</w:t>
            </w:r>
            <w:r w:rsidR="00847FB9">
              <w:rPr>
                <w:noProof/>
                <w:webHidden/>
              </w:rPr>
              <w:tab/>
            </w:r>
            <w:r w:rsidR="00847FB9">
              <w:rPr>
                <w:noProof/>
                <w:webHidden/>
              </w:rPr>
              <w:fldChar w:fldCharType="begin"/>
            </w:r>
            <w:r w:rsidR="00847FB9">
              <w:rPr>
                <w:noProof/>
                <w:webHidden/>
              </w:rPr>
              <w:instrText xml:space="preserve"> PAGEREF _Toc123908826 \h </w:instrText>
            </w:r>
            <w:r w:rsidR="00847FB9">
              <w:rPr>
                <w:noProof/>
                <w:webHidden/>
              </w:rPr>
            </w:r>
            <w:r w:rsidR="00847FB9">
              <w:rPr>
                <w:noProof/>
                <w:webHidden/>
              </w:rPr>
              <w:fldChar w:fldCharType="separate"/>
            </w:r>
            <w:r w:rsidR="00FF1513">
              <w:rPr>
                <w:noProof/>
                <w:webHidden/>
              </w:rPr>
              <w:t>7</w:t>
            </w:r>
            <w:r w:rsidR="00847FB9">
              <w:rPr>
                <w:noProof/>
                <w:webHidden/>
              </w:rPr>
              <w:fldChar w:fldCharType="end"/>
            </w:r>
          </w:hyperlink>
        </w:p>
        <w:p w14:paraId="3F85F3F5" w14:textId="13B2186B"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27" w:history="1">
            <w:r w:rsidR="00847FB9" w:rsidRPr="001A57F8">
              <w:rPr>
                <w:rStyle w:val="Hyperlink"/>
                <w:noProof/>
              </w:rPr>
              <w:t>6</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VARIATION</w:t>
            </w:r>
            <w:r w:rsidR="00847FB9" w:rsidRPr="001A57F8">
              <w:rPr>
                <w:rStyle w:val="Hyperlink"/>
                <w:noProof/>
                <w:spacing w:val="-11"/>
              </w:rPr>
              <w:t xml:space="preserve"> </w:t>
            </w:r>
            <w:r w:rsidR="00847FB9" w:rsidRPr="001A57F8">
              <w:rPr>
                <w:rStyle w:val="Hyperlink"/>
                <w:noProof/>
              </w:rPr>
              <w:t>AND</w:t>
            </w:r>
            <w:r w:rsidR="00847FB9" w:rsidRPr="001A57F8">
              <w:rPr>
                <w:rStyle w:val="Hyperlink"/>
                <w:noProof/>
                <w:spacing w:val="-12"/>
              </w:rPr>
              <w:t xml:space="preserve"> </w:t>
            </w:r>
            <w:r w:rsidR="00847FB9" w:rsidRPr="001A57F8">
              <w:rPr>
                <w:rStyle w:val="Hyperlink"/>
                <w:noProof/>
                <w:spacing w:val="-2"/>
              </w:rPr>
              <w:t>WAIVER</w:t>
            </w:r>
            <w:r w:rsidR="00847FB9">
              <w:rPr>
                <w:noProof/>
                <w:webHidden/>
              </w:rPr>
              <w:tab/>
            </w:r>
            <w:r w:rsidR="00847FB9">
              <w:rPr>
                <w:noProof/>
                <w:webHidden/>
              </w:rPr>
              <w:fldChar w:fldCharType="begin"/>
            </w:r>
            <w:r w:rsidR="00847FB9">
              <w:rPr>
                <w:noProof/>
                <w:webHidden/>
              </w:rPr>
              <w:instrText xml:space="preserve"> PAGEREF _Toc123908827 \h </w:instrText>
            </w:r>
            <w:r w:rsidR="00847FB9">
              <w:rPr>
                <w:noProof/>
                <w:webHidden/>
              </w:rPr>
            </w:r>
            <w:r w:rsidR="00847FB9">
              <w:rPr>
                <w:noProof/>
                <w:webHidden/>
              </w:rPr>
              <w:fldChar w:fldCharType="separate"/>
            </w:r>
            <w:r w:rsidR="00FF1513">
              <w:rPr>
                <w:noProof/>
                <w:webHidden/>
              </w:rPr>
              <w:t>7</w:t>
            </w:r>
            <w:r w:rsidR="00847FB9">
              <w:rPr>
                <w:noProof/>
                <w:webHidden/>
              </w:rPr>
              <w:fldChar w:fldCharType="end"/>
            </w:r>
          </w:hyperlink>
        </w:p>
        <w:p w14:paraId="10ECDEAA" w14:textId="139D64E5"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28" w:history="1">
            <w:r w:rsidR="00847FB9" w:rsidRPr="001A57F8">
              <w:rPr>
                <w:rStyle w:val="Hyperlink"/>
                <w:noProof/>
              </w:rPr>
              <w:t>7</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SUCCESSORS</w:t>
            </w:r>
            <w:r w:rsidR="00847FB9" w:rsidRPr="001A57F8">
              <w:rPr>
                <w:rStyle w:val="Hyperlink"/>
                <w:noProof/>
                <w:spacing w:val="-21"/>
              </w:rPr>
              <w:t xml:space="preserve"> </w:t>
            </w:r>
            <w:r w:rsidR="00847FB9" w:rsidRPr="001A57F8">
              <w:rPr>
                <w:rStyle w:val="Hyperlink"/>
                <w:noProof/>
              </w:rPr>
              <w:t>AND</w:t>
            </w:r>
            <w:r w:rsidR="00847FB9" w:rsidRPr="001A57F8">
              <w:rPr>
                <w:rStyle w:val="Hyperlink"/>
                <w:noProof/>
                <w:spacing w:val="-18"/>
              </w:rPr>
              <w:t xml:space="preserve"> </w:t>
            </w:r>
            <w:r w:rsidR="00847FB9" w:rsidRPr="001A57F8">
              <w:rPr>
                <w:rStyle w:val="Hyperlink"/>
                <w:noProof/>
                <w:spacing w:val="-2"/>
              </w:rPr>
              <w:t>ASSIGNS</w:t>
            </w:r>
            <w:r w:rsidR="00847FB9">
              <w:rPr>
                <w:noProof/>
                <w:webHidden/>
              </w:rPr>
              <w:tab/>
            </w:r>
            <w:r w:rsidR="00847FB9">
              <w:rPr>
                <w:noProof/>
                <w:webHidden/>
              </w:rPr>
              <w:fldChar w:fldCharType="begin"/>
            </w:r>
            <w:r w:rsidR="00847FB9">
              <w:rPr>
                <w:noProof/>
                <w:webHidden/>
              </w:rPr>
              <w:instrText xml:space="preserve"> PAGEREF _Toc123908828 \h </w:instrText>
            </w:r>
            <w:r w:rsidR="00847FB9">
              <w:rPr>
                <w:noProof/>
                <w:webHidden/>
              </w:rPr>
            </w:r>
            <w:r w:rsidR="00847FB9">
              <w:rPr>
                <w:noProof/>
                <w:webHidden/>
              </w:rPr>
              <w:fldChar w:fldCharType="separate"/>
            </w:r>
            <w:r w:rsidR="00FF1513">
              <w:rPr>
                <w:noProof/>
                <w:webHidden/>
              </w:rPr>
              <w:t>7</w:t>
            </w:r>
            <w:r w:rsidR="00847FB9">
              <w:rPr>
                <w:noProof/>
                <w:webHidden/>
              </w:rPr>
              <w:fldChar w:fldCharType="end"/>
            </w:r>
          </w:hyperlink>
        </w:p>
        <w:p w14:paraId="6A26DF5F" w14:textId="2BB0447E"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29" w:history="1">
            <w:r w:rsidR="00847FB9" w:rsidRPr="001A57F8">
              <w:rPr>
                <w:rStyle w:val="Hyperlink"/>
                <w:noProof/>
                <w:spacing w:val="-2"/>
              </w:rPr>
              <w:t>8</w:t>
            </w:r>
            <w:r w:rsidR="00847FB9">
              <w:rPr>
                <w:rFonts w:asciiTheme="minorHAnsi" w:eastAsiaTheme="minorEastAsia" w:hAnsiTheme="minorHAnsi" w:cstheme="minorBidi"/>
                <w:noProof/>
                <w:sz w:val="22"/>
                <w:szCs w:val="22"/>
                <w:lang w:val="en-GB" w:eastAsia="en-GB"/>
              </w:rPr>
              <w:tab/>
            </w:r>
            <w:r w:rsidR="00847FB9" w:rsidRPr="001A57F8">
              <w:rPr>
                <w:rStyle w:val="Hyperlink"/>
                <w:noProof/>
                <w:spacing w:val="-2"/>
              </w:rPr>
              <w:t>NOTICES</w:t>
            </w:r>
            <w:r w:rsidR="00847FB9">
              <w:rPr>
                <w:noProof/>
                <w:webHidden/>
              </w:rPr>
              <w:tab/>
            </w:r>
            <w:r w:rsidR="00847FB9">
              <w:rPr>
                <w:noProof/>
                <w:webHidden/>
              </w:rPr>
              <w:fldChar w:fldCharType="begin"/>
            </w:r>
            <w:r w:rsidR="00847FB9">
              <w:rPr>
                <w:noProof/>
                <w:webHidden/>
              </w:rPr>
              <w:instrText xml:space="preserve"> PAGEREF _Toc123908829 \h </w:instrText>
            </w:r>
            <w:r w:rsidR="00847FB9">
              <w:rPr>
                <w:noProof/>
                <w:webHidden/>
              </w:rPr>
            </w:r>
            <w:r w:rsidR="00847FB9">
              <w:rPr>
                <w:noProof/>
                <w:webHidden/>
              </w:rPr>
              <w:fldChar w:fldCharType="separate"/>
            </w:r>
            <w:r w:rsidR="00FF1513">
              <w:rPr>
                <w:noProof/>
                <w:webHidden/>
              </w:rPr>
              <w:t>8</w:t>
            </w:r>
            <w:r w:rsidR="00847FB9">
              <w:rPr>
                <w:noProof/>
                <w:webHidden/>
              </w:rPr>
              <w:fldChar w:fldCharType="end"/>
            </w:r>
          </w:hyperlink>
        </w:p>
        <w:p w14:paraId="70542184" w14:textId="54A26741"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0" w:history="1">
            <w:r w:rsidR="00847FB9" w:rsidRPr="001A57F8">
              <w:rPr>
                <w:rStyle w:val="Hyperlink"/>
                <w:noProof/>
              </w:rPr>
              <w:t>9</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RIGHT</w:t>
            </w:r>
            <w:r w:rsidR="00847FB9" w:rsidRPr="001A57F8">
              <w:rPr>
                <w:rStyle w:val="Hyperlink"/>
                <w:noProof/>
                <w:spacing w:val="1"/>
              </w:rPr>
              <w:t xml:space="preserve"> </w:t>
            </w:r>
            <w:r w:rsidR="00847FB9" w:rsidRPr="001A57F8">
              <w:rPr>
                <w:rStyle w:val="Hyperlink"/>
                <w:noProof/>
              </w:rPr>
              <w:t>TO</w:t>
            </w:r>
            <w:r w:rsidR="00847FB9" w:rsidRPr="001A57F8">
              <w:rPr>
                <w:rStyle w:val="Hyperlink"/>
                <w:noProof/>
                <w:spacing w:val="-1"/>
              </w:rPr>
              <w:t xml:space="preserve"> </w:t>
            </w:r>
            <w:r w:rsidR="00847FB9" w:rsidRPr="001A57F8">
              <w:rPr>
                <w:rStyle w:val="Hyperlink"/>
                <w:noProof/>
                <w:spacing w:val="-2"/>
              </w:rPr>
              <w:t>PUBLISH</w:t>
            </w:r>
            <w:r w:rsidR="00847FB9">
              <w:rPr>
                <w:noProof/>
                <w:webHidden/>
              </w:rPr>
              <w:tab/>
            </w:r>
            <w:r w:rsidR="00847FB9">
              <w:rPr>
                <w:noProof/>
                <w:webHidden/>
              </w:rPr>
              <w:fldChar w:fldCharType="begin"/>
            </w:r>
            <w:r w:rsidR="00847FB9">
              <w:rPr>
                <w:noProof/>
                <w:webHidden/>
              </w:rPr>
              <w:instrText xml:space="preserve"> PAGEREF _Toc123908830 \h </w:instrText>
            </w:r>
            <w:r w:rsidR="00847FB9">
              <w:rPr>
                <w:noProof/>
                <w:webHidden/>
              </w:rPr>
            </w:r>
            <w:r w:rsidR="00847FB9">
              <w:rPr>
                <w:noProof/>
                <w:webHidden/>
              </w:rPr>
              <w:fldChar w:fldCharType="separate"/>
            </w:r>
            <w:r w:rsidR="00FF1513">
              <w:rPr>
                <w:noProof/>
                <w:webHidden/>
              </w:rPr>
              <w:t>9</w:t>
            </w:r>
            <w:r w:rsidR="00847FB9">
              <w:rPr>
                <w:noProof/>
                <w:webHidden/>
              </w:rPr>
              <w:fldChar w:fldCharType="end"/>
            </w:r>
          </w:hyperlink>
        </w:p>
        <w:p w14:paraId="6696B545" w14:textId="7E8A5679"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1" w:history="1">
            <w:r w:rsidR="00847FB9" w:rsidRPr="001A57F8">
              <w:rPr>
                <w:rStyle w:val="Hyperlink"/>
                <w:noProof/>
                <w:spacing w:val="-2"/>
              </w:rPr>
              <w:t>10</w:t>
            </w:r>
            <w:r w:rsidR="00847FB9">
              <w:rPr>
                <w:rFonts w:asciiTheme="minorHAnsi" w:eastAsiaTheme="minorEastAsia" w:hAnsiTheme="minorHAnsi" w:cstheme="minorBidi"/>
                <w:noProof/>
                <w:sz w:val="22"/>
                <w:szCs w:val="22"/>
                <w:lang w:val="en-GB" w:eastAsia="en-GB"/>
              </w:rPr>
              <w:tab/>
            </w:r>
            <w:r w:rsidR="00847FB9" w:rsidRPr="001A57F8">
              <w:rPr>
                <w:rStyle w:val="Hyperlink"/>
                <w:noProof/>
                <w:spacing w:val="-2"/>
              </w:rPr>
              <w:t>CONFIDENTIALITY</w:t>
            </w:r>
            <w:r w:rsidR="00847FB9">
              <w:rPr>
                <w:noProof/>
                <w:webHidden/>
              </w:rPr>
              <w:tab/>
            </w:r>
            <w:r w:rsidR="00847FB9">
              <w:rPr>
                <w:noProof/>
                <w:webHidden/>
              </w:rPr>
              <w:fldChar w:fldCharType="begin"/>
            </w:r>
            <w:r w:rsidR="00847FB9">
              <w:rPr>
                <w:noProof/>
                <w:webHidden/>
              </w:rPr>
              <w:instrText xml:space="preserve"> PAGEREF _Toc123908831 \h </w:instrText>
            </w:r>
            <w:r w:rsidR="00847FB9">
              <w:rPr>
                <w:noProof/>
                <w:webHidden/>
              </w:rPr>
            </w:r>
            <w:r w:rsidR="00847FB9">
              <w:rPr>
                <w:noProof/>
                <w:webHidden/>
              </w:rPr>
              <w:fldChar w:fldCharType="separate"/>
            </w:r>
            <w:r w:rsidR="00FF1513">
              <w:rPr>
                <w:noProof/>
                <w:webHidden/>
              </w:rPr>
              <w:t>9</w:t>
            </w:r>
            <w:r w:rsidR="00847FB9">
              <w:rPr>
                <w:noProof/>
                <w:webHidden/>
              </w:rPr>
              <w:fldChar w:fldCharType="end"/>
            </w:r>
          </w:hyperlink>
        </w:p>
        <w:p w14:paraId="3EB4FCB2" w14:textId="3B9DCA3A"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2" w:history="1">
            <w:r w:rsidR="00847FB9" w:rsidRPr="001A57F8">
              <w:rPr>
                <w:rStyle w:val="Hyperlink"/>
                <w:noProof/>
              </w:rPr>
              <w:t>11</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INTELLECTUAL</w:t>
            </w:r>
            <w:r w:rsidR="00847FB9" w:rsidRPr="001A57F8">
              <w:rPr>
                <w:rStyle w:val="Hyperlink"/>
                <w:noProof/>
                <w:spacing w:val="-21"/>
              </w:rPr>
              <w:t xml:space="preserve"> </w:t>
            </w:r>
            <w:r w:rsidR="00847FB9" w:rsidRPr="001A57F8">
              <w:rPr>
                <w:rStyle w:val="Hyperlink"/>
                <w:noProof/>
              </w:rPr>
              <w:t>PROPERTY</w:t>
            </w:r>
            <w:r w:rsidR="00847FB9" w:rsidRPr="001A57F8">
              <w:rPr>
                <w:rStyle w:val="Hyperlink"/>
                <w:noProof/>
                <w:spacing w:val="-20"/>
              </w:rPr>
              <w:t xml:space="preserve"> </w:t>
            </w:r>
            <w:r w:rsidR="00847FB9" w:rsidRPr="001A57F8">
              <w:rPr>
                <w:rStyle w:val="Hyperlink"/>
                <w:noProof/>
                <w:spacing w:val="-2"/>
              </w:rPr>
              <w:t>RIGHTS</w:t>
            </w:r>
            <w:r w:rsidR="00847FB9">
              <w:rPr>
                <w:noProof/>
                <w:webHidden/>
              </w:rPr>
              <w:tab/>
            </w:r>
            <w:r w:rsidR="00847FB9">
              <w:rPr>
                <w:noProof/>
                <w:webHidden/>
              </w:rPr>
              <w:fldChar w:fldCharType="begin"/>
            </w:r>
            <w:r w:rsidR="00847FB9">
              <w:rPr>
                <w:noProof/>
                <w:webHidden/>
              </w:rPr>
              <w:instrText xml:space="preserve"> PAGEREF _Toc123908832 \h </w:instrText>
            </w:r>
            <w:r w:rsidR="00847FB9">
              <w:rPr>
                <w:noProof/>
                <w:webHidden/>
              </w:rPr>
            </w:r>
            <w:r w:rsidR="00847FB9">
              <w:rPr>
                <w:noProof/>
                <w:webHidden/>
              </w:rPr>
              <w:fldChar w:fldCharType="separate"/>
            </w:r>
            <w:r w:rsidR="00FF1513">
              <w:rPr>
                <w:noProof/>
                <w:webHidden/>
              </w:rPr>
              <w:t>10</w:t>
            </w:r>
            <w:r w:rsidR="00847FB9">
              <w:rPr>
                <w:noProof/>
                <w:webHidden/>
              </w:rPr>
              <w:fldChar w:fldCharType="end"/>
            </w:r>
          </w:hyperlink>
        </w:p>
        <w:p w14:paraId="404F1055" w14:textId="26B2A1C2"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3" w:history="1">
            <w:r w:rsidR="00847FB9" w:rsidRPr="001A57F8">
              <w:rPr>
                <w:rStyle w:val="Hyperlink"/>
                <w:noProof/>
                <w:spacing w:val="-2"/>
              </w:rPr>
              <w:t>12</w:t>
            </w:r>
            <w:r w:rsidR="00847FB9">
              <w:rPr>
                <w:rFonts w:asciiTheme="minorHAnsi" w:eastAsiaTheme="minorEastAsia" w:hAnsiTheme="minorHAnsi" w:cstheme="minorBidi"/>
                <w:noProof/>
                <w:sz w:val="22"/>
                <w:szCs w:val="22"/>
                <w:lang w:val="en-GB" w:eastAsia="en-GB"/>
              </w:rPr>
              <w:tab/>
            </w:r>
            <w:r w:rsidR="00847FB9" w:rsidRPr="001A57F8">
              <w:rPr>
                <w:rStyle w:val="Hyperlink"/>
                <w:noProof/>
                <w:spacing w:val="-2"/>
              </w:rPr>
              <w:t>INFORMATION</w:t>
            </w:r>
            <w:r w:rsidR="00847FB9">
              <w:rPr>
                <w:noProof/>
                <w:webHidden/>
              </w:rPr>
              <w:tab/>
            </w:r>
            <w:r w:rsidR="00847FB9">
              <w:rPr>
                <w:noProof/>
                <w:webHidden/>
              </w:rPr>
              <w:fldChar w:fldCharType="begin"/>
            </w:r>
            <w:r w:rsidR="00847FB9">
              <w:rPr>
                <w:noProof/>
                <w:webHidden/>
              </w:rPr>
              <w:instrText xml:space="preserve"> PAGEREF _Toc123908833 \h </w:instrText>
            </w:r>
            <w:r w:rsidR="00847FB9">
              <w:rPr>
                <w:noProof/>
                <w:webHidden/>
              </w:rPr>
            </w:r>
            <w:r w:rsidR="00847FB9">
              <w:rPr>
                <w:noProof/>
                <w:webHidden/>
              </w:rPr>
              <w:fldChar w:fldCharType="separate"/>
            </w:r>
            <w:r w:rsidR="00FF1513">
              <w:rPr>
                <w:noProof/>
                <w:webHidden/>
              </w:rPr>
              <w:t>10</w:t>
            </w:r>
            <w:r w:rsidR="00847FB9">
              <w:rPr>
                <w:noProof/>
                <w:webHidden/>
              </w:rPr>
              <w:fldChar w:fldCharType="end"/>
            </w:r>
          </w:hyperlink>
        </w:p>
        <w:p w14:paraId="34325449" w14:textId="137F055A"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4" w:history="1">
            <w:r w:rsidR="00847FB9" w:rsidRPr="001A57F8">
              <w:rPr>
                <w:rStyle w:val="Hyperlink"/>
                <w:noProof/>
                <w:spacing w:val="-2"/>
              </w:rPr>
              <w:t>13</w:t>
            </w:r>
            <w:r w:rsidR="00847FB9">
              <w:rPr>
                <w:rFonts w:asciiTheme="minorHAnsi" w:eastAsiaTheme="minorEastAsia" w:hAnsiTheme="minorHAnsi" w:cstheme="minorBidi"/>
                <w:noProof/>
                <w:sz w:val="22"/>
                <w:szCs w:val="22"/>
                <w:lang w:val="en-GB" w:eastAsia="en-GB"/>
              </w:rPr>
              <w:tab/>
            </w:r>
            <w:r w:rsidR="00847FB9" w:rsidRPr="001A57F8">
              <w:rPr>
                <w:rStyle w:val="Hyperlink"/>
                <w:noProof/>
                <w:spacing w:val="-2"/>
              </w:rPr>
              <w:t>LIABILITY</w:t>
            </w:r>
            <w:r w:rsidR="00847FB9">
              <w:rPr>
                <w:noProof/>
                <w:webHidden/>
              </w:rPr>
              <w:tab/>
            </w:r>
            <w:r w:rsidR="00847FB9">
              <w:rPr>
                <w:noProof/>
                <w:webHidden/>
              </w:rPr>
              <w:fldChar w:fldCharType="begin"/>
            </w:r>
            <w:r w:rsidR="00847FB9">
              <w:rPr>
                <w:noProof/>
                <w:webHidden/>
              </w:rPr>
              <w:instrText xml:space="preserve"> PAGEREF _Toc123908834 \h </w:instrText>
            </w:r>
            <w:r w:rsidR="00847FB9">
              <w:rPr>
                <w:noProof/>
                <w:webHidden/>
              </w:rPr>
            </w:r>
            <w:r w:rsidR="00847FB9">
              <w:rPr>
                <w:noProof/>
                <w:webHidden/>
              </w:rPr>
              <w:fldChar w:fldCharType="separate"/>
            </w:r>
            <w:r w:rsidR="00FF1513">
              <w:rPr>
                <w:noProof/>
                <w:webHidden/>
              </w:rPr>
              <w:t>11</w:t>
            </w:r>
            <w:r w:rsidR="00847FB9">
              <w:rPr>
                <w:noProof/>
                <w:webHidden/>
              </w:rPr>
              <w:fldChar w:fldCharType="end"/>
            </w:r>
          </w:hyperlink>
        </w:p>
        <w:p w14:paraId="09D85255" w14:textId="290E508B"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5" w:history="1">
            <w:r w:rsidR="00847FB9" w:rsidRPr="001A57F8">
              <w:rPr>
                <w:rStyle w:val="Hyperlink"/>
                <w:noProof/>
                <w:spacing w:val="-2"/>
              </w:rPr>
              <w:t>14</w:t>
            </w:r>
            <w:r w:rsidR="00847FB9">
              <w:rPr>
                <w:rFonts w:asciiTheme="minorHAnsi" w:eastAsiaTheme="minorEastAsia" w:hAnsiTheme="minorHAnsi" w:cstheme="minorBidi"/>
                <w:noProof/>
                <w:sz w:val="22"/>
                <w:szCs w:val="22"/>
                <w:lang w:val="en-GB" w:eastAsia="en-GB"/>
              </w:rPr>
              <w:tab/>
            </w:r>
            <w:r w:rsidR="00847FB9" w:rsidRPr="001A57F8">
              <w:rPr>
                <w:rStyle w:val="Hyperlink"/>
                <w:noProof/>
                <w:spacing w:val="-2"/>
              </w:rPr>
              <w:t>TERMINATION</w:t>
            </w:r>
            <w:r w:rsidR="00847FB9">
              <w:rPr>
                <w:noProof/>
                <w:webHidden/>
              </w:rPr>
              <w:tab/>
            </w:r>
            <w:r w:rsidR="00847FB9">
              <w:rPr>
                <w:noProof/>
                <w:webHidden/>
              </w:rPr>
              <w:fldChar w:fldCharType="begin"/>
            </w:r>
            <w:r w:rsidR="00847FB9">
              <w:rPr>
                <w:noProof/>
                <w:webHidden/>
              </w:rPr>
              <w:instrText xml:space="preserve"> PAGEREF _Toc123908835 \h </w:instrText>
            </w:r>
            <w:r w:rsidR="00847FB9">
              <w:rPr>
                <w:noProof/>
                <w:webHidden/>
              </w:rPr>
            </w:r>
            <w:r w:rsidR="00847FB9">
              <w:rPr>
                <w:noProof/>
                <w:webHidden/>
              </w:rPr>
              <w:fldChar w:fldCharType="separate"/>
            </w:r>
            <w:r w:rsidR="00FF1513">
              <w:rPr>
                <w:noProof/>
                <w:webHidden/>
              </w:rPr>
              <w:t>11</w:t>
            </w:r>
            <w:r w:rsidR="00847FB9">
              <w:rPr>
                <w:noProof/>
                <w:webHidden/>
              </w:rPr>
              <w:fldChar w:fldCharType="end"/>
            </w:r>
          </w:hyperlink>
        </w:p>
        <w:p w14:paraId="4ADB4A3D" w14:textId="71463421"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6" w:history="1">
            <w:r w:rsidR="00847FB9" w:rsidRPr="001A57F8">
              <w:rPr>
                <w:rStyle w:val="Hyperlink"/>
                <w:noProof/>
              </w:rPr>
              <w:t>15</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CONSEQUENCES</w:t>
            </w:r>
            <w:r w:rsidR="00847FB9" w:rsidRPr="001A57F8">
              <w:rPr>
                <w:rStyle w:val="Hyperlink"/>
                <w:noProof/>
                <w:spacing w:val="-17"/>
              </w:rPr>
              <w:t xml:space="preserve"> </w:t>
            </w:r>
            <w:r w:rsidR="00847FB9" w:rsidRPr="001A57F8">
              <w:rPr>
                <w:rStyle w:val="Hyperlink"/>
                <w:noProof/>
              </w:rPr>
              <w:t>OF</w:t>
            </w:r>
            <w:r w:rsidR="00847FB9" w:rsidRPr="001A57F8">
              <w:rPr>
                <w:rStyle w:val="Hyperlink"/>
                <w:noProof/>
                <w:spacing w:val="-17"/>
              </w:rPr>
              <w:t xml:space="preserve"> </w:t>
            </w:r>
            <w:r w:rsidR="00847FB9" w:rsidRPr="001A57F8">
              <w:rPr>
                <w:rStyle w:val="Hyperlink"/>
                <w:noProof/>
                <w:spacing w:val="-2"/>
              </w:rPr>
              <w:t>TERMINATION</w:t>
            </w:r>
            <w:r w:rsidR="00847FB9">
              <w:rPr>
                <w:noProof/>
                <w:webHidden/>
              </w:rPr>
              <w:tab/>
            </w:r>
            <w:r w:rsidR="00847FB9">
              <w:rPr>
                <w:noProof/>
                <w:webHidden/>
              </w:rPr>
              <w:fldChar w:fldCharType="begin"/>
            </w:r>
            <w:r w:rsidR="00847FB9">
              <w:rPr>
                <w:noProof/>
                <w:webHidden/>
              </w:rPr>
              <w:instrText xml:space="preserve"> PAGEREF _Toc123908836 \h </w:instrText>
            </w:r>
            <w:r w:rsidR="00847FB9">
              <w:rPr>
                <w:noProof/>
                <w:webHidden/>
              </w:rPr>
            </w:r>
            <w:r w:rsidR="00847FB9">
              <w:rPr>
                <w:noProof/>
                <w:webHidden/>
              </w:rPr>
              <w:fldChar w:fldCharType="separate"/>
            </w:r>
            <w:r w:rsidR="00FF1513">
              <w:rPr>
                <w:noProof/>
                <w:webHidden/>
              </w:rPr>
              <w:t>11</w:t>
            </w:r>
            <w:r w:rsidR="00847FB9">
              <w:rPr>
                <w:noProof/>
                <w:webHidden/>
              </w:rPr>
              <w:fldChar w:fldCharType="end"/>
            </w:r>
          </w:hyperlink>
        </w:p>
        <w:p w14:paraId="59BBEB50" w14:textId="2AA90BE4"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7" w:history="1">
            <w:r w:rsidR="00847FB9" w:rsidRPr="001A57F8">
              <w:rPr>
                <w:rStyle w:val="Hyperlink"/>
                <w:noProof/>
              </w:rPr>
              <w:t>16</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RECONCILIATION</w:t>
            </w:r>
            <w:r w:rsidR="00847FB9" w:rsidRPr="001A57F8">
              <w:rPr>
                <w:rStyle w:val="Hyperlink"/>
                <w:noProof/>
                <w:spacing w:val="-6"/>
              </w:rPr>
              <w:t xml:space="preserve"> </w:t>
            </w:r>
            <w:r w:rsidR="00847FB9" w:rsidRPr="001A57F8">
              <w:rPr>
                <w:rStyle w:val="Hyperlink"/>
                <w:noProof/>
              </w:rPr>
              <w:t>OF</w:t>
            </w:r>
            <w:r w:rsidR="00847FB9" w:rsidRPr="001A57F8">
              <w:rPr>
                <w:rStyle w:val="Hyperlink"/>
                <w:noProof/>
                <w:spacing w:val="-5"/>
              </w:rPr>
              <w:t xml:space="preserve"> </w:t>
            </w:r>
            <w:r w:rsidR="00847FB9" w:rsidRPr="001A57F8">
              <w:rPr>
                <w:rStyle w:val="Hyperlink"/>
                <w:noProof/>
                <w:spacing w:val="-2"/>
              </w:rPr>
              <w:t>DISAGREEMENT</w:t>
            </w:r>
            <w:r w:rsidR="00847FB9">
              <w:rPr>
                <w:noProof/>
                <w:webHidden/>
              </w:rPr>
              <w:tab/>
            </w:r>
            <w:r w:rsidR="00847FB9">
              <w:rPr>
                <w:noProof/>
                <w:webHidden/>
              </w:rPr>
              <w:fldChar w:fldCharType="begin"/>
            </w:r>
            <w:r w:rsidR="00847FB9">
              <w:rPr>
                <w:noProof/>
                <w:webHidden/>
              </w:rPr>
              <w:instrText xml:space="preserve"> PAGEREF _Toc123908837 \h </w:instrText>
            </w:r>
            <w:r w:rsidR="00847FB9">
              <w:rPr>
                <w:noProof/>
                <w:webHidden/>
              </w:rPr>
            </w:r>
            <w:r w:rsidR="00847FB9">
              <w:rPr>
                <w:noProof/>
                <w:webHidden/>
              </w:rPr>
              <w:fldChar w:fldCharType="separate"/>
            </w:r>
            <w:r w:rsidR="00FF1513">
              <w:rPr>
                <w:noProof/>
                <w:webHidden/>
              </w:rPr>
              <w:t>11</w:t>
            </w:r>
            <w:r w:rsidR="00847FB9">
              <w:rPr>
                <w:noProof/>
                <w:webHidden/>
              </w:rPr>
              <w:fldChar w:fldCharType="end"/>
            </w:r>
          </w:hyperlink>
        </w:p>
        <w:p w14:paraId="193F3E25" w14:textId="76132FA5"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8" w:history="1">
            <w:r w:rsidR="00847FB9" w:rsidRPr="001A57F8">
              <w:rPr>
                <w:rStyle w:val="Hyperlink"/>
                <w:noProof/>
                <w:spacing w:val="-2"/>
              </w:rPr>
              <w:t>17</w:t>
            </w:r>
            <w:r w:rsidR="00847FB9">
              <w:rPr>
                <w:rFonts w:asciiTheme="minorHAnsi" w:eastAsiaTheme="minorEastAsia" w:hAnsiTheme="minorHAnsi" w:cstheme="minorBidi"/>
                <w:noProof/>
                <w:sz w:val="22"/>
                <w:szCs w:val="22"/>
                <w:lang w:val="en-GB" w:eastAsia="en-GB"/>
              </w:rPr>
              <w:tab/>
            </w:r>
            <w:r w:rsidR="00847FB9" w:rsidRPr="001A57F8">
              <w:rPr>
                <w:rStyle w:val="Hyperlink"/>
                <w:noProof/>
                <w:spacing w:val="-2"/>
              </w:rPr>
              <w:t>ANNOUNCEMENTS</w:t>
            </w:r>
            <w:r w:rsidR="00847FB9">
              <w:rPr>
                <w:noProof/>
                <w:webHidden/>
              </w:rPr>
              <w:tab/>
            </w:r>
            <w:r w:rsidR="00847FB9">
              <w:rPr>
                <w:noProof/>
                <w:webHidden/>
              </w:rPr>
              <w:fldChar w:fldCharType="begin"/>
            </w:r>
            <w:r w:rsidR="00847FB9">
              <w:rPr>
                <w:noProof/>
                <w:webHidden/>
              </w:rPr>
              <w:instrText xml:space="preserve"> PAGEREF _Toc123908838 \h </w:instrText>
            </w:r>
            <w:r w:rsidR="00847FB9">
              <w:rPr>
                <w:noProof/>
                <w:webHidden/>
              </w:rPr>
            </w:r>
            <w:r w:rsidR="00847FB9">
              <w:rPr>
                <w:noProof/>
                <w:webHidden/>
              </w:rPr>
              <w:fldChar w:fldCharType="separate"/>
            </w:r>
            <w:r w:rsidR="00FF1513">
              <w:rPr>
                <w:noProof/>
                <w:webHidden/>
              </w:rPr>
              <w:t>12</w:t>
            </w:r>
            <w:r w:rsidR="00847FB9">
              <w:rPr>
                <w:noProof/>
                <w:webHidden/>
              </w:rPr>
              <w:fldChar w:fldCharType="end"/>
            </w:r>
          </w:hyperlink>
        </w:p>
        <w:p w14:paraId="2A3FE25E" w14:textId="7F514B31"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39" w:history="1">
            <w:r w:rsidR="00847FB9" w:rsidRPr="001A57F8">
              <w:rPr>
                <w:rStyle w:val="Hyperlink"/>
                <w:noProof/>
                <w:spacing w:val="-2"/>
              </w:rPr>
              <w:t>18</w:t>
            </w:r>
            <w:r w:rsidR="00847FB9">
              <w:rPr>
                <w:rFonts w:asciiTheme="minorHAnsi" w:eastAsiaTheme="minorEastAsia" w:hAnsiTheme="minorHAnsi" w:cstheme="minorBidi"/>
                <w:noProof/>
                <w:sz w:val="22"/>
                <w:szCs w:val="22"/>
                <w:lang w:val="en-GB" w:eastAsia="en-GB"/>
              </w:rPr>
              <w:tab/>
            </w:r>
            <w:r w:rsidR="00847FB9" w:rsidRPr="001A57F8">
              <w:rPr>
                <w:rStyle w:val="Hyperlink"/>
                <w:noProof/>
                <w:spacing w:val="-2"/>
              </w:rPr>
              <w:t>GENERAL</w:t>
            </w:r>
            <w:r w:rsidR="00847FB9">
              <w:rPr>
                <w:noProof/>
                <w:webHidden/>
              </w:rPr>
              <w:tab/>
            </w:r>
            <w:r w:rsidR="00847FB9">
              <w:rPr>
                <w:noProof/>
                <w:webHidden/>
              </w:rPr>
              <w:fldChar w:fldCharType="begin"/>
            </w:r>
            <w:r w:rsidR="00847FB9">
              <w:rPr>
                <w:noProof/>
                <w:webHidden/>
              </w:rPr>
              <w:instrText xml:space="preserve"> PAGEREF _Toc123908839 \h </w:instrText>
            </w:r>
            <w:r w:rsidR="00847FB9">
              <w:rPr>
                <w:noProof/>
                <w:webHidden/>
              </w:rPr>
            </w:r>
            <w:r w:rsidR="00847FB9">
              <w:rPr>
                <w:noProof/>
                <w:webHidden/>
              </w:rPr>
              <w:fldChar w:fldCharType="separate"/>
            </w:r>
            <w:r w:rsidR="00FF1513">
              <w:rPr>
                <w:noProof/>
                <w:webHidden/>
              </w:rPr>
              <w:t>12</w:t>
            </w:r>
            <w:r w:rsidR="00847FB9">
              <w:rPr>
                <w:noProof/>
                <w:webHidden/>
              </w:rPr>
              <w:fldChar w:fldCharType="end"/>
            </w:r>
          </w:hyperlink>
        </w:p>
        <w:p w14:paraId="6FDBEA37" w14:textId="63D1146B" w:rsidR="00847FB9" w:rsidRDefault="00307FAC">
          <w:pPr>
            <w:pStyle w:val="TOC1"/>
            <w:tabs>
              <w:tab w:val="left" w:pos="880"/>
              <w:tab w:val="right" w:leader="dot" w:pos="9840"/>
            </w:tabs>
            <w:rPr>
              <w:rFonts w:asciiTheme="minorHAnsi" w:eastAsiaTheme="minorEastAsia" w:hAnsiTheme="minorHAnsi" w:cstheme="minorBidi"/>
              <w:noProof/>
              <w:sz w:val="22"/>
              <w:szCs w:val="22"/>
              <w:lang w:val="en-GB" w:eastAsia="en-GB"/>
            </w:rPr>
          </w:pPr>
          <w:hyperlink w:anchor="_Toc123908840" w:history="1">
            <w:r w:rsidR="00847FB9" w:rsidRPr="001A57F8">
              <w:rPr>
                <w:rStyle w:val="Hyperlink"/>
                <w:noProof/>
              </w:rPr>
              <w:t>19</w:t>
            </w:r>
            <w:r w:rsidR="00847FB9">
              <w:rPr>
                <w:rFonts w:asciiTheme="minorHAnsi" w:eastAsiaTheme="minorEastAsia" w:hAnsiTheme="minorHAnsi" w:cstheme="minorBidi"/>
                <w:noProof/>
                <w:sz w:val="22"/>
                <w:szCs w:val="22"/>
                <w:lang w:val="en-GB" w:eastAsia="en-GB"/>
              </w:rPr>
              <w:tab/>
            </w:r>
            <w:r w:rsidR="00847FB9" w:rsidRPr="001A57F8">
              <w:rPr>
                <w:rStyle w:val="Hyperlink"/>
                <w:noProof/>
              </w:rPr>
              <w:t>GOVERNING</w:t>
            </w:r>
            <w:r w:rsidR="00847FB9" w:rsidRPr="001A57F8">
              <w:rPr>
                <w:rStyle w:val="Hyperlink"/>
                <w:noProof/>
                <w:spacing w:val="-12"/>
              </w:rPr>
              <w:t xml:space="preserve"> </w:t>
            </w:r>
            <w:r w:rsidR="00847FB9" w:rsidRPr="001A57F8">
              <w:rPr>
                <w:rStyle w:val="Hyperlink"/>
                <w:noProof/>
                <w:spacing w:val="-5"/>
              </w:rPr>
              <w:t>LAW</w:t>
            </w:r>
            <w:r w:rsidR="00847FB9">
              <w:rPr>
                <w:noProof/>
                <w:webHidden/>
              </w:rPr>
              <w:tab/>
            </w:r>
            <w:r w:rsidR="00847FB9">
              <w:rPr>
                <w:noProof/>
                <w:webHidden/>
              </w:rPr>
              <w:fldChar w:fldCharType="begin"/>
            </w:r>
            <w:r w:rsidR="00847FB9">
              <w:rPr>
                <w:noProof/>
                <w:webHidden/>
              </w:rPr>
              <w:instrText xml:space="preserve"> PAGEREF _Toc123908840 \h </w:instrText>
            </w:r>
            <w:r w:rsidR="00847FB9">
              <w:rPr>
                <w:noProof/>
                <w:webHidden/>
              </w:rPr>
            </w:r>
            <w:r w:rsidR="00847FB9">
              <w:rPr>
                <w:noProof/>
                <w:webHidden/>
              </w:rPr>
              <w:fldChar w:fldCharType="separate"/>
            </w:r>
            <w:r w:rsidR="00FF1513">
              <w:rPr>
                <w:noProof/>
                <w:webHidden/>
              </w:rPr>
              <w:t>13</w:t>
            </w:r>
            <w:r w:rsidR="00847FB9">
              <w:rPr>
                <w:noProof/>
                <w:webHidden/>
              </w:rPr>
              <w:fldChar w:fldCharType="end"/>
            </w:r>
          </w:hyperlink>
        </w:p>
        <w:p w14:paraId="62B5376A" w14:textId="6AA52629" w:rsidR="00847FB9" w:rsidRDefault="00307FAC">
          <w:pPr>
            <w:pStyle w:val="TOC1"/>
            <w:tabs>
              <w:tab w:val="right" w:leader="dot" w:pos="9840"/>
            </w:tabs>
            <w:rPr>
              <w:rFonts w:asciiTheme="minorHAnsi" w:eastAsiaTheme="minorEastAsia" w:hAnsiTheme="minorHAnsi" w:cstheme="minorBidi"/>
              <w:noProof/>
              <w:sz w:val="22"/>
              <w:szCs w:val="22"/>
              <w:lang w:val="en-GB" w:eastAsia="en-GB"/>
            </w:rPr>
          </w:pPr>
          <w:hyperlink w:anchor="_Toc123908841" w:history="1">
            <w:r w:rsidR="00847FB9" w:rsidRPr="001A57F8">
              <w:rPr>
                <w:rStyle w:val="Hyperlink"/>
                <w:noProof/>
              </w:rPr>
              <w:t>PROJECT</w:t>
            </w:r>
            <w:r w:rsidR="00847FB9" w:rsidRPr="001A57F8">
              <w:rPr>
                <w:rStyle w:val="Hyperlink"/>
                <w:noProof/>
                <w:spacing w:val="-20"/>
              </w:rPr>
              <w:t xml:space="preserve"> </w:t>
            </w:r>
            <w:r w:rsidR="00847FB9" w:rsidRPr="001A57F8">
              <w:rPr>
                <w:rStyle w:val="Hyperlink"/>
                <w:noProof/>
                <w:spacing w:val="-2"/>
              </w:rPr>
              <w:t>SCHEDULE</w:t>
            </w:r>
            <w:r w:rsidR="00847FB9">
              <w:rPr>
                <w:noProof/>
                <w:webHidden/>
              </w:rPr>
              <w:tab/>
            </w:r>
            <w:r w:rsidR="00847FB9">
              <w:rPr>
                <w:noProof/>
                <w:webHidden/>
              </w:rPr>
              <w:fldChar w:fldCharType="begin"/>
            </w:r>
            <w:r w:rsidR="00847FB9">
              <w:rPr>
                <w:noProof/>
                <w:webHidden/>
              </w:rPr>
              <w:instrText xml:space="preserve"> PAGEREF _Toc123908841 \h </w:instrText>
            </w:r>
            <w:r w:rsidR="00847FB9">
              <w:rPr>
                <w:noProof/>
                <w:webHidden/>
              </w:rPr>
            </w:r>
            <w:r w:rsidR="00847FB9">
              <w:rPr>
                <w:noProof/>
                <w:webHidden/>
              </w:rPr>
              <w:fldChar w:fldCharType="separate"/>
            </w:r>
            <w:r w:rsidR="00FF1513">
              <w:rPr>
                <w:noProof/>
                <w:webHidden/>
              </w:rPr>
              <w:t>15</w:t>
            </w:r>
            <w:r w:rsidR="00847FB9">
              <w:rPr>
                <w:noProof/>
                <w:webHidden/>
              </w:rPr>
              <w:fldChar w:fldCharType="end"/>
            </w:r>
          </w:hyperlink>
        </w:p>
        <w:p w14:paraId="5D1BCC07" w14:textId="464550EA" w:rsidR="00847FB9" w:rsidRDefault="00307FAC">
          <w:pPr>
            <w:pStyle w:val="TOC1"/>
            <w:tabs>
              <w:tab w:val="right" w:leader="dot" w:pos="9840"/>
            </w:tabs>
            <w:rPr>
              <w:rFonts w:asciiTheme="minorHAnsi" w:eastAsiaTheme="minorEastAsia" w:hAnsiTheme="minorHAnsi" w:cstheme="minorBidi"/>
              <w:noProof/>
              <w:sz w:val="22"/>
              <w:szCs w:val="22"/>
              <w:lang w:val="en-GB" w:eastAsia="en-GB"/>
            </w:rPr>
          </w:pPr>
          <w:hyperlink w:anchor="_Toc123908842" w:history="1">
            <w:r w:rsidR="00847FB9" w:rsidRPr="001A57F8">
              <w:rPr>
                <w:rStyle w:val="Hyperlink"/>
                <w:noProof/>
              </w:rPr>
              <w:t>APPENDIX</w:t>
            </w:r>
            <w:r w:rsidR="00847FB9" w:rsidRPr="001A57F8">
              <w:rPr>
                <w:rStyle w:val="Hyperlink"/>
                <w:noProof/>
                <w:spacing w:val="-22"/>
              </w:rPr>
              <w:t xml:space="preserve"> </w:t>
            </w:r>
            <w:r w:rsidR="00847FB9" w:rsidRPr="001A57F8">
              <w:rPr>
                <w:rStyle w:val="Hyperlink"/>
                <w:noProof/>
                <w:spacing w:val="-10"/>
              </w:rPr>
              <w:t>1. Delivery Profile</w:t>
            </w:r>
            <w:r w:rsidR="00847FB9">
              <w:rPr>
                <w:noProof/>
                <w:webHidden/>
              </w:rPr>
              <w:tab/>
            </w:r>
            <w:r w:rsidR="00847FB9">
              <w:rPr>
                <w:noProof/>
                <w:webHidden/>
              </w:rPr>
              <w:fldChar w:fldCharType="begin"/>
            </w:r>
            <w:r w:rsidR="00847FB9">
              <w:rPr>
                <w:noProof/>
                <w:webHidden/>
              </w:rPr>
              <w:instrText xml:space="preserve"> PAGEREF _Toc123908842 \h </w:instrText>
            </w:r>
            <w:r w:rsidR="00847FB9">
              <w:rPr>
                <w:noProof/>
                <w:webHidden/>
              </w:rPr>
            </w:r>
            <w:r w:rsidR="00847FB9">
              <w:rPr>
                <w:noProof/>
                <w:webHidden/>
              </w:rPr>
              <w:fldChar w:fldCharType="separate"/>
            </w:r>
            <w:r w:rsidR="00FF1513">
              <w:rPr>
                <w:noProof/>
                <w:webHidden/>
              </w:rPr>
              <w:t>21</w:t>
            </w:r>
            <w:r w:rsidR="00847FB9">
              <w:rPr>
                <w:noProof/>
                <w:webHidden/>
              </w:rPr>
              <w:fldChar w:fldCharType="end"/>
            </w:r>
          </w:hyperlink>
        </w:p>
        <w:p w14:paraId="0E6EFF50" w14:textId="237F0978" w:rsidR="00847FB9" w:rsidRDefault="00307FAC">
          <w:pPr>
            <w:pStyle w:val="TOC1"/>
            <w:tabs>
              <w:tab w:val="right" w:leader="dot" w:pos="9840"/>
            </w:tabs>
            <w:rPr>
              <w:rFonts w:asciiTheme="minorHAnsi" w:eastAsiaTheme="minorEastAsia" w:hAnsiTheme="minorHAnsi" w:cstheme="minorBidi"/>
              <w:noProof/>
              <w:sz w:val="22"/>
              <w:szCs w:val="22"/>
              <w:lang w:val="en-GB" w:eastAsia="en-GB"/>
            </w:rPr>
          </w:pPr>
          <w:hyperlink w:anchor="_Toc123908843" w:history="1">
            <w:r w:rsidR="00847FB9" w:rsidRPr="001A57F8">
              <w:rPr>
                <w:rStyle w:val="Hyperlink"/>
                <w:noProof/>
              </w:rPr>
              <w:t>APPENDIX 2. Monitoring &amp; Learning</w:t>
            </w:r>
            <w:r w:rsidR="00847FB9">
              <w:rPr>
                <w:noProof/>
                <w:webHidden/>
              </w:rPr>
              <w:tab/>
            </w:r>
            <w:r w:rsidR="00847FB9">
              <w:rPr>
                <w:noProof/>
                <w:webHidden/>
              </w:rPr>
              <w:fldChar w:fldCharType="begin"/>
            </w:r>
            <w:r w:rsidR="00847FB9">
              <w:rPr>
                <w:noProof/>
                <w:webHidden/>
              </w:rPr>
              <w:instrText xml:space="preserve"> PAGEREF _Toc123908843 \h </w:instrText>
            </w:r>
            <w:r w:rsidR="00847FB9">
              <w:rPr>
                <w:noProof/>
                <w:webHidden/>
              </w:rPr>
            </w:r>
            <w:r w:rsidR="00847FB9">
              <w:rPr>
                <w:noProof/>
                <w:webHidden/>
              </w:rPr>
              <w:fldChar w:fldCharType="separate"/>
            </w:r>
            <w:r w:rsidR="00FF1513">
              <w:rPr>
                <w:noProof/>
                <w:webHidden/>
              </w:rPr>
              <w:t>25</w:t>
            </w:r>
            <w:r w:rsidR="00847FB9">
              <w:rPr>
                <w:noProof/>
                <w:webHidden/>
              </w:rPr>
              <w:fldChar w:fldCharType="end"/>
            </w:r>
          </w:hyperlink>
        </w:p>
        <w:p w14:paraId="53456093" w14:textId="63C89A3E" w:rsidR="00847FB9" w:rsidRDefault="00307FAC">
          <w:pPr>
            <w:pStyle w:val="TOC1"/>
            <w:tabs>
              <w:tab w:val="right" w:leader="dot" w:pos="9840"/>
            </w:tabs>
            <w:rPr>
              <w:rFonts w:asciiTheme="minorHAnsi" w:eastAsiaTheme="minorEastAsia" w:hAnsiTheme="minorHAnsi" w:cstheme="minorBidi"/>
              <w:noProof/>
              <w:sz w:val="22"/>
              <w:szCs w:val="22"/>
              <w:lang w:val="en-GB" w:eastAsia="en-GB"/>
            </w:rPr>
          </w:pPr>
          <w:hyperlink w:anchor="_Toc123908844" w:history="1">
            <w:r w:rsidR="00847FB9" w:rsidRPr="001A57F8">
              <w:rPr>
                <w:rStyle w:val="Hyperlink"/>
                <w:noProof/>
              </w:rPr>
              <w:t>APPENDIX 3. Data Processing Terms</w:t>
            </w:r>
            <w:r w:rsidR="00847FB9">
              <w:rPr>
                <w:noProof/>
                <w:webHidden/>
              </w:rPr>
              <w:tab/>
            </w:r>
            <w:r w:rsidR="00847FB9">
              <w:rPr>
                <w:noProof/>
                <w:webHidden/>
              </w:rPr>
              <w:fldChar w:fldCharType="begin"/>
            </w:r>
            <w:r w:rsidR="00847FB9">
              <w:rPr>
                <w:noProof/>
                <w:webHidden/>
              </w:rPr>
              <w:instrText xml:space="preserve"> PAGEREF _Toc123908844 \h </w:instrText>
            </w:r>
            <w:r w:rsidR="00847FB9">
              <w:rPr>
                <w:noProof/>
                <w:webHidden/>
              </w:rPr>
            </w:r>
            <w:r w:rsidR="00847FB9">
              <w:rPr>
                <w:noProof/>
                <w:webHidden/>
              </w:rPr>
              <w:fldChar w:fldCharType="separate"/>
            </w:r>
            <w:r w:rsidR="00FF1513">
              <w:rPr>
                <w:noProof/>
                <w:webHidden/>
              </w:rPr>
              <w:t>31</w:t>
            </w:r>
            <w:r w:rsidR="00847FB9">
              <w:rPr>
                <w:noProof/>
                <w:webHidden/>
              </w:rPr>
              <w:fldChar w:fldCharType="end"/>
            </w:r>
          </w:hyperlink>
        </w:p>
        <w:p w14:paraId="637805D2" w14:textId="2796D04E" w:rsidR="0060527E" w:rsidRDefault="000020B0">
          <w:r>
            <w:rPr>
              <w:color w:val="2B579A"/>
              <w:shd w:val="clear" w:color="auto" w:fill="E6E6E6"/>
            </w:rPr>
            <w:fldChar w:fldCharType="end"/>
          </w:r>
        </w:p>
      </w:sdtContent>
    </w:sdt>
    <w:p w14:paraId="463F29E8" w14:textId="77777777" w:rsidR="0060527E" w:rsidRDefault="0060527E">
      <w:pPr>
        <w:sectPr w:rsidR="0060527E">
          <w:pgSz w:w="11910" w:h="16840"/>
          <w:pgMar w:top="1040" w:right="1040" w:bottom="280" w:left="1020" w:header="720" w:footer="720" w:gutter="0"/>
          <w:cols w:space="720"/>
        </w:sectPr>
      </w:pPr>
    </w:p>
    <w:p w14:paraId="5E50E2EA" w14:textId="4C2CD878" w:rsidR="0060527E" w:rsidRPr="00847FB9" w:rsidRDefault="7A99994B" w:rsidP="00847FB9">
      <w:pPr>
        <w:pStyle w:val="ListParagraph"/>
        <w:numPr>
          <w:ilvl w:val="0"/>
          <w:numId w:val="58"/>
        </w:numPr>
        <w:tabs>
          <w:tab w:val="left" w:pos="3820"/>
        </w:tabs>
        <w:spacing w:before="81"/>
        <w:rPr>
          <w:sz w:val="24"/>
          <w:szCs w:val="24"/>
        </w:rPr>
      </w:pPr>
      <w:r w:rsidRPr="00847FB9">
        <w:rPr>
          <w:b/>
          <w:bCs/>
          <w:sz w:val="24"/>
          <w:szCs w:val="24"/>
        </w:rPr>
        <w:lastRenderedPageBreak/>
        <w:t>THIS</w:t>
      </w:r>
      <w:r w:rsidRPr="00847FB9">
        <w:rPr>
          <w:b/>
          <w:bCs/>
          <w:spacing w:val="-2"/>
          <w:sz w:val="24"/>
          <w:szCs w:val="24"/>
        </w:rPr>
        <w:t xml:space="preserve"> </w:t>
      </w:r>
      <w:r w:rsidRPr="00847FB9">
        <w:rPr>
          <w:b/>
          <w:bCs/>
          <w:sz w:val="24"/>
          <w:szCs w:val="24"/>
        </w:rPr>
        <w:t>AGREEMENT</w:t>
      </w:r>
      <w:r w:rsidRPr="00847FB9">
        <w:rPr>
          <w:b/>
          <w:bCs/>
          <w:spacing w:val="-1"/>
          <w:sz w:val="24"/>
          <w:szCs w:val="24"/>
        </w:rPr>
        <w:t xml:space="preserve"> </w:t>
      </w:r>
      <w:r w:rsidRPr="00847FB9">
        <w:rPr>
          <w:sz w:val="24"/>
          <w:szCs w:val="24"/>
        </w:rPr>
        <w:t>is</w:t>
      </w:r>
      <w:r w:rsidRPr="00847FB9">
        <w:rPr>
          <w:spacing w:val="-3"/>
          <w:sz w:val="24"/>
          <w:szCs w:val="24"/>
        </w:rPr>
        <w:t xml:space="preserve"> </w:t>
      </w:r>
      <w:r w:rsidRPr="00847FB9">
        <w:rPr>
          <w:sz w:val="24"/>
          <w:szCs w:val="24"/>
        </w:rPr>
        <w:t>made</w:t>
      </w:r>
      <w:r w:rsidRPr="00847FB9">
        <w:rPr>
          <w:spacing w:val="-1"/>
          <w:sz w:val="24"/>
          <w:szCs w:val="24"/>
        </w:rPr>
        <w:t xml:space="preserve"> </w:t>
      </w:r>
      <w:r w:rsidRPr="00847FB9">
        <w:rPr>
          <w:spacing w:val="-5"/>
          <w:sz w:val="24"/>
          <w:szCs w:val="24"/>
        </w:rPr>
        <w:t>on</w:t>
      </w:r>
      <w:r w:rsidR="000020B0" w:rsidRPr="00847FB9">
        <w:rPr>
          <w:sz w:val="24"/>
        </w:rPr>
        <w:tab/>
      </w:r>
      <w:r w:rsidRPr="00847FB9">
        <w:rPr>
          <w:color w:val="000000"/>
          <w:sz w:val="24"/>
          <w:szCs w:val="24"/>
          <w:shd w:val="clear" w:color="auto" w:fill="FFFF00"/>
        </w:rPr>
        <w:t>xx</w:t>
      </w:r>
      <w:r w:rsidRPr="00847FB9">
        <w:rPr>
          <w:color w:val="000000"/>
          <w:spacing w:val="-1"/>
          <w:sz w:val="24"/>
          <w:szCs w:val="24"/>
          <w:shd w:val="clear" w:color="auto" w:fill="FFFF00"/>
        </w:rPr>
        <w:t xml:space="preserve"> </w:t>
      </w:r>
      <w:r w:rsidRPr="00847FB9">
        <w:rPr>
          <w:color w:val="000000"/>
          <w:sz w:val="24"/>
          <w:szCs w:val="24"/>
          <w:shd w:val="clear" w:color="auto" w:fill="FFFF00"/>
        </w:rPr>
        <w:t>day</w:t>
      </w:r>
      <w:r w:rsidRPr="00847FB9">
        <w:rPr>
          <w:color w:val="000000"/>
          <w:spacing w:val="-3"/>
          <w:sz w:val="24"/>
          <w:szCs w:val="24"/>
          <w:shd w:val="clear" w:color="auto" w:fill="FFFF00"/>
        </w:rPr>
        <w:t xml:space="preserve"> </w:t>
      </w:r>
      <w:r w:rsidRPr="00847FB9">
        <w:rPr>
          <w:color w:val="000000"/>
          <w:sz w:val="24"/>
          <w:szCs w:val="24"/>
          <w:shd w:val="clear" w:color="auto" w:fill="FFFF00"/>
        </w:rPr>
        <w:t xml:space="preserve">of XXX </w:t>
      </w:r>
      <w:r w:rsidRPr="00847FB9">
        <w:rPr>
          <w:color w:val="000000"/>
          <w:spacing w:val="-4"/>
          <w:sz w:val="24"/>
          <w:szCs w:val="24"/>
          <w:shd w:val="clear" w:color="auto" w:fill="FFFF00"/>
        </w:rPr>
        <w:t>202</w:t>
      </w:r>
      <w:r w:rsidR="75CE4A0C" w:rsidRPr="00847FB9">
        <w:rPr>
          <w:color w:val="000000"/>
          <w:spacing w:val="-4"/>
          <w:sz w:val="24"/>
          <w:szCs w:val="24"/>
          <w:shd w:val="clear" w:color="auto" w:fill="FFFF00"/>
        </w:rPr>
        <w:t>3</w:t>
      </w:r>
    </w:p>
    <w:p w14:paraId="3B7B4B86" w14:textId="77777777" w:rsidR="0060527E" w:rsidRDefault="0060527E">
      <w:pPr>
        <w:pStyle w:val="BodyText"/>
        <w:spacing w:before="11"/>
        <w:rPr>
          <w:sz w:val="23"/>
        </w:rPr>
      </w:pPr>
    </w:p>
    <w:p w14:paraId="0A525EEF" w14:textId="77777777" w:rsidR="0060527E" w:rsidRDefault="000020B0" w:rsidP="00847FB9">
      <w:pPr>
        <w:pStyle w:val="Heading4"/>
        <w:numPr>
          <w:ilvl w:val="0"/>
          <w:numId w:val="58"/>
        </w:numPr>
      </w:pPr>
      <w:r>
        <w:rPr>
          <w:spacing w:val="-2"/>
        </w:rPr>
        <w:t>BETWEEN</w:t>
      </w:r>
    </w:p>
    <w:p w14:paraId="23BA9980" w14:textId="43A0F237" w:rsidR="0060527E" w:rsidRDefault="7A99994B" w:rsidP="00847FB9">
      <w:pPr>
        <w:pStyle w:val="BodyText"/>
        <w:numPr>
          <w:ilvl w:val="0"/>
          <w:numId w:val="58"/>
        </w:numPr>
        <w:jc w:val="both"/>
      </w:pPr>
      <w:r>
        <w:t>The</w:t>
      </w:r>
      <w:r>
        <w:rPr>
          <w:spacing w:val="-3"/>
        </w:rPr>
        <w:t xml:space="preserve"> </w:t>
      </w:r>
      <w:r>
        <w:t>Secretary</w:t>
      </w:r>
      <w:r>
        <w:rPr>
          <w:spacing w:val="-6"/>
        </w:rPr>
        <w:t xml:space="preserve"> </w:t>
      </w:r>
      <w:r>
        <w:t>of</w:t>
      </w:r>
      <w:r>
        <w:rPr>
          <w:spacing w:val="-3"/>
        </w:rPr>
        <w:t xml:space="preserve"> </w:t>
      </w:r>
      <w:r>
        <w:t>State</w:t>
      </w:r>
      <w:r>
        <w:rPr>
          <w:spacing w:val="-1"/>
        </w:rPr>
        <w:t xml:space="preserve"> </w:t>
      </w:r>
      <w:r>
        <w:t>for</w:t>
      </w:r>
      <w:r>
        <w:rPr>
          <w:spacing w:val="-4"/>
        </w:rPr>
        <w:t xml:space="preserve"> </w:t>
      </w:r>
      <w:r>
        <w:t>Environment,</w:t>
      </w:r>
      <w:r>
        <w:rPr>
          <w:spacing w:val="-2"/>
        </w:rPr>
        <w:t xml:space="preserve"> </w:t>
      </w:r>
      <w:r>
        <w:t>Food</w:t>
      </w:r>
      <w:r>
        <w:rPr>
          <w:spacing w:val="-5"/>
        </w:rPr>
        <w:t xml:space="preserve"> </w:t>
      </w:r>
      <w:r>
        <w:t>and</w:t>
      </w:r>
      <w:r>
        <w:rPr>
          <w:spacing w:val="-5"/>
        </w:rPr>
        <w:t xml:space="preserve"> </w:t>
      </w:r>
      <w:r>
        <w:t>Rural</w:t>
      </w:r>
      <w:r>
        <w:rPr>
          <w:spacing w:val="-3"/>
        </w:rPr>
        <w:t xml:space="preserve"> </w:t>
      </w:r>
      <w:r>
        <w:t>Affairs</w:t>
      </w:r>
      <w:r>
        <w:rPr>
          <w:spacing w:val="-1"/>
        </w:rPr>
        <w:t xml:space="preserve"> </w:t>
      </w:r>
      <w:r>
        <w:t>whose</w:t>
      </w:r>
      <w:r>
        <w:rPr>
          <w:spacing w:val="-2"/>
        </w:rPr>
        <w:t xml:space="preserve"> </w:t>
      </w:r>
      <w:r>
        <w:t>principal</w:t>
      </w:r>
      <w:r>
        <w:rPr>
          <w:spacing w:val="-6"/>
        </w:rPr>
        <w:t xml:space="preserve"> </w:t>
      </w:r>
      <w:r>
        <w:t xml:space="preserve">offices are at </w:t>
      </w:r>
      <w:proofErr w:type="spellStart"/>
      <w:r>
        <w:t>Marsham</w:t>
      </w:r>
      <w:proofErr w:type="spellEnd"/>
      <w:r>
        <w:t xml:space="preserve"> Street, London, SW1P 4DF (the “</w:t>
      </w:r>
      <w:r w:rsidRPr="7A99994B">
        <w:rPr>
          <w:b/>
          <w:bCs/>
        </w:rPr>
        <w:t>Authority</w:t>
      </w:r>
      <w:r>
        <w:t>”</w:t>
      </w:r>
      <w:proofErr w:type="gramStart"/>
      <w:r>
        <w:t>);</w:t>
      </w:r>
      <w:proofErr w:type="gramEnd"/>
    </w:p>
    <w:p w14:paraId="67D6BEDC" w14:textId="77777777" w:rsidR="0060527E" w:rsidRDefault="000020B0" w:rsidP="00847FB9">
      <w:pPr>
        <w:pStyle w:val="Heading4"/>
        <w:numPr>
          <w:ilvl w:val="0"/>
          <w:numId w:val="58"/>
        </w:numPr>
        <w:jc w:val="both"/>
      </w:pPr>
      <w:r>
        <w:rPr>
          <w:spacing w:val="-5"/>
        </w:rPr>
        <w:t>AND</w:t>
      </w:r>
    </w:p>
    <w:p w14:paraId="4DB1FAF4" w14:textId="063CC470" w:rsidR="0060527E" w:rsidRPr="00847FB9" w:rsidRDefault="7A99994B" w:rsidP="00847FB9">
      <w:pPr>
        <w:pStyle w:val="ListParagraph"/>
        <w:numPr>
          <w:ilvl w:val="0"/>
          <w:numId w:val="58"/>
        </w:numPr>
        <w:spacing w:before="92"/>
        <w:jc w:val="both"/>
        <w:rPr>
          <w:sz w:val="24"/>
          <w:szCs w:val="24"/>
        </w:rPr>
      </w:pPr>
      <w:r w:rsidRPr="00847FB9">
        <w:rPr>
          <w:sz w:val="24"/>
          <w:szCs w:val="24"/>
        </w:rPr>
        <w:t>[</w:t>
      </w:r>
      <w:r w:rsidRPr="00847FB9">
        <w:rPr>
          <w:color w:val="000000"/>
          <w:sz w:val="24"/>
          <w:szCs w:val="24"/>
          <w:shd w:val="clear" w:color="auto" w:fill="FFFF00"/>
        </w:rPr>
        <w:t>name</w:t>
      </w:r>
      <w:r w:rsidRPr="00847FB9">
        <w:rPr>
          <w:color w:val="000000"/>
          <w:spacing w:val="-5"/>
          <w:sz w:val="24"/>
          <w:szCs w:val="24"/>
          <w:shd w:val="clear" w:color="auto" w:fill="FFFF00"/>
        </w:rPr>
        <w:t xml:space="preserve"> </w:t>
      </w:r>
      <w:r w:rsidRPr="00847FB9">
        <w:rPr>
          <w:color w:val="000000"/>
          <w:sz w:val="24"/>
          <w:szCs w:val="24"/>
          <w:shd w:val="clear" w:color="auto" w:fill="FFFF00"/>
        </w:rPr>
        <w:t>of</w:t>
      </w:r>
      <w:r w:rsidRPr="00847FB9">
        <w:rPr>
          <w:color w:val="000000"/>
          <w:spacing w:val="-2"/>
          <w:sz w:val="24"/>
          <w:szCs w:val="24"/>
          <w:shd w:val="clear" w:color="auto" w:fill="FFFF00"/>
        </w:rPr>
        <w:t xml:space="preserve"> </w:t>
      </w:r>
      <w:r w:rsidRPr="00847FB9">
        <w:rPr>
          <w:b/>
          <w:bCs/>
          <w:color w:val="000000"/>
          <w:sz w:val="24"/>
          <w:szCs w:val="24"/>
          <w:shd w:val="clear" w:color="auto" w:fill="FFFF00"/>
        </w:rPr>
        <w:t>Management Lead</w:t>
      </w:r>
      <w:r w:rsidRPr="00847FB9">
        <w:rPr>
          <w:color w:val="000000"/>
          <w:sz w:val="24"/>
          <w:szCs w:val="24"/>
        </w:rPr>
        <w:t>]</w:t>
      </w:r>
      <w:r w:rsidRPr="00847FB9">
        <w:rPr>
          <w:color w:val="000000"/>
          <w:spacing w:val="-3"/>
          <w:sz w:val="24"/>
          <w:szCs w:val="24"/>
        </w:rPr>
        <w:t xml:space="preserve"> </w:t>
      </w:r>
      <w:r w:rsidRPr="00847FB9">
        <w:rPr>
          <w:color w:val="000000"/>
          <w:sz w:val="24"/>
          <w:szCs w:val="24"/>
        </w:rPr>
        <w:t>of</w:t>
      </w:r>
      <w:r w:rsidRPr="00847FB9">
        <w:rPr>
          <w:color w:val="000000"/>
          <w:spacing w:val="-5"/>
          <w:sz w:val="24"/>
          <w:szCs w:val="24"/>
        </w:rPr>
        <w:t xml:space="preserve"> </w:t>
      </w:r>
      <w:r w:rsidRPr="00847FB9">
        <w:rPr>
          <w:color w:val="000000"/>
          <w:sz w:val="24"/>
          <w:szCs w:val="24"/>
        </w:rPr>
        <w:t>[</w:t>
      </w:r>
      <w:r w:rsidRPr="00847FB9">
        <w:rPr>
          <w:color w:val="000000"/>
          <w:sz w:val="24"/>
          <w:szCs w:val="24"/>
          <w:shd w:val="clear" w:color="auto" w:fill="FFFF00"/>
        </w:rPr>
        <w:t>address</w:t>
      </w:r>
      <w:r w:rsidRPr="00847FB9">
        <w:rPr>
          <w:color w:val="000000"/>
          <w:sz w:val="24"/>
          <w:szCs w:val="24"/>
        </w:rPr>
        <w:t>]</w:t>
      </w:r>
      <w:r w:rsidRPr="00847FB9">
        <w:rPr>
          <w:color w:val="000000"/>
          <w:spacing w:val="-5"/>
          <w:sz w:val="24"/>
          <w:szCs w:val="24"/>
        </w:rPr>
        <w:t xml:space="preserve"> </w:t>
      </w:r>
      <w:r w:rsidRPr="00847FB9">
        <w:rPr>
          <w:color w:val="000000"/>
          <w:sz w:val="24"/>
          <w:szCs w:val="24"/>
        </w:rPr>
        <w:t>registered</w:t>
      </w:r>
      <w:r w:rsidRPr="00847FB9">
        <w:rPr>
          <w:color w:val="000000"/>
          <w:spacing w:val="-2"/>
          <w:sz w:val="24"/>
          <w:szCs w:val="24"/>
        </w:rPr>
        <w:t xml:space="preserve"> </w:t>
      </w:r>
      <w:r w:rsidRPr="00847FB9">
        <w:rPr>
          <w:color w:val="000000"/>
          <w:sz w:val="24"/>
          <w:szCs w:val="24"/>
        </w:rPr>
        <w:t>in</w:t>
      </w:r>
      <w:r w:rsidRPr="00847FB9">
        <w:rPr>
          <w:color w:val="000000"/>
          <w:spacing w:val="-3"/>
          <w:sz w:val="24"/>
          <w:szCs w:val="24"/>
        </w:rPr>
        <w:t xml:space="preserve"> </w:t>
      </w:r>
      <w:r w:rsidRPr="00847FB9">
        <w:rPr>
          <w:color w:val="000000"/>
          <w:sz w:val="24"/>
          <w:szCs w:val="24"/>
        </w:rPr>
        <w:t>England</w:t>
      </w:r>
      <w:r w:rsidRPr="00847FB9">
        <w:rPr>
          <w:color w:val="000000"/>
          <w:spacing w:val="-3"/>
          <w:sz w:val="24"/>
          <w:szCs w:val="24"/>
        </w:rPr>
        <w:t xml:space="preserve"> </w:t>
      </w:r>
      <w:r w:rsidRPr="00847FB9">
        <w:rPr>
          <w:color w:val="000000"/>
          <w:sz w:val="24"/>
          <w:szCs w:val="24"/>
        </w:rPr>
        <w:t>with</w:t>
      </w:r>
      <w:r w:rsidRPr="00847FB9">
        <w:rPr>
          <w:color w:val="000000"/>
          <w:spacing w:val="-5"/>
          <w:sz w:val="24"/>
          <w:szCs w:val="24"/>
        </w:rPr>
        <w:t xml:space="preserve"> </w:t>
      </w:r>
      <w:r w:rsidRPr="00847FB9">
        <w:rPr>
          <w:color w:val="000000"/>
          <w:sz w:val="24"/>
          <w:szCs w:val="24"/>
        </w:rPr>
        <w:t>company</w:t>
      </w:r>
      <w:r w:rsidRPr="00847FB9">
        <w:rPr>
          <w:color w:val="000000"/>
          <w:spacing w:val="-3"/>
          <w:sz w:val="24"/>
          <w:szCs w:val="24"/>
        </w:rPr>
        <w:t xml:space="preserve"> </w:t>
      </w:r>
      <w:r w:rsidRPr="00847FB9">
        <w:rPr>
          <w:color w:val="000000"/>
          <w:sz w:val="24"/>
          <w:szCs w:val="24"/>
        </w:rPr>
        <w:t xml:space="preserve">number </w:t>
      </w:r>
      <w:r w:rsidRPr="00847FB9">
        <w:rPr>
          <w:color w:val="000000"/>
          <w:sz w:val="24"/>
          <w:szCs w:val="24"/>
          <w:shd w:val="clear" w:color="auto" w:fill="FFFF00"/>
        </w:rPr>
        <w:t>xx</w:t>
      </w:r>
      <w:r w:rsidRPr="00847FB9">
        <w:rPr>
          <w:color w:val="000000"/>
          <w:sz w:val="24"/>
          <w:szCs w:val="24"/>
        </w:rPr>
        <w:t xml:space="preserve"> (the “</w:t>
      </w:r>
      <w:r w:rsidRPr="00847FB9">
        <w:rPr>
          <w:b/>
          <w:bCs/>
          <w:color w:val="000000"/>
          <w:sz w:val="24"/>
          <w:szCs w:val="24"/>
        </w:rPr>
        <w:t>Management Lead</w:t>
      </w:r>
      <w:r w:rsidRPr="00847FB9">
        <w:rPr>
          <w:color w:val="000000"/>
          <w:sz w:val="24"/>
          <w:szCs w:val="24"/>
        </w:rPr>
        <w:t>”).</w:t>
      </w:r>
    </w:p>
    <w:p w14:paraId="3471DE01" w14:textId="347BC891" w:rsidR="0060527E" w:rsidRPr="00847FB9" w:rsidRDefault="7A99994B" w:rsidP="00847FB9">
      <w:pPr>
        <w:pStyle w:val="ListParagraph"/>
        <w:numPr>
          <w:ilvl w:val="0"/>
          <w:numId w:val="58"/>
        </w:numPr>
        <w:spacing w:before="92"/>
        <w:jc w:val="both"/>
        <w:rPr>
          <w:color w:val="000000" w:themeColor="text1"/>
          <w:sz w:val="24"/>
          <w:szCs w:val="24"/>
        </w:rPr>
      </w:pPr>
      <w:r w:rsidRPr="00847FB9">
        <w:rPr>
          <w:b/>
          <w:bCs/>
          <w:color w:val="000000" w:themeColor="text1"/>
          <w:sz w:val="24"/>
          <w:szCs w:val="24"/>
        </w:rPr>
        <w:t>AND</w:t>
      </w:r>
    </w:p>
    <w:p w14:paraId="42F4B4E1" w14:textId="1A25C42D" w:rsidR="0060527E" w:rsidRPr="00847FB9" w:rsidRDefault="7A99994B" w:rsidP="00847FB9">
      <w:pPr>
        <w:pStyle w:val="ListParagraph"/>
        <w:numPr>
          <w:ilvl w:val="0"/>
          <w:numId w:val="58"/>
        </w:numPr>
        <w:spacing w:before="92"/>
        <w:jc w:val="both"/>
        <w:rPr>
          <w:color w:val="000000" w:themeColor="text1"/>
          <w:sz w:val="24"/>
          <w:szCs w:val="24"/>
        </w:rPr>
      </w:pPr>
      <w:r w:rsidRPr="00847FB9">
        <w:rPr>
          <w:color w:val="000000" w:themeColor="text1"/>
          <w:sz w:val="24"/>
          <w:szCs w:val="24"/>
        </w:rPr>
        <w:t xml:space="preserve">Royal Botanic Gardens, Kew whose principal offices are at Royal Botanic Gardens, Kew, Richmond, TW9 3AE (the </w:t>
      </w:r>
      <w:r>
        <w:t>“</w:t>
      </w:r>
      <w:r w:rsidRPr="00847FB9">
        <w:rPr>
          <w:b/>
          <w:bCs/>
          <w:color w:val="000000" w:themeColor="text1"/>
          <w:sz w:val="24"/>
          <w:szCs w:val="24"/>
        </w:rPr>
        <w:t>Strategic Science Lead</w:t>
      </w:r>
      <w:r>
        <w:t>”</w:t>
      </w:r>
      <w:proofErr w:type="gramStart"/>
      <w:r w:rsidRPr="00847FB9">
        <w:rPr>
          <w:color w:val="000000" w:themeColor="text1"/>
          <w:sz w:val="24"/>
          <w:szCs w:val="24"/>
        </w:rPr>
        <w:t>);</w:t>
      </w:r>
      <w:proofErr w:type="gramEnd"/>
    </w:p>
    <w:p w14:paraId="05977D8D" w14:textId="77777777" w:rsidR="00CE39AB" w:rsidRDefault="00CE39AB" w:rsidP="00374292">
      <w:pPr>
        <w:spacing w:before="92"/>
        <w:ind w:left="221"/>
        <w:jc w:val="both"/>
        <w:rPr>
          <w:color w:val="000000" w:themeColor="text1"/>
          <w:sz w:val="24"/>
          <w:szCs w:val="24"/>
        </w:rPr>
      </w:pPr>
    </w:p>
    <w:p w14:paraId="215ABE5E" w14:textId="0A2782A0" w:rsidR="15918E70" w:rsidRPr="00847FB9" w:rsidRDefault="15918E70" w:rsidP="00847FB9">
      <w:pPr>
        <w:pStyle w:val="ListParagraph"/>
        <w:numPr>
          <w:ilvl w:val="0"/>
          <w:numId w:val="58"/>
        </w:numPr>
        <w:spacing w:before="92"/>
        <w:jc w:val="both"/>
        <w:rPr>
          <w:color w:val="000000" w:themeColor="text1"/>
          <w:sz w:val="24"/>
          <w:szCs w:val="24"/>
        </w:rPr>
      </w:pPr>
      <w:r w:rsidRPr="00847FB9">
        <w:rPr>
          <w:color w:val="000000" w:themeColor="text1"/>
          <w:sz w:val="24"/>
          <w:szCs w:val="24"/>
        </w:rPr>
        <w:t xml:space="preserve">The Independent Evaluator (“the </w:t>
      </w:r>
      <w:r w:rsidRPr="00847FB9">
        <w:rPr>
          <w:b/>
          <w:bCs/>
          <w:color w:val="000000" w:themeColor="text1"/>
          <w:sz w:val="24"/>
          <w:szCs w:val="24"/>
        </w:rPr>
        <w:t>IE</w:t>
      </w:r>
      <w:r w:rsidRPr="00847FB9">
        <w:rPr>
          <w:color w:val="000000" w:themeColor="text1"/>
          <w:sz w:val="24"/>
          <w:szCs w:val="24"/>
        </w:rPr>
        <w:t xml:space="preserve">”) </w:t>
      </w:r>
      <w:r w:rsidR="00C30D3F" w:rsidRPr="00847FB9">
        <w:rPr>
          <w:color w:val="000000" w:themeColor="text1"/>
          <w:sz w:val="24"/>
          <w:szCs w:val="24"/>
        </w:rPr>
        <w:t xml:space="preserve">will </w:t>
      </w:r>
      <w:r w:rsidRPr="00847FB9">
        <w:rPr>
          <w:color w:val="000000" w:themeColor="text1"/>
          <w:sz w:val="24"/>
          <w:szCs w:val="24"/>
        </w:rPr>
        <w:t xml:space="preserve">become party to this MoA in due course. </w:t>
      </w:r>
      <w:r w:rsidR="4B96A964" w:rsidRPr="00847FB9">
        <w:rPr>
          <w:color w:val="000000" w:themeColor="text1"/>
          <w:sz w:val="24"/>
          <w:szCs w:val="24"/>
        </w:rPr>
        <w:t xml:space="preserve">However, the distinctive roles of the IE are detailed within this agreement. </w:t>
      </w:r>
      <w:r w:rsidR="78C38805" w:rsidRPr="00847FB9">
        <w:rPr>
          <w:color w:val="000000" w:themeColor="text1"/>
          <w:sz w:val="24"/>
          <w:szCs w:val="24"/>
        </w:rPr>
        <w:t>There will be iterative developments to this agreement as and when all parties are onboard.</w:t>
      </w:r>
    </w:p>
    <w:p w14:paraId="7A716A34" w14:textId="77777777" w:rsidR="00CE39AB" w:rsidRDefault="00CE39AB" w:rsidP="00374292">
      <w:pPr>
        <w:pStyle w:val="Heading4"/>
        <w:ind w:left="221"/>
        <w:jc w:val="both"/>
        <w:rPr>
          <w:spacing w:val="-2"/>
        </w:rPr>
      </w:pPr>
    </w:p>
    <w:p w14:paraId="38A9835A" w14:textId="1FB83FB9" w:rsidR="0060527E" w:rsidRDefault="000020B0" w:rsidP="00847FB9">
      <w:pPr>
        <w:pStyle w:val="Heading4"/>
        <w:numPr>
          <w:ilvl w:val="0"/>
          <w:numId w:val="58"/>
        </w:numPr>
        <w:jc w:val="both"/>
      </w:pPr>
      <w:r>
        <w:rPr>
          <w:spacing w:val="-2"/>
        </w:rPr>
        <w:t>BACKGROUND</w:t>
      </w:r>
    </w:p>
    <w:p w14:paraId="19C1F5B4" w14:textId="2DD7096B" w:rsidR="0060527E" w:rsidRDefault="7B4F04F5" w:rsidP="00847FB9">
      <w:pPr>
        <w:pStyle w:val="BodyText"/>
        <w:numPr>
          <w:ilvl w:val="0"/>
          <w:numId w:val="58"/>
        </w:numPr>
        <w:jc w:val="both"/>
      </w:pPr>
      <w:r>
        <w:t>This Agreement sets out how the Management Lead and Strategic Science Lead (collectively</w:t>
      </w:r>
      <w:r>
        <w:rPr>
          <w:spacing w:val="-3"/>
        </w:rPr>
        <w:t xml:space="preserve"> </w:t>
      </w:r>
      <w:r>
        <w:t>referred</w:t>
      </w:r>
      <w:r>
        <w:rPr>
          <w:spacing w:val="-4"/>
        </w:rPr>
        <w:t xml:space="preserve"> </w:t>
      </w:r>
      <w:r>
        <w:t>to</w:t>
      </w:r>
      <w:r>
        <w:rPr>
          <w:spacing w:val="-3"/>
        </w:rPr>
        <w:t xml:space="preserve"> </w:t>
      </w:r>
      <w:r>
        <w:t>as</w:t>
      </w:r>
      <w:r>
        <w:rPr>
          <w:spacing w:val="-2"/>
        </w:rPr>
        <w:t xml:space="preserve"> </w:t>
      </w:r>
      <w:r>
        <w:t>the</w:t>
      </w:r>
      <w:r>
        <w:rPr>
          <w:spacing w:val="-2"/>
        </w:rPr>
        <w:t xml:space="preserve"> </w:t>
      </w:r>
      <w:r>
        <w:t>“</w:t>
      </w:r>
      <w:r w:rsidRPr="7A99994B">
        <w:rPr>
          <w:b/>
          <w:bCs/>
        </w:rPr>
        <w:t>The Hub</w:t>
      </w:r>
      <w:r>
        <w:t>”)</w:t>
      </w:r>
      <w:r>
        <w:rPr>
          <w:spacing w:val="-3"/>
        </w:rPr>
        <w:t xml:space="preserve"> </w:t>
      </w:r>
      <w:r>
        <w:t>will</w:t>
      </w:r>
      <w:r>
        <w:rPr>
          <w:spacing w:val="-3"/>
        </w:rPr>
        <w:t xml:space="preserve"> </w:t>
      </w:r>
      <w:r>
        <w:t>work</w:t>
      </w:r>
      <w:r>
        <w:rPr>
          <w:spacing w:val="-2"/>
        </w:rPr>
        <w:t xml:space="preserve"> </w:t>
      </w:r>
      <w:r>
        <w:t>together</w:t>
      </w:r>
      <w:r>
        <w:rPr>
          <w:spacing w:val="-2"/>
        </w:rPr>
        <w:t xml:space="preserve"> </w:t>
      </w:r>
      <w:r>
        <w:t>to</w:t>
      </w:r>
      <w:r>
        <w:rPr>
          <w:spacing w:val="-3"/>
        </w:rPr>
        <w:t xml:space="preserve"> </w:t>
      </w:r>
      <w:r>
        <w:t>meet</w:t>
      </w:r>
      <w:r>
        <w:rPr>
          <w:spacing w:val="-4"/>
        </w:rPr>
        <w:t xml:space="preserve"> </w:t>
      </w:r>
      <w:r>
        <w:t>the</w:t>
      </w:r>
      <w:r>
        <w:rPr>
          <w:spacing w:val="-2"/>
        </w:rPr>
        <w:t xml:space="preserve"> </w:t>
      </w:r>
      <w:r>
        <w:t>Authority’s objectives.</w:t>
      </w:r>
      <w:r>
        <w:rPr>
          <w:spacing w:val="-5"/>
        </w:rPr>
        <w:t xml:space="preserve"> </w:t>
      </w:r>
      <w:r>
        <w:t>This</w:t>
      </w:r>
      <w:r>
        <w:rPr>
          <w:spacing w:val="-4"/>
        </w:rPr>
        <w:t xml:space="preserve"> </w:t>
      </w:r>
      <w:r>
        <w:t>Agreement</w:t>
      </w:r>
      <w:r>
        <w:rPr>
          <w:spacing w:val="-3"/>
        </w:rPr>
        <w:t xml:space="preserve"> </w:t>
      </w:r>
      <w:r>
        <w:t>describes</w:t>
      </w:r>
      <w:r>
        <w:rPr>
          <w:spacing w:val="-3"/>
        </w:rPr>
        <w:t xml:space="preserve"> </w:t>
      </w:r>
      <w:r>
        <w:t>the</w:t>
      </w:r>
      <w:r>
        <w:rPr>
          <w:spacing w:val="-2"/>
        </w:rPr>
        <w:t xml:space="preserve"> </w:t>
      </w:r>
      <w:r>
        <w:t>roles</w:t>
      </w:r>
      <w:r>
        <w:rPr>
          <w:spacing w:val="-3"/>
        </w:rPr>
        <w:t xml:space="preserve"> </w:t>
      </w:r>
      <w:r>
        <w:t>and</w:t>
      </w:r>
      <w:r>
        <w:rPr>
          <w:spacing w:val="-3"/>
        </w:rPr>
        <w:t xml:space="preserve"> </w:t>
      </w:r>
      <w:r>
        <w:t>responsibilities</w:t>
      </w:r>
      <w:r>
        <w:rPr>
          <w:spacing w:val="-5"/>
        </w:rPr>
        <w:t xml:space="preserve"> </w:t>
      </w:r>
      <w:r>
        <w:t>of</w:t>
      </w:r>
      <w:r>
        <w:rPr>
          <w:spacing w:val="-2"/>
        </w:rPr>
        <w:t xml:space="preserve"> The Hub</w:t>
      </w:r>
      <w:r w:rsidR="70C9155F">
        <w:rPr>
          <w:spacing w:val="-2"/>
        </w:rPr>
        <w:t xml:space="preserve"> </w:t>
      </w:r>
      <w:r w:rsidR="73BDBECC">
        <w:rPr>
          <w:spacing w:val="-2"/>
        </w:rPr>
        <w:t>and the Independent Evaluator</w:t>
      </w:r>
      <w:r>
        <w:rPr>
          <w:spacing w:val="-2"/>
        </w:rPr>
        <w:t xml:space="preserve"> wh</w:t>
      </w:r>
      <w:r w:rsidR="7398391B">
        <w:rPr>
          <w:spacing w:val="-2"/>
        </w:rPr>
        <w:t>ich</w:t>
      </w:r>
      <w:r>
        <w:rPr>
          <w:spacing w:val="-2"/>
        </w:rPr>
        <w:t xml:space="preserve"> will be procured </w:t>
      </w:r>
      <w:r w:rsidR="7398391B">
        <w:rPr>
          <w:spacing w:val="-2"/>
        </w:rPr>
        <w:t>separately</w:t>
      </w:r>
      <w:r w:rsidR="06060506">
        <w:rPr>
          <w:spacing w:val="-2"/>
        </w:rPr>
        <w:t xml:space="preserve"> </w:t>
      </w:r>
      <w:r w:rsidR="5E9AA728">
        <w:rPr>
          <w:spacing w:val="-2"/>
        </w:rPr>
        <w:t xml:space="preserve">by the Authority </w:t>
      </w:r>
      <w:r>
        <w:rPr>
          <w:spacing w:val="-2"/>
        </w:rPr>
        <w:t>and will provide evaluation across the ODA portfolio.</w:t>
      </w:r>
    </w:p>
    <w:p w14:paraId="1DE12D2F" w14:textId="21A21207" w:rsidR="0060527E" w:rsidRDefault="7A99994B" w:rsidP="00847FB9">
      <w:pPr>
        <w:pStyle w:val="BodyText"/>
        <w:numPr>
          <w:ilvl w:val="0"/>
          <w:numId w:val="58"/>
        </w:numPr>
        <w:jc w:val="both"/>
      </w:pPr>
      <w:r>
        <w:t>This</w:t>
      </w:r>
      <w:r>
        <w:rPr>
          <w:spacing w:val="-5"/>
        </w:rPr>
        <w:t xml:space="preserve"> </w:t>
      </w:r>
      <w:r>
        <w:t>Agreement</w:t>
      </w:r>
      <w:r>
        <w:rPr>
          <w:spacing w:val="-4"/>
        </w:rPr>
        <w:t xml:space="preserve"> </w:t>
      </w:r>
      <w:r>
        <w:t>shall</w:t>
      </w:r>
      <w:r>
        <w:rPr>
          <w:spacing w:val="-5"/>
        </w:rPr>
        <w:t xml:space="preserve"> </w:t>
      </w:r>
      <w:r>
        <w:t>be</w:t>
      </w:r>
      <w:r>
        <w:rPr>
          <w:spacing w:val="-4"/>
        </w:rPr>
        <w:t xml:space="preserve"> </w:t>
      </w:r>
      <w:r>
        <w:t>subordinate</w:t>
      </w:r>
      <w:r>
        <w:rPr>
          <w:spacing w:val="-3"/>
        </w:rPr>
        <w:t xml:space="preserve"> </w:t>
      </w:r>
      <w:r>
        <w:t>to the</w:t>
      </w:r>
      <w:r>
        <w:rPr>
          <w:spacing w:val="-4"/>
        </w:rPr>
        <w:t xml:space="preserve"> </w:t>
      </w:r>
      <w:r w:rsidR="00F6663D">
        <w:t>Overarching Agreements</w:t>
      </w:r>
      <w:r>
        <w:rPr>
          <w:spacing w:val="-5"/>
        </w:rPr>
        <w:t xml:space="preserve"> </w:t>
      </w:r>
      <w:r>
        <w:t>in</w:t>
      </w:r>
      <w:r>
        <w:rPr>
          <w:spacing w:val="-4"/>
        </w:rPr>
        <w:t xml:space="preserve"> </w:t>
      </w:r>
      <w:r>
        <w:t>place</w:t>
      </w:r>
      <w:r>
        <w:rPr>
          <w:spacing w:val="-4"/>
        </w:rPr>
        <w:t xml:space="preserve"> </w:t>
      </w:r>
      <w:r>
        <w:t>between the Authority and the Management Lead and the</w:t>
      </w:r>
      <w:r w:rsidR="09849883">
        <w:t xml:space="preserve"> Authority and the</w:t>
      </w:r>
      <w:r>
        <w:t xml:space="preserve"> Strategic Science Lead.</w:t>
      </w:r>
      <w:r>
        <w:rPr>
          <w:spacing w:val="40"/>
        </w:rPr>
        <w:t xml:space="preserve"> </w:t>
      </w:r>
      <w:r>
        <w:t xml:space="preserve">The </w:t>
      </w:r>
      <w:r w:rsidR="00F6663D">
        <w:t>Overarching Agreements</w:t>
      </w:r>
      <w:r>
        <w:t xml:space="preserve"> shall in all cases take precedence.</w:t>
      </w:r>
    </w:p>
    <w:p w14:paraId="2A8C1589" w14:textId="77777777" w:rsidR="0060527E" w:rsidRDefault="7A99994B" w:rsidP="00847FB9">
      <w:pPr>
        <w:pStyle w:val="BodyText"/>
        <w:numPr>
          <w:ilvl w:val="0"/>
          <w:numId w:val="58"/>
        </w:numPr>
        <w:jc w:val="both"/>
      </w:pPr>
      <w:r>
        <w:t>This</w:t>
      </w:r>
      <w:r>
        <w:rPr>
          <w:spacing w:val="-4"/>
        </w:rPr>
        <w:t xml:space="preserve"> </w:t>
      </w:r>
      <w:r>
        <w:t>Agreement</w:t>
      </w:r>
      <w:r>
        <w:rPr>
          <w:spacing w:val="-3"/>
        </w:rPr>
        <w:t xml:space="preserve"> </w:t>
      </w:r>
      <w:r>
        <w:t>sets</w:t>
      </w:r>
      <w:r>
        <w:rPr>
          <w:spacing w:val="-3"/>
        </w:rPr>
        <w:t xml:space="preserve"> </w:t>
      </w:r>
      <w:r>
        <w:t>out</w:t>
      </w:r>
      <w:r>
        <w:rPr>
          <w:spacing w:val="-3"/>
        </w:rPr>
        <w:t xml:space="preserve"> </w:t>
      </w:r>
      <w:r>
        <w:t>the</w:t>
      </w:r>
      <w:r>
        <w:rPr>
          <w:spacing w:val="-3"/>
        </w:rPr>
        <w:t xml:space="preserve"> </w:t>
      </w:r>
      <w:r>
        <w:t>principles</w:t>
      </w:r>
      <w:r>
        <w:rPr>
          <w:spacing w:val="-3"/>
        </w:rPr>
        <w:t xml:space="preserve"> </w:t>
      </w:r>
      <w:r>
        <w:t>which</w:t>
      </w:r>
      <w:r>
        <w:rPr>
          <w:spacing w:val="-5"/>
        </w:rPr>
        <w:t xml:space="preserve"> </w:t>
      </w:r>
      <w:r>
        <w:t>shall</w:t>
      </w:r>
      <w:r>
        <w:rPr>
          <w:spacing w:val="-4"/>
        </w:rPr>
        <w:t xml:space="preserve"> </w:t>
      </w:r>
      <w:r>
        <w:t>govern</w:t>
      </w:r>
      <w:r>
        <w:rPr>
          <w:spacing w:val="-3"/>
        </w:rPr>
        <w:t xml:space="preserve"> </w:t>
      </w:r>
      <w:r>
        <w:t>the</w:t>
      </w:r>
      <w:r>
        <w:rPr>
          <w:spacing w:val="-3"/>
        </w:rPr>
        <w:t xml:space="preserve"> </w:t>
      </w:r>
      <w:r>
        <w:t>relationship</w:t>
      </w:r>
      <w:r>
        <w:rPr>
          <w:spacing w:val="-5"/>
        </w:rPr>
        <w:t xml:space="preserve"> </w:t>
      </w:r>
      <w:r>
        <w:t>between the Authority and The Hub including their respective obligations and rights.</w:t>
      </w:r>
    </w:p>
    <w:p w14:paraId="02F2C34E" w14:textId="77777777" w:rsidR="0060527E" w:rsidRDefault="0060527E">
      <w:pPr>
        <w:pStyle w:val="BodyText"/>
      </w:pPr>
    </w:p>
    <w:p w14:paraId="0A107893" w14:textId="77777777" w:rsidR="0060527E" w:rsidRPr="00847FB9" w:rsidRDefault="000020B0" w:rsidP="00847FB9">
      <w:pPr>
        <w:pStyle w:val="ListParagraph"/>
        <w:numPr>
          <w:ilvl w:val="0"/>
          <w:numId w:val="58"/>
        </w:numPr>
        <w:rPr>
          <w:sz w:val="24"/>
        </w:rPr>
      </w:pPr>
      <w:r w:rsidRPr="00847FB9">
        <w:rPr>
          <w:b/>
          <w:sz w:val="24"/>
        </w:rPr>
        <w:t>IT</w:t>
      </w:r>
      <w:r w:rsidRPr="00847FB9">
        <w:rPr>
          <w:b/>
          <w:spacing w:val="-1"/>
          <w:sz w:val="24"/>
        </w:rPr>
        <w:t xml:space="preserve"> </w:t>
      </w:r>
      <w:r w:rsidRPr="00847FB9">
        <w:rPr>
          <w:b/>
          <w:sz w:val="24"/>
        </w:rPr>
        <w:t>IS</w:t>
      </w:r>
      <w:r w:rsidRPr="00847FB9">
        <w:rPr>
          <w:b/>
          <w:spacing w:val="1"/>
          <w:sz w:val="24"/>
        </w:rPr>
        <w:t xml:space="preserve"> </w:t>
      </w:r>
      <w:r w:rsidRPr="00847FB9">
        <w:rPr>
          <w:b/>
          <w:sz w:val="24"/>
        </w:rPr>
        <w:t>AGREED</w:t>
      </w:r>
      <w:r w:rsidRPr="00847FB9">
        <w:rPr>
          <w:b/>
          <w:spacing w:val="-3"/>
          <w:sz w:val="24"/>
        </w:rPr>
        <w:t xml:space="preserve"> </w:t>
      </w:r>
      <w:r w:rsidRPr="00847FB9">
        <w:rPr>
          <w:sz w:val="24"/>
        </w:rPr>
        <w:t xml:space="preserve">as </w:t>
      </w:r>
      <w:r w:rsidRPr="00847FB9">
        <w:rPr>
          <w:spacing w:val="-2"/>
          <w:sz w:val="24"/>
        </w:rPr>
        <w:t>follows:</w:t>
      </w:r>
    </w:p>
    <w:p w14:paraId="680A4E5D" w14:textId="465B1292" w:rsidR="004C3F68" w:rsidRPr="00847FB9" w:rsidRDefault="004C3F68" w:rsidP="00847FB9">
      <w:pPr>
        <w:pStyle w:val="ListParagraph"/>
        <w:numPr>
          <w:ilvl w:val="0"/>
          <w:numId w:val="58"/>
        </w:numPr>
        <w:rPr>
          <w:sz w:val="23"/>
          <w:szCs w:val="24"/>
        </w:rPr>
      </w:pPr>
      <w:r w:rsidRPr="00847FB9">
        <w:rPr>
          <w:sz w:val="23"/>
        </w:rPr>
        <w:br w:type="page"/>
      </w:r>
    </w:p>
    <w:p w14:paraId="736B01C4" w14:textId="33AC8BDE" w:rsidR="0060527E" w:rsidRDefault="7A99994B" w:rsidP="00CD591C">
      <w:pPr>
        <w:pStyle w:val="Heading1"/>
        <w:numPr>
          <w:ilvl w:val="0"/>
          <w:numId w:val="57"/>
        </w:numPr>
        <w:rPr>
          <w:color w:val="00AE41"/>
        </w:rPr>
      </w:pPr>
      <w:bookmarkStart w:id="0" w:name="_Toc123908821"/>
      <w:r>
        <w:rPr>
          <w:color w:val="00AE41"/>
        </w:rPr>
        <w:lastRenderedPageBreak/>
        <w:t>DEFINITIONS</w:t>
      </w:r>
      <w:r>
        <w:rPr>
          <w:color w:val="00AE41"/>
          <w:spacing w:val="-10"/>
        </w:rPr>
        <w:t xml:space="preserve"> </w:t>
      </w:r>
      <w:r>
        <w:rPr>
          <w:color w:val="00AE41"/>
        </w:rPr>
        <w:t>AND</w:t>
      </w:r>
      <w:r>
        <w:rPr>
          <w:color w:val="00AE41"/>
          <w:spacing w:val="-7"/>
        </w:rPr>
        <w:t xml:space="preserve"> </w:t>
      </w:r>
      <w:r>
        <w:rPr>
          <w:color w:val="00AE41"/>
          <w:spacing w:val="-2"/>
        </w:rPr>
        <w:t>INTERPRETATION</w:t>
      </w:r>
      <w:bookmarkEnd w:id="0"/>
    </w:p>
    <w:p w14:paraId="1A6F7C9E" w14:textId="77777777" w:rsidR="004C3F68" w:rsidRDefault="000020B0" w:rsidP="004C3F68">
      <w:pPr>
        <w:pStyle w:val="BodyText"/>
        <w:spacing w:after="0" w:line="240" w:lineRule="auto"/>
        <w:ind w:left="221" w:right="748"/>
        <w:jc w:val="both"/>
      </w:pPr>
      <w:r>
        <w:t xml:space="preserve">In this Agreement, unless the context otherwise requires, a reference to: </w:t>
      </w:r>
    </w:p>
    <w:p w14:paraId="75B8F101" w14:textId="77777777" w:rsidR="004C3F68" w:rsidRDefault="004C3F68" w:rsidP="004C3F68">
      <w:pPr>
        <w:pStyle w:val="BodyText"/>
        <w:spacing w:after="0" w:line="240" w:lineRule="auto"/>
        <w:ind w:left="221" w:right="748"/>
        <w:jc w:val="both"/>
      </w:pPr>
    </w:p>
    <w:p w14:paraId="5EA2562E" w14:textId="77777777" w:rsidR="00D16413" w:rsidRDefault="000020B0" w:rsidP="00D16413">
      <w:pPr>
        <w:pStyle w:val="BodyText"/>
        <w:spacing w:after="0" w:line="240" w:lineRule="auto"/>
        <w:ind w:left="221"/>
        <w:jc w:val="both"/>
      </w:pPr>
      <w:r>
        <w:t>“</w:t>
      </w:r>
      <w:r>
        <w:rPr>
          <w:b/>
        </w:rPr>
        <w:t>Agreement</w:t>
      </w:r>
      <w:r>
        <w:t>”</w:t>
      </w:r>
      <w:r>
        <w:rPr>
          <w:spacing w:val="-4"/>
        </w:rPr>
        <w:t xml:space="preserve"> </w:t>
      </w:r>
      <w:r>
        <w:t>means</w:t>
      </w:r>
      <w:r>
        <w:rPr>
          <w:spacing w:val="-4"/>
        </w:rPr>
        <w:t xml:space="preserve"> </w:t>
      </w:r>
      <w:r>
        <w:t>this</w:t>
      </w:r>
      <w:r>
        <w:rPr>
          <w:spacing w:val="-5"/>
        </w:rPr>
        <w:t xml:space="preserve"> </w:t>
      </w:r>
      <w:r>
        <w:t>document,</w:t>
      </w:r>
      <w:r>
        <w:rPr>
          <w:spacing w:val="-6"/>
        </w:rPr>
        <w:t xml:space="preserve"> </w:t>
      </w:r>
      <w:r>
        <w:t>including</w:t>
      </w:r>
      <w:r>
        <w:rPr>
          <w:spacing w:val="-4"/>
        </w:rPr>
        <w:t xml:space="preserve"> </w:t>
      </w:r>
      <w:r>
        <w:t>all</w:t>
      </w:r>
      <w:r>
        <w:rPr>
          <w:spacing w:val="-5"/>
        </w:rPr>
        <w:t xml:space="preserve"> </w:t>
      </w:r>
      <w:r>
        <w:t>schedules</w:t>
      </w:r>
      <w:r>
        <w:rPr>
          <w:spacing w:val="-6"/>
        </w:rPr>
        <w:t xml:space="preserve"> </w:t>
      </w:r>
      <w:r>
        <w:t>and</w:t>
      </w:r>
      <w:r>
        <w:rPr>
          <w:spacing w:val="-4"/>
        </w:rPr>
        <w:t xml:space="preserve"> </w:t>
      </w:r>
      <w:r>
        <w:t>appendices hereto.</w:t>
      </w:r>
      <w:r w:rsidR="00D16413">
        <w:t xml:space="preserve"> </w:t>
      </w:r>
      <w:r w:rsidR="7A99994B">
        <w:t>Any</w:t>
      </w:r>
      <w:r w:rsidR="7A99994B">
        <w:rPr>
          <w:spacing w:val="-3"/>
        </w:rPr>
        <w:t xml:space="preserve"> </w:t>
      </w:r>
      <w:r w:rsidR="7A99994B">
        <w:t>schedule</w:t>
      </w:r>
      <w:r w:rsidR="7A99994B">
        <w:rPr>
          <w:spacing w:val="-3"/>
        </w:rPr>
        <w:t xml:space="preserve"> </w:t>
      </w:r>
      <w:r w:rsidR="7A99994B">
        <w:t>or</w:t>
      </w:r>
      <w:r w:rsidR="7A99994B">
        <w:rPr>
          <w:spacing w:val="-3"/>
        </w:rPr>
        <w:t xml:space="preserve"> </w:t>
      </w:r>
      <w:r w:rsidR="7A99994B">
        <w:t>appendix</w:t>
      </w:r>
      <w:r w:rsidR="7A99994B">
        <w:rPr>
          <w:spacing w:val="-4"/>
        </w:rPr>
        <w:t xml:space="preserve"> </w:t>
      </w:r>
      <w:r w:rsidR="7A99994B">
        <w:t>is</w:t>
      </w:r>
      <w:r w:rsidR="7A99994B">
        <w:rPr>
          <w:spacing w:val="-4"/>
        </w:rPr>
        <w:t xml:space="preserve"> </w:t>
      </w:r>
      <w:r w:rsidR="7A99994B">
        <w:t>an</w:t>
      </w:r>
      <w:r w:rsidR="7A99994B">
        <w:rPr>
          <w:spacing w:val="-3"/>
        </w:rPr>
        <w:t xml:space="preserve"> </w:t>
      </w:r>
      <w:r w:rsidR="7A99994B">
        <w:t>integral</w:t>
      </w:r>
      <w:r w:rsidR="7A99994B">
        <w:rPr>
          <w:spacing w:val="-4"/>
        </w:rPr>
        <w:t xml:space="preserve"> </w:t>
      </w:r>
      <w:r w:rsidR="7A99994B">
        <w:t>part</w:t>
      </w:r>
      <w:r w:rsidR="7A99994B">
        <w:rPr>
          <w:spacing w:val="-6"/>
        </w:rPr>
        <w:t xml:space="preserve"> </w:t>
      </w:r>
      <w:r w:rsidR="7A99994B">
        <w:t>of</w:t>
      </w:r>
      <w:r w:rsidR="7A99994B">
        <w:rPr>
          <w:spacing w:val="-3"/>
        </w:rPr>
        <w:t xml:space="preserve"> </w:t>
      </w:r>
      <w:r w:rsidR="7A99994B">
        <w:t>this</w:t>
      </w:r>
      <w:r w:rsidR="7A99994B">
        <w:rPr>
          <w:spacing w:val="-4"/>
        </w:rPr>
        <w:t xml:space="preserve"> </w:t>
      </w:r>
      <w:r w:rsidR="7A99994B">
        <w:t>Agreement</w:t>
      </w:r>
      <w:r w:rsidR="7A99994B">
        <w:rPr>
          <w:spacing w:val="-3"/>
        </w:rPr>
        <w:t xml:space="preserve"> </w:t>
      </w:r>
      <w:r w:rsidR="7A99994B">
        <w:t>and</w:t>
      </w:r>
      <w:r w:rsidR="7A99994B">
        <w:rPr>
          <w:spacing w:val="-3"/>
        </w:rPr>
        <w:t xml:space="preserve"> </w:t>
      </w:r>
      <w:r w:rsidR="7A99994B">
        <w:t>shall</w:t>
      </w:r>
      <w:r w:rsidR="7A99994B">
        <w:rPr>
          <w:spacing w:val="-4"/>
        </w:rPr>
        <w:t xml:space="preserve"> </w:t>
      </w:r>
      <w:r w:rsidR="7A99994B">
        <w:t>be</w:t>
      </w:r>
      <w:r w:rsidR="7A99994B">
        <w:rPr>
          <w:spacing w:val="-5"/>
        </w:rPr>
        <w:t xml:space="preserve"> </w:t>
      </w:r>
      <w:r w:rsidR="7A99994B">
        <w:t xml:space="preserve">interpreted </w:t>
      </w:r>
      <w:proofErr w:type="gramStart"/>
      <w:r w:rsidR="7A99994B">
        <w:rPr>
          <w:spacing w:val="-2"/>
        </w:rPr>
        <w:t>accordingly;</w:t>
      </w:r>
      <w:proofErr w:type="gramEnd"/>
    </w:p>
    <w:p w14:paraId="30672B02" w14:textId="77777777" w:rsidR="00D16413" w:rsidRDefault="00D16413" w:rsidP="00D16413">
      <w:pPr>
        <w:pStyle w:val="BodyText"/>
        <w:spacing w:after="0" w:line="240" w:lineRule="auto"/>
        <w:ind w:left="221"/>
        <w:jc w:val="both"/>
      </w:pPr>
    </w:p>
    <w:p w14:paraId="4B3DE5B7" w14:textId="14D0FC2E" w:rsidR="0060527E" w:rsidRPr="00DE6912" w:rsidRDefault="0A6F0B36" w:rsidP="00D16413">
      <w:pPr>
        <w:pStyle w:val="BodyText"/>
        <w:spacing w:after="0" w:line="240" w:lineRule="auto"/>
        <w:ind w:left="221"/>
        <w:jc w:val="both"/>
      </w:pPr>
      <w:r>
        <w:t>“</w:t>
      </w:r>
      <w:r w:rsidRPr="1CBB8428">
        <w:rPr>
          <w:b/>
          <w:bCs/>
        </w:rPr>
        <w:t>GCBC</w:t>
      </w:r>
      <w:r>
        <w:t>” means the Global Centre on Biodiversity for Climate</w:t>
      </w:r>
      <w:r w:rsidR="61DC3452">
        <w:t xml:space="preserve">, a Defra-led Research and Development programme as more particularly described in the Overarching </w:t>
      </w:r>
      <w:proofErr w:type="gramStart"/>
      <w:r w:rsidR="61DC3452">
        <w:t>Agreements</w:t>
      </w:r>
      <w:r w:rsidR="2A92F427">
        <w:t>;</w:t>
      </w:r>
      <w:proofErr w:type="gramEnd"/>
    </w:p>
    <w:p w14:paraId="22E0FBB9" w14:textId="77777777" w:rsidR="004C3F68" w:rsidRDefault="004C3F68" w:rsidP="004C3F68">
      <w:pPr>
        <w:pStyle w:val="BodyText"/>
        <w:spacing w:after="0"/>
        <w:ind w:left="220"/>
        <w:jc w:val="both"/>
      </w:pPr>
    </w:p>
    <w:p w14:paraId="2E40F237" w14:textId="4664C4DC" w:rsidR="0060527E" w:rsidRDefault="7A99994B" w:rsidP="004C3F68">
      <w:pPr>
        <w:pStyle w:val="BodyText"/>
        <w:spacing w:after="0"/>
        <w:ind w:left="220"/>
        <w:jc w:val="both"/>
      </w:pPr>
      <w:r>
        <w:t>“</w:t>
      </w:r>
      <w:r w:rsidRPr="7A99994B">
        <w:rPr>
          <w:b/>
          <w:bCs/>
        </w:rPr>
        <w:t>ICF R&amp;D</w:t>
      </w:r>
      <w:r w:rsidR="41C2E750" w:rsidRPr="7A99994B">
        <w:rPr>
          <w:b/>
          <w:bCs/>
        </w:rPr>
        <w:t xml:space="preserve"> Programme</w:t>
      </w:r>
      <w:r>
        <w:t>”</w:t>
      </w:r>
      <w:r>
        <w:rPr>
          <w:spacing w:val="-4"/>
        </w:rPr>
        <w:t xml:space="preserve"> </w:t>
      </w:r>
      <w:r>
        <w:t>means</w:t>
      </w:r>
      <w:r>
        <w:rPr>
          <w:spacing w:val="-2"/>
        </w:rPr>
        <w:t xml:space="preserve"> the International Climate Finance Research and Development</w:t>
      </w:r>
      <w:r w:rsidR="768C6116">
        <w:rPr>
          <w:spacing w:val="-2"/>
        </w:rPr>
        <w:t xml:space="preserve"> </w:t>
      </w:r>
      <w:proofErr w:type="gramStart"/>
      <w:r w:rsidR="768C6116">
        <w:rPr>
          <w:spacing w:val="-2"/>
        </w:rPr>
        <w:t>Programme</w:t>
      </w:r>
      <w:r w:rsidR="3F3AE1A2">
        <w:rPr>
          <w:spacing w:val="-2"/>
        </w:rPr>
        <w:t>;</w:t>
      </w:r>
      <w:proofErr w:type="gramEnd"/>
    </w:p>
    <w:p w14:paraId="3C649CA2" w14:textId="77777777" w:rsidR="004C3F68" w:rsidRDefault="004C3F68" w:rsidP="004C3F68">
      <w:pPr>
        <w:pStyle w:val="BodyText"/>
        <w:spacing w:after="0"/>
        <w:ind w:left="220"/>
        <w:jc w:val="both"/>
      </w:pPr>
    </w:p>
    <w:p w14:paraId="71B56E27" w14:textId="2C25ACD8" w:rsidR="7A5C07FB" w:rsidRDefault="7A5C07FB" w:rsidP="004C3F68">
      <w:pPr>
        <w:pStyle w:val="BodyText"/>
        <w:spacing w:after="0"/>
        <w:ind w:left="220"/>
        <w:jc w:val="both"/>
      </w:pPr>
      <w:r>
        <w:t>“</w:t>
      </w:r>
      <w:r w:rsidRPr="1CBB8428">
        <w:rPr>
          <w:b/>
          <w:bCs/>
        </w:rPr>
        <w:t xml:space="preserve">The Hub” </w:t>
      </w:r>
      <w:r>
        <w:t xml:space="preserve">means </w:t>
      </w:r>
      <w:r w:rsidR="00635B45">
        <w:t>t</w:t>
      </w:r>
      <w:r>
        <w:t>he Management Lead</w:t>
      </w:r>
      <w:r w:rsidR="00635B45">
        <w:t xml:space="preserve"> and</w:t>
      </w:r>
      <w:r>
        <w:t xml:space="preserve"> </w:t>
      </w:r>
      <w:r w:rsidR="00635B45">
        <w:t>t</w:t>
      </w:r>
      <w:r>
        <w:t xml:space="preserve">he Strategic Science </w:t>
      </w:r>
      <w:proofErr w:type="gramStart"/>
      <w:r>
        <w:t>Lead</w:t>
      </w:r>
      <w:r w:rsidR="119BA6FA">
        <w:t>;</w:t>
      </w:r>
      <w:proofErr w:type="gramEnd"/>
    </w:p>
    <w:p w14:paraId="0D0ABC74" w14:textId="77777777" w:rsidR="004C3F68" w:rsidRDefault="004C3F68" w:rsidP="004C3F68">
      <w:pPr>
        <w:pStyle w:val="BodyText"/>
        <w:spacing w:after="0"/>
        <w:ind w:left="220"/>
        <w:jc w:val="both"/>
      </w:pPr>
    </w:p>
    <w:p w14:paraId="2A7F9F0B" w14:textId="7AD9B53C" w:rsidR="2FDEB2BE" w:rsidRDefault="61E92A42" w:rsidP="004C3F68">
      <w:pPr>
        <w:pStyle w:val="BodyText"/>
        <w:spacing w:after="0"/>
        <w:ind w:left="220"/>
        <w:jc w:val="both"/>
      </w:pPr>
      <w:r w:rsidRPr="004C3F68">
        <w:t>“</w:t>
      </w:r>
      <w:r w:rsidRPr="1CBB8428">
        <w:rPr>
          <w:b/>
          <w:bCs/>
        </w:rPr>
        <w:t>The Spokes”</w:t>
      </w:r>
      <w:r>
        <w:t xml:space="preserve"> </w:t>
      </w:r>
      <w:r w:rsidR="73E0C015" w:rsidRPr="1CBB8428">
        <w:rPr>
          <w:color w:val="000000" w:themeColor="text1"/>
        </w:rPr>
        <w:t>means the priority research themes operating within specific geographic areas which will deliver high-quality, high-impact research</w:t>
      </w:r>
      <w:r w:rsidR="00BE2F12">
        <w:rPr>
          <w:color w:val="000000" w:themeColor="text1"/>
        </w:rPr>
        <w:t xml:space="preserve">, in respect of which research grants will be awarded by </w:t>
      </w:r>
      <w:proofErr w:type="gramStart"/>
      <w:r w:rsidR="00BE2F12">
        <w:rPr>
          <w:color w:val="000000" w:themeColor="text1"/>
        </w:rPr>
        <w:t>competition</w:t>
      </w:r>
      <w:r w:rsidR="05686ADC" w:rsidRPr="1CBB8428">
        <w:rPr>
          <w:color w:val="000000" w:themeColor="text1"/>
        </w:rPr>
        <w:t>;</w:t>
      </w:r>
      <w:proofErr w:type="gramEnd"/>
    </w:p>
    <w:p w14:paraId="5DF05376" w14:textId="77777777" w:rsidR="004C3F68" w:rsidRDefault="004C3F68" w:rsidP="004C3F68">
      <w:pPr>
        <w:pStyle w:val="BodyText"/>
        <w:spacing w:after="0"/>
        <w:ind w:left="220"/>
        <w:jc w:val="both"/>
      </w:pPr>
    </w:p>
    <w:p w14:paraId="21EAA15D" w14:textId="6FEC7924" w:rsidR="6D221D3C" w:rsidRDefault="7FE05FB5" w:rsidP="004C3F68">
      <w:pPr>
        <w:pStyle w:val="BodyText"/>
        <w:spacing w:after="0"/>
        <w:ind w:left="220"/>
        <w:jc w:val="both"/>
      </w:pPr>
      <w:r w:rsidRPr="004C3F68">
        <w:t>“</w:t>
      </w:r>
      <w:r w:rsidRPr="1CBB8428">
        <w:rPr>
          <w:b/>
          <w:bCs/>
        </w:rPr>
        <w:t xml:space="preserve">The SSL” </w:t>
      </w:r>
      <w:r>
        <w:t xml:space="preserve">means the Strategic Science Lead. This party, </w:t>
      </w:r>
      <w:r w:rsidR="7DEF29B5">
        <w:t xml:space="preserve">which will form </w:t>
      </w:r>
      <w:r>
        <w:t xml:space="preserve">part of </w:t>
      </w:r>
      <w:r w:rsidR="7DEF29B5">
        <w:t>T</w:t>
      </w:r>
      <w:r>
        <w:t>he Hub</w:t>
      </w:r>
      <w:r w:rsidR="7DEF29B5">
        <w:t xml:space="preserve">, </w:t>
      </w:r>
      <w:r>
        <w:t xml:space="preserve">will be Royal Botanic Gardens, </w:t>
      </w:r>
      <w:proofErr w:type="gramStart"/>
      <w:r>
        <w:t>Kew</w:t>
      </w:r>
      <w:r w:rsidR="32DD7E95">
        <w:t>;</w:t>
      </w:r>
      <w:proofErr w:type="gramEnd"/>
    </w:p>
    <w:p w14:paraId="1AE2F35B" w14:textId="77777777" w:rsidR="004C3F68" w:rsidRDefault="004C3F68" w:rsidP="004C3F68">
      <w:pPr>
        <w:pStyle w:val="BodyText"/>
        <w:spacing w:after="0"/>
        <w:ind w:left="220"/>
        <w:jc w:val="both"/>
      </w:pPr>
    </w:p>
    <w:p w14:paraId="1CF561E1" w14:textId="67BEB998" w:rsidR="79CB5EAF" w:rsidRDefault="79CB5EAF" w:rsidP="004C3F68">
      <w:pPr>
        <w:pStyle w:val="BodyText"/>
        <w:spacing w:after="0"/>
        <w:ind w:left="220"/>
        <w:jc w:val="both"/>
      </w:pPr>
      <w:r w:rsidRPr="004C3F68">
        <w:t>“</w:t>
      </w:r>
      <w:r w:rsidRPr="1CBB8428">
        <w:rPr>
          <w:b/>
          <w:bCs/>
        </w:rPr>
        <w:t xml:space="preserve">The Management Lead” </w:t>
      </w:r>
      <w:r>
        <w:t xml:space="preserve">means the chosen supplier procured commercially through Defra Group Commercial to carry out the </w:t>
      </w:r>
      <w:r w:rsidR="6B8A967F">
        <w:t xml:space="preserve">administrative functions as required to effectively manage this project, and as outlined by the </w:t>
      </w:r>
      <w:proofErr w:type="gramStart"/>
      <w:r w:rsidR="6B8A967F">
        <w:t>Authority</w:t>
      </w:r>
      <w:r w:rsidR="2CD0B554">
        <w:t>;</w:t>
      </w:r>
      <w:proofErr w:type="gramEnd"/>
    </w:p>
    <w:p w14:paraId="57B46CE6" w14:textId="77777777" w:rsidR="004C3F68" w:rsidRDefault="004C3F68" w:rsidP="004C3F68">
      <w:pPr>
        <w:pStyle w:val="BodyText"/>
        <w:spacing w:after="0"/>
        <w:ind w:left="220"/>
        <w:jc w:val="both"/>
      </w:pPr>
    </w:p>
    <w:p w14:paraId="4072CE60" w14:textId="0F9EBC8F" w:rsidR="6B8A967F" w:rsidRDefault="6B8A967F" w:rsidP="004C3F68">
      <w:pPr>
        <w:pStyle w:val="BodyText"/>
        <w:spacing w:after="0"/>
        <w:ind w:left="220"/>
        <w:jc w:val="both"/>
      </w:pPr>
      <w:r>
        <w:t>“</w:t>
      </w:r>
      <w:r w:rsidRPr="1CBB8428">
        <w:rPr>
          <w:b/>
          <w:bCs/>
        </w:rPr>
        <w:t>The Independent Evaluator (IE)</w:t>
      </w:r>
      <w:r>
        <w:t>”</w:t>
      </w:r>
      <w:r w:rsidR="177FEAA7">
        <w:t xml:space="preserve"> means the party procured independently by the Authority to carry out evaluation of the </w:t>
      </w:r>
      <w:proofErr w:type="gramStart"/>
      <w:r w:rsidR="177FEAA7">
        <w:t>GCBC</w:t>
      </w:r>
      <w:r w:rsidR="65D684E9">
        <w:t>;</w:t>
      </w:r>
      <w:proofErr w:type="gramEnd"/>
    </w:p>
    <w:p w14:paraId="28AE0B39" w14:textId="77777777" w:rsidR="004C3F68" w:rsidRDefault="004C3F68" w:rsidP="004C3F68">
      <w:pPr>
        <w:pStyle w:val="BodyText"/>
        <w:spacing w:after="0"/>
        <w:ind w:left="220"/>
        <w:jc w:val="both"/>
        <w:rPr>
          <w:b/>
          <w:bCs/>
        </w:rPr>
      </w:pPr>
    </w:p>
    <w:p w14:paraId="559B55DB" w14:textId="77777777" w:rsidR="00D16413" w:rsidRDefault="15954839" w:rsidP="00D16413">
      <w:pPr>
        <w:pStyle w:val="BodyText"/>
        <w:spacing w:after="0"/>
        <w:ind w:left="220"/>
        <w:jc w:val="both"/>
      </w:pPr>
      <w:r w:rsidRPr="1CBB8428">
        <w:rPr>
          <w:b/>
          <w:bCs/>
        </w:rPr>
        <w:t xml:space="preserve">“ODA” </w:t>
      </w:r>
      <w:r>
        <w:t xml:space="preserve">Official Development Assistance and refers to the UK Government’s commitment to overseas </w:t>
      </w:r>
      <w:proofErr w:type="gramStart"/>
      <w:r>
        <w:t>aid</w:t>
      </w:r>
      <w:r w:rsidR="09AF727C">
        <w:t>;</w:t>
      </w:r>
      <w:proofErr w:type="gramEnd"/>
      <w:r>
        <w:t xml:space="preserve"> </w:t>
      </w:r>
    </w:p>
    <w:p w14:paraId="1258D065" w14:textId="77777777" w:rsidR="00D16413" w:rsidRDefault="00D16413" w:rsidP="00D16413">
      <w:pPr>
        <w:pStyle w:val="BodyText"/>
        <w:spacing w:after="0"/>
        <w:ind w:left="220"/>
        <w:jc w:val="both"/>
      </w:pPr>
    </w:p>
    <w:p w14:paraId="1D90F40A" w14:textId="77777777" w:rsidR="00D16413" w:rsidRDefault="000020B0" w:rsidP="00D16413">
      <w:pPr>
        <w:pStyle w:val="BodyText"/>
        <w:spacing w:after="0"/>
        <w:ind w:left="220"/>
        <w:jc w:val="both"/>
      </w:pPr>
      <w:r>
        <w:t>“</w:t>
      </w:r>
      <w:r>
        <w:rPr>
          <w:b/>
        </w:rPr>
        <w:t>Confidential Information</w:t>
      </w:r>
      <w:r>
        <w:t>” means any information which has been designated as confidential by either Party in writing or that ought reasonably to be considered as confidential (however it is conveyed or on whatever media it is stored) including information</w:t>
      </w:r>
      <w:r>
        <w:rPr>
          <w:spacing w:val="-4"/>
        </w:rPr>
        <w:t xml:space="preserve"> </w:t>
      </w:r>
      <w:r>
        <w:t>which</w:t>
      </w:r>
      <w:r>
        <w:rPr>
          <w:spacing w:val="-4"/>
        </w:rPr>
        <w:t xml:space="preserve"> </w:t>
      </w:r>
      <w:r>
        <w:t>relates</w:t>
      </w:r>
      <w:r>
        <w:rPr>
          <w:spacing w:val="-4"/>
        </w:rPr>
        <w:t xml:space="preserve"> </w:t>
      </w:r>
      <w:r>
        <w:t>to</w:t>
      </w:r>
      <w:r>
        <w:rPr>
          <w:spacing w:val="-5"/>
        </w:rPr>
        <w:t xml:space="preserve"> </w:t>
      </w:r>
      <w:r>
        <w:t>the</w:t>
      </w:r>
      <w:r>
        <w:rPr>
          <w:spacing w:val="-5"/>
        </w:rPr>
        <w:t xml:space="preserve"> </w:t>
      </w:r>
      <w:r>
        <w:t>business,</w:t>
      </w:r>
      <w:r>
        <w:rPr>
          <w:spacing w:val="-5"/>
        </w:rPr>
        <w:t xml:space="preserve"> </w:t>
      </w:r>
      <w:r>
        <w:t>affairs,</w:t>
      </w:r>
      <w:r>
        <w:rPr>
          <w:spacing w:val="-4"/>
        </w:rPr>
        <w:t xml:space="preserve"> </w:t>
      </w:r>
      <w:r>
        <w:t>properties,</w:t>
      </w:r>
      <w:r>
        <w:rPr>
          <w:spacing w:val="-4"/>
        </w:rPr>
        <w:t xml:space="preserve"> </w:t>
      </w:r>
      <w:r>
        <w:t>assets,</w:t>
      </w:r>
      <w:r>
        <w:rPr>
          <w:spacing w:val="-4"/>
        </w:rPr>
        <w:t xml:space="preserve"> </w:t>
      </w:r>
      <w:r>
        <w:t>trading</w:t>
      </w:r>
      <w:r>
        <w:rPr>
          <w:spacing w:val="-4"/>
        </w:rPr>
        <w:t xml:space="preserve"> </w:t>
      </w:r>
      <w:r>
        <w:t xml:space="preserve">practices, services, developments, trade secrets, intellectual property rights, know-how, personnel, Authorities and suppliers of either Party and all Personal </w:t>
      </w:r>
      <w:proofErr w:type="gramStart"/>
      <w:r>
        <w:t>Data;</w:t>
      </w:r>
      <w:proofErr w:type="gramEnd"/>
    </w:p>
    <w:p w14:paraId="51FB7C21" w14:textId="77777777" w:rsidR="00D16413" w:rsidRDefault="00D16413" w:rsidP="00D16413">
      <w:pPr>
        <w:pStyle w:val="BodyText"/>
        <w:spacing w:after="0"/>
        <w:ind w:left="220"/>
        <w:jc w:val="both"/>
      </w:pPr>
    </w:p>
    <w:p w14:paraId="5B2BE597" w14:textId="5CEED8AE" w:rsidR="0060527E" w:rsidRDefault="7A99994B" w:rsidP="00D16413">
      <w:pPr>
        <w:pStyle w:val="BodyText"/>
        <w:spacing w:after="0"/>
        <w:ind w:left="220"/>
        <w:jc w:val="both"/>
      </w:pPr>
      <w:r w:rsidRPr="54A00402">
        <w:rPr>
          <w:b/>
          <w:bCs/>
        </w:rPr>
        <w:t>“Controller</w:t>
      </w:r>
      <w:r w:rsidRPr="54A00402">
        <w:t>,</w:t>
      </w:r>
      <w:r w:rsidRPr="54A00402">
        <w:rPr>
          <w:spacing w:val="-4"/>
        </w:rPr>
        <w:t xml:space="preserve"> </w:t>
      </w:r>
      <w:r w:rsidRPr="54A00402">
        <w:rPr>
          <w:b/>
          <w:bCs/>
        </w:rPr>
        <w:t>Processor</w:t>
      </w:r>
      <w:r w:rsidRPr="54A00402">
        <w:t>,</w:t>
      </w:r>
      <w:r w:rsidRPr="54A00402">
        <w:rPr>
          <w:spacing w:val="-4"/>
        </w:rPr>
        <w:t xml:space="preserve"> </w:t>
      </w:r>
      <w:r w:rsidRPr="54A00402">
        <w:rPr>
          <w:b/>
          <w:bCs/>
        </w:rPr>
        <w:t>processing</w:t>
      </w:r>
      <w:r w:rsidRPr="54A00402">
        <w:t>,</w:t>
      </w:r>
      <w:r w:rsidRPr="54A00402">
        <w:rPr>
          <w:spacing w:val="-4"/>
        </w:rPr>
        <w:t xml:space="preserve"> </w:t>
      </w:r>
      <w:r w:rsidRPr="54A00402">
        <w:rPr>
          <w:b/>
          <w:bCs/>
        </w:rPr>
        <w:t>Data</w:t>
      </w:r>
      <w:r w:rsidRPr="54A00402">
        <w:rPr>
          <w:b/>
          <w:bCs/>
          <w:spacing w:val="-7"/>
        </w:rPr>
        <w:t xml:space="preserve"> </w:t>
      </w:r>
      <w:r w:rsidRPr="54A00402">
        <w:rPr>
          <w:b/>
          <w:bCs/>
        </w:rPr>
        <w:t>Subject</w:t>
      </w:r>
      <w:r w:rsidRPr="54A00402">
        <w:t>,</w:t>
      </w:r>
      <w:r w:rsidRPr="54A00402">
        <w:rPr>
          <w:spacing w:val="-7"/>
        </w:rPr>
        <w:t xml:space="preserve"> </w:t>
      </w:r>
      <w:r w:rsidRPr="54A00402">
        <w:rPr>
          <w:b/>
          <w:bCs/>
        </w:rPr>
        <w:t>Personal</w:t>
      </w:r>
      <w:r w:rsidRPr="54A00402">
        <w:rPr>
          <w:b/>
          <w:bCs/>
          <w:spacing w:val="-5"/>
        </w:rPr>
        <w:t xml:space="preserve"> </w:t>
      </w:r>
      <w:r w:rsidRPr="54A00402">
        <w:rPr>
          <w:b/>
          <w:bCs/>
        </w:rPr>
        <w:t>Data</w:t>
      </w:r>
      <w:r w:rsidRPr="54A00402">
        <w:t>,</w:t>
      </w:r>
      <w:r w:rsidRPr="54A00402">
        <w:rPr>
          <w:spacing w:val="-4"/>
        </w:rPr>
        <w:t xml:space="preserve"> </w:t>
      </w:r>
      <w:r w:rsidRPr="54A00402">
        <w:rPr>
          <w:b/>
          <w:bCs/>
        </w:rPr>
        <w:t>Data</w:t>
      </w:r>
      <w:r w:rsidRPr="54A00402">
        <w:rPr>
          <w:b/>
          <w:bCs/>
          <w:spacing w:val="-5"/>
        </w:rPr>
        <w:t xml:space="preserve"> </w:t>
      </w:r>
      <w:r w:rsidRPr="54A00402">
        <w:rPr>
          <w:b/>
          <w:bCs/>
        </w:rPr>
        <w:t xml:space="preserve">Protection Officer” </w:t>
      </w:r>
      <w:r w:rsidRPr="54A00402">
        <w:t xml:space="preserve">take the meaning given in the UK GDPR or, in respect of processing of personal data for a law enforcement purpose to which Part 3 of the DPA 2018 applies, the meaning in that Part if </w:t>
      </w:r>
      <w:proofErr w:type="gramStart"/>
      <w:r w:rsidRPr="54A00402">
        <w:t>different;</w:t>
      </w:r>
      <w:proofErr w:type="gramEnd"/>
    </w:p>
    <w:p w14:paraId="54CD245A" w14:textId="77777777" w:rsidR="0060527E" w:rsidRDefault="0060527E" w:rsidP="004C3F68">
      <w:pPr>
        <w:pStyle w:val="BodyText"/>
        <w:spacing w:after="0"/>
        <w:jc w:val="both"/>
      </w:pPr>
    </w:p>
    <w:p w14:paraId="0EE753C7" w14:textId="77777777" w:rsidR="0060527E" w:rsidRDefault="7A99994B" w:rsidP="004C3F68">
      <w:pPr>
        <w:pStyle w:val="BodyText"/>
        <w:spacing w:after="0"/>
        <w:ind w:left="220" w:right="552"/>
        <w:jc w:val="both"/>
      </w:pPr>
      <w:r w:rsidRPr="54A00402">
        <w:lastRenderedPageBreak/>
        <w:t>“</w:t>
      </w:r>
      <w:r w:rsidRPr="54A00402">
        <w:rPr>
          <w:b/>
          <w:bCs/>
        </w:rPr>
        <w:t>Data</w:t>
      </w:r>
      <w:r w:rsidRPr="54A00402">
        <w:rPr>
          <w:b/>
          <w:bCs/>
          <w:spacing w:val="-3"/>
        </w:rPr>
        <w:t xml:space="preserve"> </w:t>
      </w:r>
      <w:r w:rsidRPr="54A00402">
        <w:rPr>
          <w:b/>
          <w:bCs/>
        </w:rPr>
        <w:t>Protection</w:t>
      </w:r>
      <w:r w:rsidRPr="54A00402">
        <w:rPr>
          <w:b/>
          <w:bCs/>
          <w:spacing w:val="-3"/>
        </w:rPr>
        <w:t xml:space="preserve"> </w:t>
      </w:r>
      <w:r w:rsidRPr="54A00402">
        <w:rPr>
          <w:b/>
          <w:bCs/>
        </w:rPr>
        <w:t>Legislation</w:t>
      </w:r>
      <w:r w:rsidRPr="54A00402">
        <w:t>”</w:t>
      </w:r>
      <w:r w:rsidRPr="54A00402">
        <w:rPr>
          <w:spacing w:val="-4"/>
        </w:rPr>
        <w:t xml:space="preserve"> </w:t>
      </w:r>
      <w:r w:rsidRPr="54A00402">
        <w:t>means</w:t>
      </w:r>
      <w:r w:rsidRPr="54A00402">
        <w:rPr>
          <w:spacing w:val="-5"/>
        </w:rPr>
        <w:t xml:space="preserve"> </w:t>
      </w:r>
      <w:r w:rsidRPr="54A00402">
        <w:t>(</w:t>
      </w:r>
      <w:proofErr w:type="spellStart"/>
      <w:r w:rsidRPr="54A00402">
        <w:t>i</w:t>
      </w:r>
      <w:proofErr w:type="spellEnd"/>
      <w:r w:rsidRPr="54A00402">
        <w:t>)</w:t>
      </w:r>
      <w:r w:rsidRPr="54A00402">
        <w:rPr>
          <w:spacing w:val="-4"/>
        </w:rPr>
        <w:t xml:space="preserve"> </w:t>
      </w:r>
      <w:r w:rsidRPr="54A00402">
        <w:t>the</w:t>
      </w:r>
      <w:r w:rsidRPr="54A00402">
        <w:rPr>
          <w:spacing w:val="-4"/>
        </w:rPr>
        <w:t xml:space="preserve"> </w:t>
      </w:r>
      <w:r w:rsidRPr="54A00402">
        <w:t>UK</w:t>
      </w:r>
      <w:r w:rsidRPr="54A00402">
        <w:rPr>
          <w:spacing w:val="-3"/>
        </w:rPr>
        <w:t xml:space="preserve"> </w:t>
      </w:r>
      <w:r w:rsidRPr="54A00402">
        <w:t>GDPR;</w:t>
      </w:r>
      <w:r w:rsidRPr="54A00402">
        <w:rPr>
          <w:spacing w:val="-3"/>
        </w:rPr>
        <w:t xml:space="preserve"> </w:t>
      </w:r>
      <w:r w:rsidRPr="54A00402">
        <w:t>(ii)</w:t>
      </w:r>
      <w:r w:rsidRPr="54A00402">
        <w:rPr>
          <w:spacing w:val="-3"/>
        </w:rPr>
        <w:t xml:space="preserve"> </w:t>
      </w:r>
      <w:r w:rsidRPr="54A00402">
        <w:t>the</w:t>
      </w:r>
      <w:r w:rsidRPr="54A00402">
        <w:rPr>
          <w:spacing w:val="-3"/>
        </w:rPr>
        <w:t xml:space="preserve"> </w:t>
      </w:r>
      <w:r w:rsidRPr="54A00402">
        <w:t>DPA</w:t>
      </w:r>
      <w:r w:rsidRPr="54A00402">
        <w:rPr>
          <w:spacing w:val="-4"/>
        </w:rPr>
        <w:t xml:space="preserve"> </w:t>
      </w:r>
      <w:r w:rsidRPr="54A00402">
        <w:t>2018</w:t>
      </w:r>
      <w:r w:rsidRPr="54A00402">
        <w:rPr>
          <w:spacing w:val="-1"/>
        </w:rPr>
        <w:t xml:space="preserve"> </w:t>
      </w:r>
      <w:r w:rsidRPr="54A00402">
        <w:t>to</w:t>
      </w:r>
      <w:r w:rsidRPr="54A00402">
        <w:rPr>
          <w:spacing w:val="-3"/>
        </w:rPr>
        <w:t xml:space="preserve"> </w:t>
      </w:r>
      <w:r w:rsidRPr="54A00402">
        <w:t>the</w:t>
      </w:r>
      <w:r w:rsidRPr="54A00402">
        <w:rPr>
          <w:spacing w:val="-3"/>
        </w:rPr>
        <w:t xml:space="preserve"> </w:t>
      </w:r>
      <w:r w:rsidRPr="54A00402">
        <w:t xml:space="preserve">extent that it relates to processing of personal data and privacy; and (iii) all applicable Law about the processing of personal data and </w:t>
      </w:r>
      <w:proofErr w:type="gramStart"/>
      <w:r w:rsidRPr="54A00402">
        <w:t>privacy;</w:t>
      </w:r>
      <w:proofErr w:type="gramEnd"/>
    </w:p>
    <w:p w14:paraId="66324563" w14:textId="77777777" w:rsidR="004C3F68" w:rsidRDefault="004C3F68" w:rsidP="004C3F68">
      <w:pPr>
        <w:spacing w:after="0"/>
        <w:ind w:left="220"/>
        <w:jc w:val="both"/>
        <w:rPr>
          <w:sz w:val="24"/>
          <w:szCs w:val="24"/>
        </w:rPr>
      </w:pPr>
    </w:p>
    <w:p w14:paraId="5D6FA640" w14:textId="4DB17E0F" w:rsidR="0060527E" w:rsidRDefault="7A99994B" w:rsidP="004C3F68">
      <w:pPr>
        <w:spacing w:after="0"/>
        <w:ind w:left="220"/>
        <w:jc w:val="both"/>
        <w:rPr>
          <w:sz w:val="24"/>
          <w:szCs w:val="24"/>
        </w:rPr>
      </w:pPr>
      <w:r w:rsidRPr="54A00402">
        <w:rPr>
          <w:sz w:val="24"/>
          <w:szCs w:val="24"/>
        </w:rPr>
        <w:t>“</w:t>
      </w:r>
      <w:r w:rsidRPr="54A00402">
        <w:rPr>
          <w:b/>
          <w:bCs/>
          <w:sz w:val="24"/>
          <w:szCs w:val="24"/>
        </w:rPr>
        <w:t>Delivery</w:t>
      </w:r>
      <w:r w:rsidRPr="54A00402">
        <w:rPr>
          <w:b/>
          <w:bCs/>
          <w:spacing w:val="-4"/>
          <w:sz w:val="24"/>
          <w:szCs w:val="24"/>
        </w:rPr>
        <w:t xml:space="preserve"> </w:t>
      </w:r>
      <w:r w:rsidRPr="54A00402">
        <w:rPr>
          <w:b/>
          <w:bCs/>
          <w:sz w:val="24"/>
          <w:szCs w:val="24"/>
        </w:rPr>
        <w:t>Profile</w:t>
      </w:r>
      <w:r w:rsidRPr="54A00402">
        <w:rPr>
          <w:sz w:val="24"/>
          <w:szCs w:val="24"/>
        </w:rPr>
        <w:t>”</w:t>
      </w:r>
      <w:r w:rsidRPr="54A00402">
        <w:rPr>
          <w:spacing w:val="-3"/>
          <w:sz w:val="24"/>
          <w:szCs w:val="24"/>
        </w:rPr>
        <w:t xml:space="preserve"> </w:t>
      </w:r>
      <w:r w:rsidRPr="54A00402">
        <w:rPr>
          <w:sz w:val="24"/>
          <w:szCs w:val="24"/>
        </w:rPr>
        <w:t>means</w:t>
      </w:r>
      <w:r w:rsidRPr="54A00402">
        <w:rPr>
          <w:spacing w:val="-3"/>
          <w:sz w:val="24"/>
          <w:szCs w:val="24"/>
        </w:rPr>
        <w:t xml:space="preserve"> </w:t>
      </w:r>
      <w:r w:rsidRPr="54A00402">
        <w:rPr>
          <w:sz w:val="24"/>
          <w:szCs w:val="24"/>
        </w:rPr>
        <w:t>the</w:t>
      </w:r>
      <w:r w:rsidRPr="54A00402">
        <w:rPr>
          <w:spacing w:val="-3"/>
          <w:sz w:val="24"/>
          <w:szCs w:val="24"/>
        </w:rPr>
        <w:t xml:space="preserve"> </w:t>
      </w:r>
      <w:r w:rsidRPr="54A00402">
        <w:rPr>
          <w:sz w:val="24"/>
          <w:szCs w:val="24"/>
        </w:rPr>
        <w:t>detailed</w:t>
      </w:r>
      <w:r w:rsidRPr="54A00402">
        <w:rPr>
          <w:spacing w:val="-5"/>
          <w:sz w:val="24"/>
          <w:szCs w:val="24"/>
        </w:rPr>
        <w:t xml:space="preserve"> </w:t>
      </w:r>
      <w:r w:rsidRPr="54A00402">
        <w:rPr>
          <w:sz w:val="24"/>
          <w:szCs w:val="24"/>
        </w:rPr>
        <w:t>timetable</w:t>
      </w:r>
      <w:r w:rsidRPr="54A00402">
        <w:rPr>
          <w:spacing w:val="-4"/>
          <w:sz w:val="24"/>
          <w:szCs w:val="24"/>
        </w:rPr>
        <w:t xml:space="preserve"> </w:t>
      </w:r>
      <w:r w:rsidRPr="54A00402">
        <w:rPr>
          <w:sz w:val="24"/>
          <w:szCs w:val="24"/>
        </w:rPr>
        <w:t>for</w:t>
      </w:r>
      <w:r w:rsidRPr="54A00402">
        <w:rPr>
          <w:spacing w:val="-3"/>
          <w:sz w:val="24"/>
          <w:szCs w:val="24"/>
        </w:rPr>
        <w:t xml:space="preserve"> </w:t>
      </w:r>
      <w:r w:rsidRPr="54A00402">
        <w:rPr>
          <w:sz w:val="24"/>
          <w:szCs w:val="24"/>
        </w:rPr>
        <w:t>outputs</w:t>
      </w:r>
      <w:r w:rsidRPr="54A00402">
        <w:rPr>
          <w:spacing w:val="-3"/>
          <w:sz w:val="24"/>
          <w:szCs w:val="24"/>
        </w:rPr>
        <w:t xml:space="preserve"> </w:t>
      </w:r>
      <w:r w:rsidRPr="54A00402">
        <w:rPr>
          <w:sz w:val="24"/>
          <w:szCs w:val="24"/>
        </w:rPr>
        <w:t>in</w:t>
      </w:r>
      <w:r w:rsidRPr="54A00402">
        <w:rPr>
          <w:spacing w:val="-5"/>
          <w:sz w:val="24"/>
          <w:szCs w:val="24"/>
        </w:rPr>
        <w:t xml:space="preserve"> </w:t>
      </w:r>
      <w:hyperlink w:anchor="_APPENDIX_1._Delivery" w:history="1">
        <w:r w:rsidRPr="00A91014">
          <w:rPr>
            <w:rStyle w:val="Hyperlink"/>
            <w:sz w:val="24"/>
            <w:szCs w:val="24"/>
          </w:rPr>
          <w:t>Appendix</w:t>
        </w:r>
        <w:r w:rsidRPr="00A91014">
          <w:rPr>
            <w:rStyle w:val="Hyperlink"/>
            <w:spacing w:val="-4"/>
            <w:sz w:val="24"/>
            <w:szCs w:val="24"/>
          </w:rPr>
          <w:t xml:space="preserve"> </w:t>
        </w:r>
        <w:r w:rsidRPr="00A91014">
          <w:rPr>
            <w:rStyle w:val="Hyperlink"/>
            <w:spacing w:val="-5"/>
            <w:sz w:val="24"/>
            <w:szCs w:val="24"/>
          </w:rPr>
          <w:t>1</w:t>
        </w:r>
      </w:hyperlink>
      <w:r w:rsidRPr="54A00402">
        <w:rPr>
          <w:spacing w:val="-5"/>
          <w:sz w:val="24"/>
          <w:szCs w:val="24"/>
        </w:rPr>
        <w:t>;</w:t>
      </w:r>
    </w:p>
    <w:p w14:paraId="6AD33480" w14:textId="77777777" w:rsidR="004C3F68" w:rsidRDefault="004C3F68" w:rsidP="004C3F68">
      <w:pPr>
        <w:spacing w:after="0"/>
        <w:ind w:left="220"/>
        <w:jc w:val="both"/>
        <w:rPr>
          <w:b/>
          <w:bCs/>
          <w:sz w:val="24"/>
          <w:szCs w:val="24"/>
        </w:rPr>
      </w:pPr>
    </w:p>
    <w:p w14:paraId="4BD54067" w14:textId="319CE392" w:rsidR="0060527E" w:rsidRDefault="7A99994B" w:rsidP="004C3F68">
      <w:pPr>
        <w:spacing w:after="0"/>
        <w:ind w:left="220"/>
        <w:jc w:val="both"/>
        <w:rPr>
          <w:sz w:val="24"/>
          <w:szCs w:val="24"/>
        </w:rPr>
      </w:pPr>
      <w:r w:rsidRPr="54A00402">
        <w:rPr>
          <w:b/>
          <w:bCs/>
          <w:sz w:val="24"/>
          <w:szCs w:val="24"/>
        </w:rPr>
        <w:t>“DPA</w:t>
      </w:r>
      <w:r w:rsidRPr="54A00402">
        <w:rPr>
          <w:b/>
          <w:bCs/>
          <w:spacing w:val="-2"/>
          <w:sz w:val="24"/>
          <w:szCs w:val="24"/>
        </w:rPr>
        <w:t xml:space="preserve"> </w:t>
      </w:r>
      <w:r w:rsidRPr="54A00402">
        <w:rPr>
          <w:b/>
          <w:bCs/>
          <w:sz w:val="24"/>
          <w:szCs w:val="24"/>
        </w:rPr>
        <w:t>2018”</w:t>
      </w:r>
      <w:r w:rsidRPr="54A00402">
        <w:rPr>
          <w:b/>
          <w:bCs/>
          <w:spacing w:val="-1"/>
          <w:sz w:val="24"/>
          <w:szCs w:val="24"/>
        </w:rPr>
        <w:t xml:space="preserve"> </w:t>
      </w:r>
      <w:r w:rsidRPr="54A00402">
        <w:rPr>
          <w:sz w:val="24"/>
          <w:szCs w:val="24"/>
        </w:rPr>
        <w:t>means</w:t>
      </w:r>
      <w:r w:rsidRPr="54A00402">
        <w:rPr>
          <w:spacing w:val="-2"/>
          <w:sz w:val="24"/>
          <w:szCs w:val="24"/>
        </w:rPr>
        <w:t xml:space="preserve"> </w:t>
      </w:r>
      <w:r w:rsidRPr="54A00402">
        <w:rPr>
          <w:sz w:val="24"/>
          <w:szCs w:val="24"/>
        </w:rPr>
        <w:t>the</w:t>
      </w:r>
      <w:r w:rsidRPr="54A00402">
        <w:rPr>
          <w:spacing w:val="-1"/>
          <w:sz w:val="24"/>
          <w:szCs w:val="24"/>
        </w:rPr>
        <w:t xml:space="preserve"> </w:t>
      </w:r>
      <w:r w:rsidRPr="54A00402">
        <w:rPr>
          <w:sz w:val="24"/>
          <w:szCs w:val="24"/>
        </w:rPr>
        <w:t>Data</w:t>
      </w:r>
      <w:r w:rsidRPr="54A00402">
        <w:rPr>
          <w:spacing w:val="-3"/>
          <w:sz w:val="24"/>
          <w:szCs w:val="24"/>
        </w:rPr>
        <w:t xml:space="preserve"> </w:t>
      </w:r>
      <w:r w:rsidRPr="54A00402">
        <w:rPr>
          <w:sz w:val="24"/>
          <w:szCs w:val="24"/>
        </w:rPr>
        <w:t>Protection</w:t>
      </w:r>
      <w:r w:rsidRPr="54A00402">
        <w:rPr>
          <w:spacing w:val="-4"/>
          <w:sz w:val="24"/>
          <w:szCs w:val="24"/>
        </w:rPr>
        <w:t xml:space="preserve"> </w:t>
      </w:r>
      <w:r w:rsidRPr="54A00402">
        <w:rPr>
          <w:sz w:val="24"/>
          <w:szCs w:val="24"/>
        </w:rPr>
        <w:t>Act</w:t>
      </w:r>
      <w:r w:rsidRPr="54A00402">
        <w:rPr>
          <w:spacing w:val="-4"/>
          <w:sz w:val="24"/>
          <w:szCs w:val="24"/>
        </w:rPr>
        <w:t xml:space="preserve"> </w:t>
      </w:r>
      <w:proofErr w:type="gramStart"/>
      <w:r w:rsidRPr="54A00402">
        <w:rPr>
          <w:spacing w:val="-2"/>
          <w:sz w:val="24"/>
          <w:szCs w:val="24"/>
        </w:rPr>
        <w:t>2018;</w:t>
      </w:r>
      <w:proofErr w:type="gramEnd"/>
    </w:p>
    <w:p w14:paraId="50F94DC8" w14:textId="77777777" w:rsidR="004C3F68" w:rsidRDefault="004C3F68" w:rsidP="004C3F68">
      <w:pPr>
        <w:pStyle w:val="BodyText"/>
        <w:spacing w:after="0"/>
        <w:ind w:left="220"/>
        <w:jc w:val="both"/>
        <w:rPr>
          <w:b/>
          <w:bCs/>
        </w:rPr>
      </w:pPr>
    </w:p>
    <w:p w14:paraId="283AD013" w14:textId="4391F1E2" w:rsidR="0060527E" w:rsidRDefault="7A99994B" w:rsidP="004C3F68">
      <w:pPr>
        <w:pStyle w:val="BodyText"/>
        <w:spacing w:after="0"/>
        <w:ind w:left="220"/>
        <w:jc w:val="both"/>
      </w:pPr>
      <w:r w:rsidRPr="54A00402">
        <w:rPr>
          <w:b/>
          <w:bCs/>
        </w:rPr>
        <w:t>“EIR”</w:t>
      </w:r>
      <w:r w:rsidRPr="54A00402">
        <w:rPr>
          <w:b/>
          <w:bCs/>
          <w:spacing w:val="-6"/>
        </w:rPr>
        <w:t xml:space="preserve"> </w:t>
      </w:r>
      <w:r w:rsidRPr="54A00402">
        <w:t>means</w:t>
      </w:r>
      <w:r w:rsidRPr="54A00402">
        <w:rPr>
          <w:spacing w:val="-5"/>
        </w:rPr>
        <w:t xml:space="preserve"> </w:t>
      </w:r>
      <w:r w:rsidRPr="54A00402">
        <w:t>the</w:t>
      </w:r>
      <w:r w:rsidRPr="54A00402">
        <w:rPr>
          <w:spacing w:val="-3"/>
        </w:rPr>
        <w:t xml:space="preserve"> </w:t>
      </w:r>
      <w:r w:rsidRPr="54A00402">
        <w:t>Environmental</w:t>
      </w:r>
      <w:r w:rsidRPr="54A00402">
        <w:rPr>
          <w:spacing w:val="-4"/>
        </w:rPr>
        <w:t xml:space="preserve"> </w:t>
      </w:r>
      <w:r w:rsidRPr="54A00402">
        <w:t>Information</w:t>
      </w:r>
      <w:r w:rsidRPr="54A00402">
        <w:rPr>
          <w:spacing w:val="-5"/>
        </w:rPr>
        <w:t xml:space="preserve"> </w:t>
      </w:r>
      <w:r w:rsidRPr="54A00402">
        <w:t>Regulations</w:t>
      </w:r>
      <w:r w:rsidRPr="54A00402">
        <w:rPr>
          <w:spacing w:val="-3"/>
        </w:rPr>
        <w:t xml:space="preserve"> </w:t>
      </w:r>
      <w:proofErr w:type="gramStart"/>
      <w:r w:rsidRPr="54A00402">
        <w:rPr>
          <w:spacing w:val="-2"/>
        </w:rPr>
        <w:t>2004;</w:t>
      </w:r>
      <w:proofErr w:type="gramEnd"/>
    </w:p>
    <w:p w14:paraId="6AB56A31" w14:textId="77777777" w:rsidR="004C3F68" w:rsidRDefault="004C3F68" w:rsidP="004C3F68">
      <w:pPr>
        <w:pStyle w:val="BodyText"/>
        <w:spacing w:after="0"/>
        <w:ind w:left="220"/>
        <w:jc w:val="both"/>
        <w:rPr>
          <w:b/>
          <w:bCs/>
        </w:rPr>
      </w:pPr>
    </w:p>
    <w:p w14:paraId="00E9A3E5" w14:textId="0729D3F7" w:rsidR="0060527E" w:rsidRDefault="7A99994B" w:rsidP="004C3F68">
      <w:pPr>
        <w:pStyle w:val="BodyText"/>
        <w:spacing w:after="0"/>
        <w:ind w:left="220"/>
        <w:jc w:val="both"/>
      </w:pPr>
      <w:r w:rsidRPr="54A00402">
        <w:rPr>
          <w:b/>
          <w:bCs/>
        </w:rPr>
        <w:t>“FOIA”</w:t>
      </w:r>
      <w:r w:rsidRPr="54A00402">
        <w:rPr>
          <w:b/>
          <w:bCs/>
          <w:spacing w:val="-2"/>
        </w:rPr>
        <w:t xml:space="preserve"> </w:t>
      </w:r>
      <w:r w:rsidRPr="54A00402">
        <w:t>means</w:t>
      </w:r>
      <w:r w:rsidRPr="54A00402">
        <w:rPr>
          <w:spacing w:val="-4"/>
        </w:rPr>
        <w:t xml:space="preserve"> </w:t>
      </w:r>
      <w:r w:rsidRPr="54A00402">
        <w:t>the</w:t>
      </w:r>
      <w:r w:rsidRPr="54A00402">
        <w:rPr>
          <w:spacing w:val="-4"/>
        </w:rPr>
        <w:t xml:space="preserve"> </w:t>
      </w:r>
      <w:r w:rsidRPr="54A00402">
        <w:t>Freedom of</w:t>
      </w:r>
      <w:r w:rsidRPr="54A00402">
        <w:rPr>
          <w:spacing w:val="-2"/>
        </w:rPr>
        <w:t xml:space="preserve"> </w:t>
      </w:r>
      <w:r w:rsidRPr="54A00402">
        <w:t>Information</w:t>
      </w:r>
      <w:r w:rsidRPr="54A00402">
        <w:rPr>
          <w:spacing w:val="-2"/>
        </w:rPr>
        <w:t xml:space="preserve"> </w:t>
      </w:r>
      <w:r w:rsidRPr="54A00402">
        <w:t>Act</w:t>
      </w:r>
      <w:r w:rsidRPr="54A00402">
        <w:rPr>
          <w:spacing w:val="-1"/>
        </w:rPr>
        <w:t xml:space="preserve"> </w:t>
      </w:r>
      <w:proofErr w:type="gramStart"/>
      <w:r w:rsidRPr="54A00402">
        <w:rPr>
          <w:spacing w:val="-2"/>
        </w:rPr>
        <w:t>2000;</w:t>
      </w:r>
      <w:proofErr w:type="gramEnd"/>
    </w:p>
    <w:p w14:paraId="4355D3FE" w14:textId="77777777" w:rsidR="004C3F68" w:rsidRDefault="004C3F68" w:rsidP="004C3F68">
      <w:pPr>
        <w:pStyle w:val="BodyText"/>
        <w:spacing w:after="0"/>
        <w:ind w:left="220" w:right="552"/>
        <w:jc w:val="both"/>
        <w:rPr>
          <w:b/>
          <w:bCs/>
        </w:rPr>
      </w:pPr>
    </w:p>
    <w:p w14:paraId="17C7FE65" w14:textId="4CB7D43C" w:rsidR="0060527E" w:rsidRDefault="0A6F0B36" w:rsidP="00D16413">
      <w:pPr>
        <w:pStyle w:val="BodyText"/>
        <w:spacing w:after="0"/>
        <w:ind w:left="221"/>
        <w:jc w:val="both"/>
      </w:pPr>
      <w:r w:rsidRPr="54A00402">
        <w:rPr>
          <w:b/>
          <w:bCs/>
        </w:rPr>
        <w:t xml:space="preserve">“Law” </w:t>
      </w:r>
      <w:r w:rsidRPr="54A00402">
        <w:t xml:space="preserve">means any law, subordinate legislation within the meaning of Section 21(1) of the Interpretation Act 1978, </w:t>
      </w:r>
      <w:proofErr w:type="gramStart"/>
      <w:r w:rsidRPr="54A00402">
        <w:t>bye-law</w:t>
      </w:r>
      <w:proofErr w:type="gramEnd"/>
      <w:r w:rsidRPr="54A00402">
        <w:t>, enforceable right within the meaning of Section 2 of</w:t>
      </w:r>
      <w:r w:rsidRPr="54A00402">
        <w:rPr>
          <w:spacing w:val="-4"/>
        </w:rPr>
        <w:t xml:space="preserve"> </w:t>
      </w:r>
      <w:r w:rsidRPr="54A00402">
        <w:t>the</w:t>
      </w:r>
      <w:r w:rsidRPr="54A00402">
        <w:rPr>
          <w:spacing w:val="-4"/>
        </w:rPr>
        <w:t xml:space="preserve"> </w:t>
      </w:r>
      <w:r w:rsidRPr="54A00402">
        <w:t>European</w:t>
      </w:r>
      <w:r w:rsidRPr="54A00402">
        <w:rPr>
          <w:spacing w:val="-4"/>
        </w:rPr>
        <w:t xml:space="preserve"> </w:t>
      </w:r>
      <w:r w:rsidRPr="54A00402">
        <w:t>Communities</w:t>
      </w:r>
      <w:r w:rsidRPr="54A00402">
        <w:rPr>
          <w:spacing w:val="-4"/>
        </w:rPr>
        <w:t xml:space="preserve"> </w:t>
      </w:r>
      <w:r w:rsidRPr="54A00402">
        <w:t>Act</w:t>
      </w:r>
      <w:r w:rsidRPr="54A00402">
        <w:rPr>
          <w:spacing w:val="-6"/>
        </w:rPr>
        <w:t xml:space="preserve"> </w:t>
      </w:r>
      <w:r w:rsidRPr="54A00402">
        <w:t>1972,</w:t>
      </w:r>
      <w:r w:rsidRPr="54A00402">
        <w:rPr>
          <w:spacing w:val="-4"/>
        </w:rPr>
        <w:t xml:space="preserve"> </w:t>
      </w:r>
      <w:r w:rsidRPr="54A00402">
        <w:t>regulation,</w:t>
      </w:r>
      <w:r w:rsidRPr="54A00402">
        <w:rPr>
          <w:spacing w:val="-4"/>
        </w:rPr>
        <w:t xml:space="preserve"> </w:t>
      </w:r>
      <w:r w:rsidRPr="54A00402">
        <w:t>order,</w:t>
      </w:r>
      <w:r w:rsidRPr="54A00402">
        <w:rPr>
          <w:spacing w:val="-4"/>
        </w:rPr>
        <w:t xml:space="preserve"> </w:t>
      </w:r>
      <w:r w:rsidRPr="54A00402">
        <w:t>regulatory</w:t>
      </w:r>
      <w:r w:rsidRPr="54A00402">
        <w:rPr>
          <w:spacing w:val="-4"/>
        </w:rPr>
        <w:t xml:space="preserve"> </w:t>
      </w:r>
      <w:r w:rsidRPr="54A00402">
        <w:t>policy,</w:t>
      </w:r>
      <w:r w:rsidRPr="54A00402">
        <w:rPr>
          <w:spacing w:val="-4"/>
        </w:rPr>
        <w:t xml:space="preserve"> </w:t>
      </w:r>
      <w:r w:rsidRPr="54A00402">
        <w:t>mandatory guidance or code of practice, judgment of a relevant court of law, or directives or requirements with which the relevant Party is bound to comply;</w:t>
      </w:r>
    </w:p>
    <w:p w14:paraId="34F42602" w14:textId="77777777" w:rsidR="004C3F68" w:rsidRDefault="004C3F68" w:rsidP="004C3F68">
      <w:pPr>
        <w:pStyle w:val="BodyText"/>
        <w:spacing w:after="0"/>
        <w:ind w:left="220"/>
        <w:jc w:val="both"/>
      </w:pPr>
    </w:p>
    <w:p w14:paraId="6BD42408" w14:textId="4EB29B14" w:rsidR="00F6663D" w:rsidRDefault="1C1F7802" w:rsidP="004C3F68">
      <w:pPr>
        <w:pStyle w:val="BodyText"/>
        <w:spacing w:after="0"/>
        <w:ind w:left="220"/>
        <w:jc w:val="both"/>
      </w:pPr>
      <w:r>
        <w:t>“</w:t>
      </w:r>
      <w:r w:rsidRPr="34A24305">
        <w:rPr>
          <w:b/>
          <w:bCs/>
        </w:rPr>
        <w:t>Non-Commercial Purposes</w:t>
      </w:r>
      <w:r>
        <w:t xml:space="preserve">” refers to any purpose not primarily intended for, or directed towards, commercial advantage or monetary compensation in any </w:t>
      </w:r>
      <w:proofErr w:type="gramStart"/>
      <w:r>
        <w:t>way</w:t>
      </w:r>
      <w:r w:rsidR="00B84214">
        <w:t>;</w:t>
      </w:r>
      <w:proofErr w:type="gramEnd"/>
    </w:p>
    <w:p w14:paraId="0E956423" w14:textId="77777777" w:rsidR="004C3F68" w:rsidRDefault="004C3F68" w:rsidP="004C3F68">
      <w:pPr>
        <w:pStyle w:val="BodyText"/>
        <w:spacing w:after="0"/>
        <w:ind w:left="220" w:right="441"/>
        <w:jc w:val="both"/>
      </w:pPr>
    </w:p>
    <w:p w14:paraId="234362B5" w14:textId="1562E91B" w:rsidR="0060527E" w:rsidRDefault="33CDF6F2" w:rsidP="00D16413">
      <w:pPr>
        <w:pStyle w:val="BodyText"/>
        <w:spacing w:after="0"/>
        <w:ind w:left="221"/>
        <w:jc w:val="both"/>
        <w:rPr>
          <w:color w:val="000000"/>
          <w:spacing w:val="-2"/>
        </w:rPr>
      </w:pPr>
      <w:r w:rsidRPr="54A00402">
        <w:t>“</w:t>
      </w:r>
      <w:r w:rsidR="5E6E03C7" w:rsidRPr="1CA231BF">
        <w:rPr>
          <w:b/>
          <w:bCs/>
        </w:rPr>
        <w:t>Overarching Agreements</w:t>
      </w:r>
      <w:r w:rsidRPr="54A00402">
        <w:t>”</w:t>
      </w:r>
      <w:r w:rsidRPr="54A00402">
        <w:rPr>
          <w:spacing w:val="-4"/>
        </w:rPr>
        <w:t xml:space="preserve"> </w:t>
      </w:r>
      <w:r w:rsidRPr="54A00402">
        <w:t>means</w:t>
      </w:r>
      <w:r w:rsidRPr="54A00402">
        <w:rPr>
          <w:spacing w:val="-6"/>
        </w:rPr>
        <w:t xml:space="preserve"> </w:t>
      </w:r>
      <w:r w:rsidRPr="54A00402">
        <w:t>the</w:t>
      </w:r>
      <w:r w:rsidRPr="54A00402">
        <w:rPr>
          <w:spacing w:val="-6"/>
        </w:rPr>
        <w:t xml:space="preserve"> </w:t>
      </w:r>
      <w:r w:rsidR="6A5BC47B">
        <w:t>contract</w:t>
      </w:r>
      <w:r w:rsidR="6A5BC47B" w:rsidRPr="54A00402">
        <w:rPr>
          <w:spacing w:val="-4"/>
        </w:rPr>
        <w:t xml:space="preserve"> </w:t>
      </w:r>
      <w:r w:rsidRPr="54A00402">
        <w:t>between</w:t>
      </w:r>
      <w:r w:rsidRPr="54A00402">
        <w:rPr>
          <w:spacing w:val="-4"/>
        </w:rPr>
        <w:t xml:space="preserve"> </w:t>
      </w:r>
      <w:r w:rsidRPr="54A00402">
        <w:t>the</w:t>
      </w:r>
      <w:r w:rsidRPr="54A00402">
        <w:rPr>
          <w:spacing w:val="-4"/>
        </w:rPr>
        <w:t xml:space="preserve"> </w:t>
      </w:r>
      <w:r w:rsidRPr="54A00402">
        <w:t>Authority</w:t>
      </w:r>
      <w:r w:rsidRPr="54A00402">
        <w:rPr>
          <w:spacing w:val="-4"/>
        </w:rPr>
        <w:t xml:space="preserve"> </w:t>
      </w:r>
      <w:r w:rsidRPr="54A00402">
        <w:t>and</w:t>
      </w:r>
      <w:r w:rsidRPr="54A00402">
        <w:rPr>
          <w:spacing w:val="-4"/>
        </w:rPr>
        <w:t xml:space="preserve"> </w:t>
      </w:r>
      <w:r w:rsidRPr="54A00402">
        <w:t>the</w:t>
      </w:r>
      <w:r w:rsidRPr="54A00402">
        <w:rPr>
          <w:spacing w:val="-4"/>
        </w:rPr>
        <w:t xml:space="preserve"> </w:t>
      </w:r>
      <w:r w:rsidRPr="54A00402">
        <w:t>Management Lead</w:t>
      </w:r>
      <w:r w:rsidRPr="00D261EF">
        <w:rPr>
          <w:color w:val="000000"/>
          <w:spacing w:val="-4"/>
        </w:rPr>
        <w:t xml:space="preserve"> </w:t>
      </w:r>
      <w:r w:rsidRPr="54A00402">
        <w:rPr>
          <w:color w:val="000000"/>
        </w:rPr>
        <w:t xml:space="preserve">and </w:t>
      </w:r>
      <w:r w:rsidR="6A5BC47B">
        <w:rPr>
          <w:color w:val="000000"/>
        </w:rPr>
        <w:t xml:space="preserve">the MoU between the Authority and the </w:t>
      </w:r>
      <w:r w:rsidRPr="54A00402">
        <w:rPr>
          <w:color w:val="000000"/>
        </w:rPr>
        <w:t>Strategic Science Lead</w:t>
      </w:r>
      <w:r w:rsidR="6A5BC47B">
        <w:rPr>
          <w:color w:val="000000"/>
        </w:rPr>
        <w:t>,</w:t>
      </w:r>
      <w:r w:rsidRPr="00D261EF">
        <w:rPr>
          <w:color w:val="000000"/>
          <w:spacing w:val="-4"/>
        </w:rPr>
        <w:t xml:space="preserve"> </w:t>
      </w:r>
      <w:r w:rsidRPr="54A00402">
        <w:rPr>
          <w:color w:val="000000"/>
        </w:rPr>
        <w:t>for</w:t>
      </w:r>
      <w:r w:rsidRPr="54A00402">
        <w:rPr>
          <w:color w:val="000000"/>
          <w:spacing w:val="-2"/>
        </w:rPr>
        <w:t xml:space="preserve"> </w:t>
      </w:r>
      <w:r w:rsidRPr="54A00402">
        <w:rPr>
          <w:color w:val="000000"/>
        </w:rPr>
        <w:t>the</w:t>
      </w:r>
      <w:r w:rsidRPr="54A00402">
        <w:rPr>
          <w:color w:val="000000"/>
          <w:spacing w:val="-4"/>
        </w:rPr>
        <w:t xml:space="preserve"> </w:t>
      </w:r>
      <w:r w:rsidRPr="54A00402">
        <w:rPr>
          <w:color w:val="000000"/>
        </w:rPr>
        <w:t>provision</w:t>
      </w:r>
      <w:r w:rsidRPr="54A00402">
        <w:rPr>
          <w:color w:val="000000"/>
          <w:spacing w:val="-2"/>
        </w:rPr>
        <w:t xml:space="preserve"> </w:t>
      </w:r>
      <w:r w:rsidRPr="54A00402">
        <w:rPr>
          <w:color w:val="000000"/>
        </w:rPr>
        <w:t>of</w:t>
      </w:r>
      <w:r w:rsidRPr="54A00402">
        <w:rPr>
          <w:color w:val="000000"/>
          <w:spacing w:val="-1"/>
        </w:rPr>
        <w:t xml:space="preserve"> </w:t>
      </w:r>
      <w:r w:rsidR="7C7A0B0A" w:rsidRPr="54A00402">
        <w:rPr>
          <w:color w:val="000000"/>
          <w:spacing w:val="-1"/>
        </w:rPr>
        <w:t>the Project</w:t>
      </w:r>
      <w:r w:rsidRPr="54A00402">
        <w:rPr>
          <w:color w:val="000000"/>
          <w:spacing w:val="-2"/>
        </w:rPr>
        <w:t>;</w:t>
      </w:r>
      <w:r w:rsidR="6A5BC47B">
        <w:rPr>
          <w:color w:val="000000"/>
          <w:spacing w:val="-2"/>
        </w:rPr>
        <w:t xml:space="preserve"> </w:t>
      </w:r>
      <w:r w:rsidR="6A5BC47B" w:rsidRPr="00D954B4">
        <w:rPr>
          <w:color w:val="000000"/>
          <w:spacing w:val="-2"/>
        </w:rPr>
        <w:t>‘</w:t>
      </w:r>
    </w:p>
    <w:p w14:paraId="77145B68" w14:textId="77777777" w:rsidR="004C3F68" w:rsidRDefault="004C3F68" w:rsidP="00D16413">
      <w:pPr>
        <w:pStyle w:val="BodyText"/>
        <w:spacing w:after="0"/>
        <w:ind w:left="221"/>
        <w:jc w:val="both"/>
      </w:pPr>
    </w:p>
    <w:p w14:paraId="491A5904" w14:textId="77777777" w:rsidR="00D16413" w:rsidRDefault="000020B0" w:rsidP="00D16413">
      <w:pPr>
        <w:pStyle w:val="BodyText"/>
        <w:spacing w:after="0"/>
        <w:ind w:left="221"/>
        <w:jc w:val="both"/>
      </w:pPr>
      <w:r>
        <w:t>A “</w:t>
      </w:r>
      <w:r>
        <w:rPr>
          <w:b/>
        </w:rPr>
        <w:t>Party</w:t>
      </w:r>
      <w:r>
        <w:t>” means any party to this Agreement individually and “</w:t>
      </w:r>
      <w:r>
        <w:rPr>
          <w:b/>
        </w:rPr>
        <w:t>Parties</w:t>
      </w:r>
      <w:r>
        <w:t xml:space="preserve">” refers to </w:t>
      </w:r>
      <w:proofErr w:type="gramStart"/>
      <w:r>
        <w:t>all of</w:t>
      </w:r>
      <w:proofErr w:type="gramEnd"/>
      <w:r>
        <w:t xml:space="preserve"> the</w:t>
      </w:r>
      <w:r>
        <w:rPr>
          <w:spacing w:val="-5"/>
        </w:rPr>
        <w:t xml:space="preserve"> </w:t>
      </w:r>
      <w:r>
        <w:t>parties</w:t>
      </w:r>
      <w:r>
        <w:rPr>
          <w:spacing w:val="-3"/>
        </w:rPr>
        <w:t xml:space="preserve"> </w:t>
      </w:r>
      <w:r>
        <w:t>to</w:t>
      </w:r>
      <w:r>
        <w:rPr>
          <w:spacing w:val="-3"/>
        </w:rPr>
        <w:t xml:space="preserve"> </w:t>
      </w:r>
      <w:r>
        <w:t>this</w:t>
      </w:r>
      <w:r>
        <w:rPr>
          <w:spacing w:val="-4"/>
        </w:rPr>
        <w:t xml:space="preserve"> </w:t>
      </w:r>
      <w:r>
        <w:t>Agreement</w:t>
      </w:r>
      <w:r>
        <w:rPr>
          <w:spacing w:val="-3"/>
        </w:rPr>
        <w:t xml:space="preserve"> </w:t>
      </w:r>
      <w:r>
        <w:t>collectively.</w:t>
      </w:r>
      <w:r>
        <w:rPr>
          <w:spacing w:val="40"/>
        </w:rPr>
        <w:t xml:space="preserve"> </w:t>
      </w:r>
      <w:r>
        <w:t>A</w:t>
      </w:r>
      <w:r>
        <w:rPr>
          <w:spacing w:val="-5"/>
        </w:rPr>
        <w:t xml:space="preserve"> </w:t>
      </w:r>
      <w:r>
        <w:t>Party</w:t>
      </w:r>
      <w:r>
        <w:rPr>
          <w:spacing w:val="-3"/>
        </w:rPr>
        <w:t xml:space="preserve"> </w:t>
      </w:r>
      <w:r>
        <w:t>shall</w:t>
      </w:r>
      <w:r>
        <w:rPr>
          <w:spacing w:val="-4"/>
        </w:rPr>
        <w:t xml:space="preserve"> </w:t>
      </w:r>
      <w:r>
        <w:t>include</w:t>
      </w:r>
      <w:r>
        <w:rPr>
          <w:spacing w:val="-5"/>
        </w:rPr>
        <w:t xml:space="preserve"> </w:t>
      </w:r>
      <w:r>
        <w:t>all</w:t>
      </w:r>
      <w:r>
        <w:rPr>
          <w:spacing w:val="-4"/>
        </w:rPr>
        <w:t xml:space="preserve"> </w:t>
      </w:r>
      <w:r>
        <w:t>permitted</w:t>
      </w:r>
      <w:r>
        <w:rPr>
          <w:spacing w:val="-3"/>
        </w:rPr>
        <w:t xml:space="preserve"> </w:t>
      </w:r>
      <w:r>
        <w:t>assigns</w:t>
      </w:r>
      <w:r>
        <w:rPr>
          <w:spacing w:val="-3"/>
        </w:rPr>
        <w:t xml:space="preserve"> </w:t>
      </w:r>
      <w:r>
        <w:t xml:space="preserve">of the Party in </w:t>
      </w:r>
      <w:proofErr w:type="gramStart"/>
      <w:r>
        <w:t>question;</w:t>
      </w:r>
      <w:proofErr w:type="gramEnd"/>
    </w:p>
    <w:p w14:paraId="2C6F2E12" w14:textId="77777777" w:rsidR="00D16413" w:rsidRDefault="00D16413" w:rsidP="00D16413">
      <w:pPr>
        <w:pStyle w:val="BodyText"/>
        <w:spacing w:after="0"/>
        <w:ind w:left="221"/>
        <w:jc w:val="both"/>
      </w:pPr>
    </w:p>
    <w:p w14:paraId="51C517B9" w14:textId="12D5BAE2" w:rsidR="0060527E" w:rsidRDefault="000020B0" w:rsidP="00D16413">
      <w:pPr>
        <w:pStyle w:val="BodyText"/>
        <w:spacing w:after="0"/>
        <w:ind w:left="221"/>
        <w:jc w:val="both"/>
      </w:pPr>
      <w:r>
        <w:t>“</w:t>
      </w:r>
      <w:r>
        <w:rPr>
          <w:b/>
        </w:rPr>
        <w:t>Personal</w:t>
      </w:r>
      <w:r>
        <w:rPr>
          <w:b/>
          <w:spacing w:val="-2"/>
        </w:rPr>
        <w:t xml:space="preserve"> </w:t>
      </w:r>
      <w:r>
        <w:rPr>
          <w:b/>
        </w:rPr>
        <w:t>Data</w:t>
      </w:r>
      <w:r>
        <w:t>”</w:t>
      </w:r>
      <w:r>
        <w:rPr>
          <w:spacing w:val="-2"/>
        </w:rPr>
        <w:t xml:space="preserve"> </w:t>
      </w:r>
      <w:r>
        <w:t>has</w:t>
      </w:r>
      <w:r>
        <w:rPr>
          <w:spacing w:val="-5"/>
        </w:rPr>
        <w:t xml:space="preserve"> </w:t>
      </w:r>
      <w:r>
        <w:t>the</w:t>
      </w:r>
      <w:r>
        <w:rPr>
          <w:spacing w:val="-2"/>
        </w:rPr>
        <w:t xml:space="preserve"> </w:t>
      </w:r>
      <w:r>
        <w:t>same</w:t>
      </w:r>
      <w:r>
        <w:rPr>
          <w:spacing w:val="-4"/>
        </w:rPr>
        <w:t xml:space="preserve"> </w:t>
      </w:r>
      <w:r>
        <w:t>meaning</w:t>
      </w:r>
      <w:r>
        <w:rPr>
          <w:spacing w:val="-4"/>
        </w:rPr>
        <w:t xml:space="preserve"> </w:t>
      </w:r>
      <w:r>
        <w:t>as</w:t>
      </w:r>
      <w:r>
        <w:rPr>
          <w:spacing w:val="-2"/>
        </w:rPr>
        <w:t xml:space="preserve"> </w:t>
      </w:r>
      <w:r>
        <w:t>that,</w:t>
      </w:r>
      <w:r>
        <w:rPr>
          <w:spacing w:val="-2"/>
        </w:rPr>
        <w:t xml:space="preserve"> </w:t>
      </w:r>
      <w:r>
        <w:t>which</w:t>
      </w:r>
      <w:r>
        <w:rPr>
          <w:spacing w:val="-2"/>
        </w:rPr>
        <w:t xml:space="preserve"> </w:t>
      </w:r>
      <w:r>
        <w:t>is</w:t>
      </w:r>
      <w:r>
        <w:rPr>
          <w:spacing w:val="-3"/>
        </w:rPr>
        <w:t xml:space="preserve"> </w:t>
      </w:r>
      <w:r>
        <w:t>given</w:t>
      </w:r>
      <w:r>
        <w:rPr>
          <w:spacing w:val="-2"/>
        </w:rPr>
        <w:t xml:space="preserve"> </w:t>
      </w:r>
      <w:r>
        <w:t>in</w:t>
      </w:r>
      <w:r>
        <w:rPr>
          <w:spacing w:val="-4"/>
        </w:rPr>
        <w:t xml:space="preserve"> </w:t>
      </w:r>
      <w:r>
        <w:t>Article</w:t>
      </w:r>
      <w:r>
        <w:rPr>
          <w:spacing w:val="-2"/>
        </w:rPr>
        <w:t xml:space="preserve"> </w:t>
      </w:r>
      <w:r>
        <w:t>4(1)</w:t>
      </w:r>
      <w:r>
        <w:rPr>
          <w:spacing w:val="-2"/>
        </w:rPr>
        <w:t xml:space="preserve"> </w:t>
      </w:r>
      <w:r>
        <w:t>of</w:t>
      </w:r>
      <w:r>
        <w:rPr>
          <w:spacing w:val="-2"/>
        </w:rPr>
        <w:t xml:space="preserve"> </w:t>
      </w:r>
      <w:r>
        <w:t>the</w:t>
      </w:r>
      <w:r>
        <w:rPr>
          <w:spacing w:val="-2"/>
        </w:rPr>
        <w:t xml:space="preserve"> </w:t>
      </w:r>
      <w:r>
        <w:t xml:space="preserve">UK </w:t>
      </w:r>
      <w:proofErr w:type="gramStart"/>
      <w:r>
        <w:rPr>
          <w:spacing w:val="-2"/>
        </w:rPr>
        <w:t>GDPR;</w:t>
      </w:r>
      <w:proofErr w:type="gramEnd"/>
    </w:p>
    <w:p w14:paraId="263576D9" w14:textId="77777777" w:rsidR="004C3F68" w:rsidRDefault="004C3F68" w:rsidP="00D16413">
      <w:pPr>
        <w:pStyle w:val="BodyText"/>
        <w:spacing w:after="0"/>
        <w:ind w:left="221"/>
        <w:jc w:val="both"/>
        <w:rPr>
          <w:b/>
          <w:bCs/>
        </w:rPr>
      </w:pPr>
    </w:p>
    <w:p w14:paraId="60CC2E70" w14:textId="3526A284" w:rsidR="0060527E" w:rsidRDefault="0A6F0B36" w:rsidP="004C3F68">
      <w:pPr>
        <w:pStyle w:val="BodyText"/>
        <w:spacing w:after="0"/>
        <w:ind w:left="220"/>
        <w:jc w:val="both"/>
      </w:pPr>
      <w:r w:rsidRPr="7A99994B">
        <w:rPr>
          <w:b/>
          <w:bCs/>
        </w:rPr>
        <w:t>“Project”</w:t>
      </w:r>
      <w:r w:rsidRPr="7A99994B">
        <w:rPr>
          <w:b/>
          <w:bCs/>
          <w:spacing w:val="-7"/>
        </w:rPr>
        <w:t xml:space="preserve"> </w:t>
      </w:r>
      <w:r>
        <w:t>means</w:t>
      </w:r>
      <w:r>
        <w:rPr>
          <w:spacing w:val="-3"/>
        </w:rPr>
        <w:t xml:space="preserve"> </w:t>
      </w:r>
      <w:r>
        <w:t>the</w:t>
      </w:r>
      <w:r>
        <w:rPr>
          <w:spacing w:val="-5"/>
        </w:rPr>
        <w:t xml:space="preserve"> </w:t>
      </w:r>
      <w:r>
        <w:t>project</w:t>
      </w:r>
      <w:r>
        <w:rPr>
          <w:spacing w:val="-3"/>
        </w:rPr>
        <w:t xml:space="preserve"> </w:t>
      </w:r>
      <w:r>
        <w:t>which</w:t>
      </w:r>
      <w:r>
        <w:rPr>
          <w:spacing w:val="-3"/>
        </w:rPr>
        <w:t xml:space="preserve"> </w:t>
      </w:r>
      <w:r w:rsidR="6A5BC47B">
        <w:rPr>
          <w:spacing w:val="-3"/>
        </w:rPr>
        <w:t xml:space="preserve">the Overarching Agreements, supplemented by </w:t>
      </w:r>
      <w:r>
        <w:t>this</w:t>
      </w:r>
      <w:r>
        <w:rPr>
          <w:spacing w:val="-3"/>
        </w:rPr>
        <w:t xml:space="preserve"> </w:t>
      </w:r>
      <w:r>
        <w:t>Agreement</w:t>
      </w:r>
      <w:r w:rsidR="6A5BC47B">
        <w:t>,</w:t>
      </w:r>
      <w:r>
        <w:rPr>
          <w:spacing w:val="-3"/>
        </w:rPr>
        <w:t xml:space="preserve"> </w:t>
      </w:r>
      <w:r>
        <w:t>is</w:t>
      </w:r>
      <w:r>
        <w:rPr>
          <w:spacing w:val="-4"/>
        </w:rPr>
        <w:t xml:space="preserve"> </w:t>
      </w:r>
      <w:r>
        <w:t>intended</w:t>
      </w:r>
      <w:r>
        <w:rPr>
          <w:spacing w:val="-5"/>
        </w:rPr>
        <w:t xml:space="preserve"> </w:t>
      </w:r>
      <w:r>
        <w:t>to</w:t>
      </w:r>
      <w:r>
        <w:rPr>
          <w:spacing w:val="-3"/>
        </w:rPr>
        <w:t xml:space="preserve"> </w:t>
      </w:r>
      <w:r>
        <w:rPr>
          <w:spacing w:val="-2"/>
        </w:rPr>
        <w:t>deliver (the GCBC)</w:t>
      </w:r>
      <w:r w:rsidR="00ADDCAB">
        <w:rPr>
          <w:spacing w:val="-2"/>
        </w:rPr>
        <w:t xml:space="preserve"> and as such sits within the wider ICF R&amp;D </w:t>
      </w:r>
      <w:proofErr w:type="gramStart"/>
      <w:r w:rsidR="00ADDCAB">
        <w:rPr>
          <w:spacing w:val="-2"/>
        </w:rPr>
        <w:t>Programme</w:t>
      </w:r>
      <w:r w:rsidR="00B84214">
        <w:rPr>
          <w:spacing w:val="-2"/>
        </w:rPr>
        <w:t>;</w:t>
      </w:r>
      <w:proofErr w:type="gramEnd"/>
    </w:p>
    <w:p w14:paraId="3785517A" w14:textId="77777777" w:rsidR="004C3F68" w:rsidRDefault="004C3F68" w:rsidP="004C3F68">
      <w:pPr>
        <w:pStyle w:val="BodyText"/>
        <w:spacing w:after="0"/>
        <w:ind w:left="220" w:right="400"/>
        <w:jc w:val="both"/>
      </w:pPr>
    </w:p>
    <w:p w14:paraId="1CCD8ABE" w14:textId="6C1D34F3" w:rsidR="0060527E" w:rsidRDefault="000020B0" w:rsidP="00D16413">
      <w:pPr>
        <w:pStyle w:val="BodyText"/>
        <w:spacing w:after="0"/>
        <w:ind w:left="221"/>
        <w:jc w:val="both"/>
      </w:pPr>
      <w:r>
        <w:t>“</w:t>
      </w:r>
      <w:r>
        <w:rPr>
          <w:b/>
        </w:rPr>
        <w:t>UK GDPR</w:t>
      </w:r>
      <w:r>
        <w:t>”</w:t>
      </w:r>
      <w:r>
        <w:rPr>
          <w:spacing w:val="80"/>
        </w:rPr>
        <w:t xml:space="preserve"> </w:t>
      </w:r>
      <w:r>
        <w:t xml:space="preserve">means </w:t>
      </w:r>
      <w:hyperlink r:id="rId23">
        <w:r>
          <w:rPr>
            <w:color w:val="0000FF"/>
            <w:u w:val="single" w:color="0000FF"/>
          </w:rPr>
          <w:t>Regulation (EU) 2016/679</w:t>
        </w:r>
      </w:hyperlink>
      <w:r>
        <w:rPr>
          <w:color w:val="0000FF"/>
        </w:rPr>
        <w:t xml:space="preserve"> </w:t>
      </w:r>
      <w:r>
        <w:t>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w:t>
      </w:r>
      <w:r>
        <w:rPr>
          <w:spacing w:val="-3"/>
        </w:rPr>
        <w:t xml:space="preserve"> </w:t>
      </w:r>
      <w:r>
        <w:t>and</w:t>
      </w:r>
      <w:r>
        <w:rPr>
          <w:spacing w:val="-3"/>
        </w:rPr>
        <w:t xml:space="preserve"> </w:t>
      </w:r>
      <w:r>
        <w:t>Northern</w:t>
      </w:r>
      <w:r>
        <w:rPr>
          <w:spacing w:val="-5"/>
        </w:rPr>
        <w:t xml:space="preserve"> </w:t>
      </w:r>
      <w:r>
        <w:t>Ireland</w:t>
      </w:r>
      <w:r>
        <w:rPr>
          <w:spacing w:val="-4"/>
        </w:rPr>
        <w:t xml:space="preserve"> </w:t>
      </w:r>
      <w:r>
        <w:t>by</w:t>
      </w:r>
      <w:r>
        <w:rPr>
          <w:spacing w:val="-3"/>
        </w:rPr>
        <w:t xml:space="preserve"> </w:t>
      </w:r>
      <w:r>
        <w:t>virtue</w:t>
      </w:r>
      <w:r>
        <w:rPr>
          <w:spacing w:val="-3"/>
        </w:rPr>
        <w:t xml:space="preserve"> </w:t>
      </w:r>
      <w:r>
        <w:t>of</w:t>
      </w:r>
      <w:r>
        <w:rPr>
          <w:spacing w:val="-4"/>
        </w:rPr>
        <w:t xml:space="preserve"> </w:t>
      </w:r>
      <w:r>
        <w:t>section</w:t>
      </w:r>
      <w:r>
        <w:rPr>
          <w:spacing w:val="-3"/>
        </w:rPr>
        <w:t xml:space="preserve"> </w:t>
      </w:r>
      <w:r>
        <w:t>3</w:t>
      </w:r>
      <w:r>
        <w:rPr>
          <w:spacing w:val="-3"/>
        </w:rPr>
        <w:t xml:space="preserve"> </w:t>
      </w:r>
      <w:r>
        <w:t>of</w:t>
      </w:r>
      <w:r>
        <w:rPr>
          <w:spacing w:val="-4"/>
        </w:rPr>
        <w:t xml:space="preserve"> </w:t>
      </w:r>
      <w:r>
        <w:t>the</w:t>
      </w:r>
      <w:r>
        <w:rPr>
          <w:spacing w:val="-4"/>
        </w:rPr>
        <w:t xml:space="preserve"> </w:t>
      </w:r>
      <w:r>
        <w:t>European</w:t>
      </w:r>
      <w:r>
        <w:rPr>
          <w:spacing w:val="-3"/>
        </w:rPr>
        <w:t xml:space="preserve"> </w:t>
      </w:r>
      <w:r>
        <w:t>Union</w:t>
      </w:r>
      <w:r>
        <w:rPr>
          <w:spacing w:val="-3"/>
        </w:rPr>
        <w:t xml:space="preserve"> </w:t>
      </w:r>
      <w:r>
        <w:t>(Withdrawal)</w:t>
      </w:r>
    </w:p>
    <w:p w14:paraId="7CE2F668" w14:textId="77777777" w:rsidR="0060527E" w:rsidRDefault="000020B0" w:rsidP="004C3F68">
      <w:pPr>
        <w:pStyle w:val="BodyText"/>
        <w:spacing w:after="0"/>
        <w:ind w:left="220"/>
        <w:jc w:val="both"/>
      </w:pPr>
      <w:r>
        <w:t>Act</w:t>
      </w:r>
      <w:r>
        <w:rPr>
          <w:spacing w:val="-4"/>
        </w:rPr>
        <w:t xml:space="preserve"> </w:t>
      </w:r>
      <w:r>
        <w:t>2018</w:t>
      </w:r>
      <w:r>
        <w:rPr>
          <w:spacing w:val="-4"/>
        </w:rPr>
        <w:t xml:space="preserve"> </w:t>
      </w:r>
      <w:r>
        <w:t>(and</w:t>
      </w:r>
      <w:r>
        <w:rPr>
          <w:spacing w:val="-5"/>
        </w:rPr>
        <w:t xml:space="preserve"> </w:t>
      </w:r>
      <w:r>
        <w:t>see</w:t>
      </w:r>
      <w:r>
        <w:rPr>
          <w:spacing w:val="-1"/>
        </w:rPr>
        <w:t xml:space="preserve"> </w:t>
      </w:r>
      <w:r>
        <w:t>section</w:t>
      </w:r>
      <w:r>
        <w:rPr>
          <w:spacing w:val="-2"/>
        </w:rPr>
        <w:t xml:space="preserve"> </w:t>
      </w:r>
      <w:r>
        <w:t>205(4)</w:t>
      </w:r>
      <w:r>
        <w:rPr>
          <w:spacing w:val="-3"/>
        </w:rPr>
        <w:t xml:space="preserve"> </w:t>
      </w:r>
      <w:r>
        <w:t>of</w:t>
      </w:r>
      <w:r>
        <w:rPr>
          <w:spacing w:val="-6"/>
        </w:rPr>
        <w:t xml:space="preserve"> </w:t>
      </w:r>
      <w:r>
        <w:t>the</w:t>
      </w:r>
      <w:r>
        <w:rPr>
          <w:spacing w:val="-3"/>
        </w:rPr>
        <w:t xml:space="preserve"> </w:t>
      </w:r>
      <w:r>
        <w:t>DPA</w:t>
      </w:r>
      <w:r>
        <w:rPr>
          <w:spacing w:val="-6"/>
        </w:rPr>
        <w:t xml:space="preserve"> </w:t>
      </w:r>
      <w:r>
        <w:t>2018);</w:t>
      </w:r>
      <w:r>
        <w:rPr>
          <w:spacing w:val="-3"/>
        </w:rPr>
        <w:t xml:space="preserve"> </w:t>
      </w:r>
      <w:r>
        <w:rPr>
          <w:spacing w:val="-5"/>
        </w:rPr>
        <w:t>and</w:t>
      </w:r>
    </w:p>
    <w:p w14:paraId="083865F3" w14:textId="77777777" w:rsidR="004C3F68" w:rsidRDefault="004C3F68" w:rsidP="004C3F68">
      <w:pPr>
        <w:pStyle w:val="BodyText"/>
        <w:spacing w:after="0"/>
        <w:ind w:left="220" w:right="400"/>
        <w:jc w:val="both"/>
      </w:pPr>
    </w:p>
    <w:p w14:paraId="65F9C3DC" w14:textId="3A0A8020" w:rsidR="004C3F68" w:rsidRDefault="000020B0" w:rsidP="00D16413">
      <w:pPr>
        <w:pStyle w:val="BodyText"/>
        <w:spacing w:after="0"/>
        <w:ind w:left="221"/>
        <w:jc w:val="both"/>
        <w:rPr>
          <w:sz w:val="35"/>
        </w:rPr>
      </w:pPr>
      <w:r>
        <w:t>“</w:t>
      </w:r>
      <w:r>
        <w:rPr>
          <w:b/>
        </w:rPr>
        <w:t>Working</w:t>
      </w:r>
      <w:r>
        <w:rPr>
          <w:b/>
          <w:spacing w:val="-2"/>
        </w:rPr>
        <w:t xml:space="preserve"> </w:t>
      </w:r>
      <w:r>
        <w:rPr>
          <w:b/>
        </w:rPr>
        <w:t>Day</w:t>
      </w:r>
      <w:r>
        <w:t>”</w:t>
      </w:r>
      <w:r>
        <w:rPr>
          <w:spacing w:val="-2"/>
        </w:rPr>
        <w:t xml:space="preserve"> </w:t>
      </w:r>
      <w:r>
        <w:t>means</w:t>
      </w:r>
      <w:r>
        <w:rPr>
          <w:spacing w:val="-5"/>
        </w:rPr>
        <w:t xml:space="preserve"> </w:t>
      </w:r>
      <w:r>
        <w:t>a</w:t>
      </w:r>
      <w:r>
        <w:rPr>
          <w:spacing w:val="-1"/>
        </w:rPr>
        <w:t xml:space="preserve"> </w:t>
      </w:r>
      <w:r>
        <w:t>day</w:t>
      </w:r>
      <w:r>
        <w:rPr>
          <w:spacing w:val="-2"/>
        </w:rPr>
        <w:t xml:space="preserve"> </w:t>
      </w:r>
      <w:r>
        <w:t>(other</w:t>
      </w:r>
      <w:r>
        <w:rPr>
          <w:spacing w:val="-2"/>
        </w:rPr>
        <w:t xml:space="preserve"> </w:t>
      </w:r>
      <w:r>
        <w:t>than</w:t>
      </w:r>
      <w:r>
        <w:rPr>
          <w:spacing w:val="-4"/>
        </w:rPr>
        <w:t xml:space="preserve"> </w:t>
      </w:r>
      <w:r>
        <w:t>a</w:t>
      </w:r>
      <w:r>
        <w:rPr>
          <w:spacing w:val="-2"/>
        </w:rPr>
        <w:t xml:space="preserve"> </w:t>
      </w:r>
      <w:r>
        <w:t>Saturday</w:t>
      </w:r>
      <w:r>
        <w:rPr>
          <w:spacing w:val="-4"/>
        </w:rPr>
        <w:t xml:space="preserve"> </w:t>
      </w:r>
      <w:r>
        <w:t>or</w:t>
      </w:r>
      <w:r>
        <w:rPr>
          <w:spacing w:val="-2"/>
        </w:rPr>
        <w:t xml:space="preserve"> </w:t>
      </w:r>
      <w:r>
        <w:t>Sunday</w:t>
      </w:r>
      <w:r>
        <w:rPr>
          <w:spacing w:val="-5"/>
        </w:rPr>
        <w:t xml:space="preserve"> </w:t>
      </w:r>
      <w:r>
        <w:t>or</w:t>
      </w:r>
      <w:r>
        <w:rPr>
          <w:spacing w:val="-2"/>
        </w:rPr>
        <w:t xml:space="preserve"> </w:t>
      </w:r>
      <w:r>
        <w:t>a</w:t>
      </w:r>
      <w:r>
        <w:rPr>
          <w:spacing w:val="-4"/>
        </w:rPr>
        <w:t xml:space="preserve"> </w:t>
      </w:r>
      <w:r>
        <w:t>public</w:t>
      </w:r>
      <w:r>
        <w:rPr>
          <w:spacing w:val="-2"/>
        </w:rPr>
        <w:t xml:space="preserve"> </w:t>
      </w:r>
      <w:r>
        <w:t>holiday</w:t>
      </w:r>
      <w:r>
        <w:rPr>
          <w:spacing w:val="-2"/>
        </w:rPr>
        <w:t xml:space="preserve"> </w:t>
      </w:r>
      <w:r>
        <w:t>in</w:t>
      </w:r>
      <w:r>
        <w:rPr>
          <w:spacing w:val="-4"/>
        </w:rPr>
        <w:t xml:space="preserve"> </w:t>
      </w:r>
      <w:r>
        <w:t xml:space="preserve">the </w:t>
      </w:r>
      <w:r>
        <w:rPr>
          <w:spacing w:val="-4"/>
        </w:rPr>
        <w:t>UK).</w:t>
      </w:r>
      <w:r w:rsidR="004C3F68">
        <w:rPr>
          <w:sz w:val="35"/>
        </w:rPr>
        <w:br w:type="page"/>
      </w:r>
    </w:p>
    <w:p w14:paraId="5D8434FD" w14:textId="01B926FD" w:rsidR="0060527E" w:rsidRDefault="000020B0" w:rsidP="00852ED2">
      <w:pPr>
        <w:pStyle w:val="Heading1"/>
        <w:numPr>
          <w:ilvl w:val="0"/>
          <w:numId w:val="61"/>
        </w:numPr>
      </w:pPr>
      <w:bookmarkStart w:id="1" w:name="_Toc123908822"/>
      <w:r>
        <w:rPr>
          <w:color w:val="00AE41"/>
        </w:rPr>
        <w:lastRenderedPageBreak/>
        <w:t>PRINCIPLES</w:t>
      </w:r>
      <w:r>
        <w:rPr>
          <w:color w:val="00AE41"/>
          <w:spacing w:val="-6"/>
        </w:rPr>
        <w:t xml:space="preserve"> </w:t>
      </w:r>
      <w:r>
        <w:rPr>
          <w:color w:val="00AE41"/>
        </w:rPr>
        <w:t>OF</w:t>
      </w:r>
      <w:r>
        <w:rPr>
          <w:color w:val="00AE41"/>
          <w:spacing w:val="-5"/>
        </w:rPr>
        <w:t xml:space="preserve"> </w:t>
      </w:r>
      <w:r>
        <w:rPr>
          <w:color w:val="00AE41"/>
        </w:rPr>
        <w:t>THE</w:t>
      </w:r>
      <w:r>
        <w:rPr>
          <w:color w:val="00AE41"/>
          <w:spacing w:val="-5"/>
        </w:rPr>
        <w:t xml:space="preserve"> </w:t>
      </w:r>
      <w:r>
        <w:rPr>
          <w:color w:val="00AE41"/>
          <w:spacing w:val="-2"/>
        </w:rPr>
        <w:t>RELATIONSHIP</w:t>
      </w:r>
      <w:bookmarkEnd w:id="1"/>
    </w:p>
    <w:p w14:paraId="5C41BA6D" w14:textId="4B7CE826" w:rsidR="0060527E" w:rsidRPr="00852ED2" w:rsidRDefault="00852ED2" w:rsidP="00852ED2">
      <w:pPr>
        <w:tabs>
          <w:tab w:val="left" w:pos="940"/>
          <w:tab w:val="left" w:pos="941"/>
        </w:tabs>
        <w:spacing w:before="120"/>
        <w:ind w:left="220" w:hanging="220"/>
        <w:jc w:val="both"/>
        <w:rPr>
          <w:sz w:val="24"/>
          <w:szCs w:val="24"/>
        </w:rPr>
      </w:pPr>
      <w:r>
        <w:rPr>
          <w:sz w:val="24"/>
          <w:szCs w:val="24"/>
        </w:rPr>
        <w:t>2.1</w:t>
      </w:r>
      <w:r>
        <w:rPr>
          <w:sz w:val="24"/>
          <w:szCs w:val="24"/>
        </w:rPr>
        <w:tab/>
      </w:r>
      <w:r w:rsidR="0A6F0B36" w:rsidRPr="00852ED2">
        <w:rPr>
          <w:sz w:val="24"/>
          <w:szCs w:val="24"/>
        </w:rPr>
        <w:t>The</w:t>
      </w:r>
      <w:r w:rsidR="0A6F0B36" w:rsidRPr="00852ED2">
        <w:rPr>
          <w:spacing w:val="-1"/>
          <w:sz w:val="24"/>
          <w:szCs w:val="24"/>
        </w:rPr>
        <w:t xml:space="preserve"> </w:t>
      </w:r>
      <w:r w:rsidR="0A6F0B36" w:rsidRPr="00852ED2">
        <w:rPr>
          <w:sz w:val="24"/>
          <w:szCs w:val="24"/>
        </w:rPr>
        <w:t>Parties</w:t>
      </w:r>
      <w:r w:rsidR="0A6F0B36" w:rsidRPr="00852ED2">
        <w:rPr>
          <w:spacing w:val="-1"/>
          <w:sz w:val="24"/>
          <w:szCs w:val="24"/>
        </w:rPr>
        <w:t xml:space="preserve"> </w:t>
      </w:r>
      <w:r w:rsidR="0A6F0B36" w:rsidRPr="00852ED2">
        <w:rPr>
          <w:sz w:val="24"/>
          <w:szCs w:val="24"/>
        </w:rPr>
        <w:t>shall</w:t>
      </w:r>
      <w:r w:rsidR="0A6F0B36" w:rsidRPr="00852ED2">
        <w:rPr>
          <w:spacing w:val="-2"/>
          <w:sz w:val="24"/>
          <w:szCs w:val="24"/>
        </w:rPr>
        <w:t xml:space="preserve"> </w:t>
      </w:r>
      <w:r w:rsidR="0A6F0B36" w:rsidRPr="00852ED2">
        <w:rPr>
          <w:sz w:val="24"/>
          <w:szCs w:val="24"/>
        </w:rPr>
        <w:t>work</w:t>
      </w:r>
      <w:r w:rsidR="0A6F0B36" w:rsidRPr="00852ED2">
        <w:rPr>
          <w:spacing w:val="-1"/>
          <w:sz w:val="24"/>
          <w:szCs w:val="24"/>
        </w:rPr>
        <w:t xml:space="preserve"> </w:t>
      </w:r>
      <w:r w:rsidR="0A6F0B36" w:rsidRPr="00852ED2">
        <w:rPr>
          <w:sz w:val="24"/>
          <w:szCs w:val="24"/>
        </w:rPr>
        <w:t>together</w:t>
      </w:r>
      <w:r w:rsidR="0A6F0B36" w:rsidRPr="00852ED2">
        <w:rPr>
          <w:spacing w:val="-1"/>
          <w:sz w:val="24"/>
          <w:szCs w:val="24"/>
        </w:rPr>
        <w:t xml:space="preserve"> </w:t>
      </w:r>
      <w:r w:rsidR="6A5BC47B" w:rsidRPr="00852ED2">
        <w:rPr>
          <w:spacing w:val="-1"/>
          <w:sz w:val="24"/>
          <w:szCs w:val="24"/>
        </w:rPr>
        <w:t xml:space="preserve">collaboratively </w:t>
      </w:r>
      <w:r w:rsidR="0A6F0B36" w:rsidRPr="00852ED2">
        <w:rPr>
          <w:sz w:val="24"/>
          <w:szCs w:val="24"/>
        </w:rPr>
        <w:t>in</w:t>
      </w:r>
      <w:r w:rsidR="0A6F0B36" w:rsidRPr="00852ED2">
        <w:rPr>
          <w:spacing w:val="-3"/>
          <w:sz w:val="24"/>
          <w:szCs w:val="24"/>
        </w:rPr>
        <w:t xml:space="preserve"> </w:t>
      </w:r>
      <w:r w:rsidR="0A6F0B36" w:rsidRPr="00852ED2">
        <w:rPr>
          <w:sz w:val="24"/>
          <w:szCs w:val="24"/>
        </w:rPr>
        <w:t>delivering</w:t>
      </w:r>
      <w:r w:rsidR="0A6F0B36" w:rsidRPr="00852ED2">
        <w:rPr>
          <w:spacing w:val="-1"/>
          <w:sz w:val="24"/>
          <w:szCs w:val="24"/>
        </w:rPr>
        <w:t xml:space="preserve"> </w:t>
      </w:r>
      <w:r w:rsidR="0A6F0B36" w:rsidRPr="00852ED2">
        <w:rPr>
          <w:sz w:val="24"/>
          <w:szCs w:val="24"/>
        </w:rPr>
        <w:t>the</w:t>
      </w:r>
      <w:r w:rsidR="0A6F0B36" w:rsidRPr="00852ED2">
        <w:rPr>
          <w:spacing w:val="-1"/>
          <w:sz w:val="24"/>
          <w:szCs w:val="24"/>
        </w:rPr>
        <w:t xml:space="preserve"> </w:t>
      </w:r>
      <w:r w:rsidR="0A6F0B36" w:rsidRPr="00852ED2">
        <w:rPr>
          <w:sz w:val="24"/>
          <w:szCs w:val="24"/>
        </w:rPr>
        <w:t>Project</w:t>
      </w:r>
      <w:r w:rsidR="0A6F0B36" w:rsidRPr="00852ED2">
        <w:rPr>
          <w:spacing w:val="-1"/>
          <w:sz w:val="24"/>
          <w:szCs w:val="24"/>
        </w:rPr>
        <w:t xml:space="preserve"> </w:t>
      </w:r>
      <w:r w:rsidR="0A6F0B36" w:rsidRPr="00852ED2">
        <w:rPr>
          <w:sz w:val="24"/>
          <w:szCs w:val="24"/>
        </w:rPr>
        <w:t>and</w:t>
      </w:r>
      <w:r w:rsidR="0A6F0B36" w:rsidRPr="00852ED2">
        <w:rPr>
          <w:spacing w:val="-1"/>
          <w:sz w:val="24"/>
          <w:szCs w:val="24"/>
        </w:rPr>
        <w:t xml:space="preserve"> </w:t>
      </w:r>
      <w:proofErr w:type="gramStart"/>
      <w:r w:rsidR="0A6F0B36" w:rsidRPr="00852ED2">
        <w:rPr>
          <w:sz w:val="24"/>
          <w:szCs w:val="24"/>
        </w:rPr>
        <w:t>in</w:t>
      </w:r>
      <w:r w:rsidR="0A6F0B36" w:rsidRPr="00852ED2">
        <w:rPr>
          <w:spacing w:val="-3"/>
          <w:sz w:val="24"/>
          <w:szCs w:val="24"/>
        </w:rPr>
        <w:t xml:space="preserve"> </w:t>
      </w:r>
      <w:r w:rsidR="0A6F0B36" w:rsidRPr="00852ED2">
        <w:rPr>
          <w:sz w:val="24"/>
          <w:szCs w:val="24"/>
        </w:rPr>
        <w:t>particular</w:t>
      </w:r>
      <w:r w:rsidR="0A6F0B36" w:rsidRPr="00852ED2">
        <w:rPr>
          <w:spacing w:val="-2"/>
          <w:sz w:val="24"/>
          <w:szCs w:val="24"/>
        </w:rPr>
        <w:t xml:space="preserve"> </w:t>
      </w:r>
      <w:r w:rsidR="0A6F0B36" w:rsidRPr="00852ED2">
        <w:rPr>
          <w:sz w:val="24"/>
          <w:szCs w:val="24"/>
        </w:rPr>
        <w:t>shall</w:t>
      </w:r>
      <w:proofErr w:type="gramEnd"/>
      <w:r w:rsidR="0A6F0B36" w:rsidRPr="00852ED2">
        <w:rPr>
          <w:sz w:val="24"/>
          <w:szCs w:val="24"/>
        </w:rPr>
        <w:t xml:space="preserve"> perform</w:t>
      </w:r>
      <w:r w:rsidR="0A6F0B36" w:rsidRPr="00852ED2">
        <w:rPr>
          <w:spacing w:val="-4"/>
          <w:sz w:val="24"/>
          <w:szCs w:val="24"/>
        </w:rPr>
        <w:t xml:space="preserve"> </w:t>
      </w:r>
      <w:r w:rsidR="0A6F0B36" w:rsidRPr="00852ED2">
        <w:rPr>
          <w:sz w:val="24"/>
          <w:szCs w:val="24"/>
        </w:rPr>
        <w:t>their</w:t>
      </w:r>
      <w:r w:rsidR="0A6F0B36" w:rsidRPr="00852ED2">
        <w:rPr>
          <w:spacing w:val="-5"/>
          <w:sz w:val="24"/>
          <w:szCs w:val="24"/>
        </w:rPr>
        <w:t xml:space="preserve"> </w:t>
      </w:r>
      <w:r w:rsidR="0A6F0B36" w:rsidRPr="00852ED2">
        <w:rPr>
          <w:sz w:val="24"/>
          <w:szCs w:val="24"/>
        </w:rPr>
        <w:t>respective</w:t>
      </w:r>
      <w:r w:rsidR="0A6F0B36" w:rsidRPr="00852ED2">
        <w:rPr>
          <w:spacing w:val="-3"/>
          <w:sz w:val="24"/>
          <w:szCs w:val="24"/>
        </w:rPr>
        <w:t xml:space="preserve"> </w:t>
      </w:r>
      <w:r w:rsidR="0A6F0B36" w:rsidRPr="00852ED2">
        <w:rPr>
          <w:sz w:val="24"/>
          <w:szCs w:val="24"/>
        </w:rPr>
        <w:t>obligations</w:t>
      </w:r>
      <w:r w:rsidR="0A6F0B36" w:rsidRPr="00852ED2">
        <w:rPr>
          <w:spacing w:val="-6"/>
          <w:sz w:val="24"/>
          <w:szCs w:val="24"/>
        </w:rPr>
        <w:t xml:space="preserve"> </w:t>
      </w:r>
      <w:r w:rsidR="0A6F0B36" w:rsidRPr="00852ED2">
        <w:rPr>
          <w:sz w:val="24"/>
          <w:szCs w:val="24"/>
        </w:rPr>
        <w:t>to</w:t>
      </w:r>
      <w:r w:rsidR="0A6F0B36" w:rsidRPr="00852ED2">
        <w:rPr>
          <w:spacing w:val="-5"/>
          <w:sz w:val="24"/>
          <w:szCs w:val="24"/>
        </w:rPr>
        <w:t xml:space="preserve"> </w:t>
      </w:r>
      <w:r w:rsidR="0A6F0B36" w:rsidRPr="00852ED2">
        <w:rPr>
          <w:sz w:val="24"/>
          <w:szCs w:val="24"/>
        </w:rPr>
        <w:t>the</w:t>
      </w:r>
      <w:r w:rsidR="0A6F0B36" w:rsidRPr="00852ED2">
        <w:rPr>
          <w:spacing w:val="-5"/>
          <w:sz w:val="24"/>
          <w:szCs w:val="24"/>
        </w:rPr>
        <w:t xml:space="preserve"> </w:t>
      </w:r>
      <w:r w:rsidR="0A6F0B36" w:rsidRPr="00852ED2">
        <w:rPr>
          <w:sz w:val="24"/>
          <w:szCs w:val="24"/>
        </w:rPr>
        <w:t>timetables</w:t>
      </w:r>
      <w:r w:rsidR="0A6F0B36" w:rsidRPr="00852ED2">
        <w:rPr>
          <w:spacing w:val="-3"/>
          <w:sz w:val="24"/>
          <w:szCs w:val="24"/>
        </w:rPr>
        <w:t xml:space="preserve"> </w:t>
      </w:r>
      <w:r w:rsidR="0A6F0B36" w:rsidRPr="00852ED2">
        <w:rPr>
          <w:sz w:val="24"/>
          <w:szCs w:val="24"/>
        </w:rPr>
        <w:t>set</w:t>
      </w:r>
      <w:r w:rsidR="0A6F0B36" w:rsidRPr="00852ED2">
        <w:rPr>
          <w:spacing w:val="-5"/>
          <w:sz w:val="24"/>
          <w:szCs w:val="24"/>
        </w:rPr>
        <w:t xml:space="preserve"> </w:t>
      </w:r>
      <w:r w:rsidR="0A6F0B36" w:rsidRPr="00852ED2">
        <w:rPr>
          <w:sz w:val="24"/>
          <w:szCs w:val="24"/>
        </w:rPr>
        <w:t>out</w:t>
      </w:r>
      <w:r w:rsidR="0A6F0B36" w:rsidRPr="00852ED2">
        <w:rPr>
          <w:spacing w:val="-3"/>
          <w:sz w:val="24"/>
          <w:szCs w:val="24"/>
        </w:rPr>
        <w:t xml:space="preserve"> </w:t>
      </w:r>
      <w:r w:rsidR="0A6F0B36" w:rsidRPr="00852ED2">
        <w:rPr>
          <w:sz w:val="24"/>
          <w:szCs w:val="24"/>
        </w:rPr>
        <w:t>in</w:t>
      </w:r>
      <w:r w:rsidR="0A6F0B36" w:rsidRPr="00852ED2">
        <w:rPr>
          <w:spacing w:val="-3"/>
          <w:sz w:val="24"/>
          <w:szCs w:val="24"/>
        </w:rPr>
        <w:t xml:space="preserve"> </w:t>
      </w:r>
      <w:r w:rsidR="0A6F0B36" w:rsidRPr="00852ED2">
        <w:rPr>
          <w:sz w:val="24"/>
          <w:szCs w:val="24"/>
        </w:rPr>
        <w:t>the Project</w:t>
      </w:r>
      <w:r w:rsidR="0A6F0B36" w:rsidRPr="00852ED2">
        <w:rPr>
          <w:spacing w:val="-3"/>
          <w:sz w:val="24"/>
          <w:szCs w:val="24"/>
        </w:rPr>
        <w:t xml:space="preserve"> </w:t>
      </w:r>
      <w:r w:rsidR="0A6F0B36" w:rsidRPr="00852ED2">
        <w:rPr>
          <w:sz w:val="24"/>
          <w:szCs w:val="24"/>
        </w:rPr>
        <w:t>Schedule.</w:t>
      </w:r>
    </w:p>
    <w:p w14:paraId="096FA385" w14:textId="61A8B822" w:rsidR="0060527E" w:rsidRPr="007A6D50" w:rsidRDefault="53DEA44A" w:rsidP="007A6D50">
      <w:pPr>
        <w:tabs>
          <w:tab w:val="left" w:pos="940"/>
          <w:tab w:val="left" w:pos="941"/>
        </w:tabs>
        <w:spacing w:before="280"/>
        <w:jc w:val="both"/>
        <w:rPr>
          <w:sz w:val="24"/>
          <w:szCs w:val="24"/>
        </w:rPr>
      </w:pPr>
      <w:r w:rsidRPr="007A6D50">
        <w:rPr>
          <w:sz w:val="24"/>
          <w:szCs w:val="24"/>
        </w:rPr>
        <w:t>The</w:t>
      </w:r>
      <w:r w:rsidRPr="007A6D50">
        <w:rPr>
          <w:spacing w:val="-3"/>
          <w:sz w:val="24"/>
          <w:szCs w:val="24"/>
        </w:rPr>
        <w:t xml:space="preserve"> </w:t>
      </w:r>
      <w:r w:rsidRPr="007A6D50">
        <w:rPr>
          <w:sz w:val="24"/>
          <w:szCs w:val="24"/>
        </w:rPr>
        <w:t>Parties</w:t>
      </w:r>
      <w:r w:rsidRPr="007A6D50">
        <w:rPr>
          <w:spacing w:val="-2"/>
          <w:sz w:val="24"/>
          <w:szCs w:val="24"/>
        </w:rPr>
        <w:t xml:space="preserve"> </w:t>
      </w:r>
      <w:r w:rsidRPr="007A6D50">
        <w:rPr>
          <w:sz w:val="24"/>
          <w:szCs w:val="24"/>
        </w:rPr>
        <w:t>shall</w:t>
      </w:r>
      <w:r w:rsidRPr="007A6D50">
        <w:rPr>
          <w:spacing w:val="40"/>
          <w:sz w:val="24"/>
          <w:szCs w:val="24"/>
        </w:rPr>
        <w:t xml:space="preserve"> </w:t>
      </w:r>
      <w:r w:rsidRPr="007A6D50">
        <w:rPr>
          <w:sz w:val="24"/>
          <w:szCs w:val="24"/>
        </w:rPr>
        <w:t>each</w:t>
      </w:r>
      <w:r w:rsidRPr="007A6D50">
        <w:rPr>
          <w:spacing w:val="-5"/>
          <w:sz w:val="24"/>
          <w:szCs w:val="24"/>
        </w:rPr>
        <w:t xml:space="preserve"> </w:t>
      </w:r>
      <w:r w:rsidRPr="007A6D50">
        <w:rPr>
          <w:sz w:val="24"/>
          <w:szCs w:val="24"/>
        </w:rPr>
        <w:t>be</w:t>
      </w:r>
      <w:r w:rsidRPr="007A6D50">
        <w:rPr>
          <w:spacing w:val="-3"/>
          <w:sz w:val="24"/>
          <w:szCs w:val="24"/>
        </w:rPr>
        <w:t xml:space="preserve"> </w:t>
      </w:r>
      <w:r w:rsidRPr="007A6D50">
        <w:rPr>
          <w:sz w:val="24"/>
          <w:szCs w:val="24"/>
        </w:rPr>
        <w:t>responsible</w:t>
      </w:r>
      <w:r w:rsidRPr="007A6D50">
        <w:rPr>
          <w:spacing w:val="-3"/>
          <w:sz w:val="24"/>
          <w:szCs w:val="24"/>
        </w:rPr>
        <w:t xml:space="preserve"> </w:t>
      </w:r>
      <w:r w:rsidRPr="007A6D50">
        <w:rPr>
          <w:sz w:val="24"/>
          <w:szCs w:val="24"/>
        </w:rPr>
        <w:t>for</w:t>
      </w:r>
      <w:r w:rsidRPr="007A6D50">
        <w:rPr>
          <w:spacing w:val="-2"/>
          <w:sz w:val="24"/>
          <w:szCs w:val="24"/>
        </w:rPr>
        <w:t xml:space="preserve"> </w:t>
      </w:r>
      <w:r w:rsidRPr="007A6D50">
        <w:rPr>
          <w:sz w:val="24"/>
          <w:szCs w:val="24"/>
        </w:rPr>
        <w:t>meeting</w:t>
      </w:r>
      <w:r w:rsidRPr="007A6D50">
        <w:rPr>
          <w:spacing w:val="-5"/>
          <w:sz w:val="24"/>
          <w:szCs w:val="24"/>
        </w:rPr>
        <w:t xml:space="preserve"> </w:t>
      </w:r>
      <w:r w:rsidRPr="007A6D50">
        <w:rPr>
          <w:sz w:val="24"/>
          <w:szCs w:val="24"/>
        </w:rPr>
        <w:t>their</w:t>
      </w:r>
      <w:r w:rsidRPr="007A6D50">
        <w:rPr>
          <w:spacing w:val="-5"/>
          <w:sz w:val="24"/>
          <w:szCs w:val="24"/>
        </w:rPr>
        <w:t xml:space="preserve"> </w:t>
      </w:r>
      <w:r w:rsidRPr="007A6D50">
        <w:rPr>
          <w:sz w:val="24"/>
          <w:szCs w:val="24"/>
        </w:rPr>
        <w:t>own</w:t>
      </w:r>
      <w:r w:rsidRPr="007A6D50">
        <w:rPr>
          <w:spacing w:val="-3"/>
          <w:sz w:val="24"/>
          <w:szCs w:val="24"/>
        </w:rPr>
        <w:t xml:space="preserve"> </w:t>
      </w:r>
      <w:r w:rsidRPr="007A6D50">
        <w:rPr>
          <w:sz w:val="24"/>
          <w:szCs w:val="24"/>
        </w:rPr>
        <w:t>obligations</w:t>
      </w:r>
      <w:r w:rsidRPr="007A6D50">
        <w:rPr>
          <w:spacing w:val="-3"/>
          <w:sz w:val="24"/>
          <w:szCs w:val="24"/>
        </w:rPr>
        <w:t xml:space="preserve"> </w:t>
      </w:r>
      <w:r w:rsidRPr="007A6D50">
        <w:rPr>
          <w:sz w:val="24"/>
          <w:szCs w:val="24"/>
        </w:rPr>
        <w:t xml:space="preserve">within the </w:t>
      </w:r>
      <w:r w:rsidR="76111292" w:rsidRPr="007A6D50">
        <w:rPr>
          <w:sz w:val="24"/>
          <w:szCs w:val="24"/>
        </w:rPr>
        <w:t>Overarching Agreements</w:t>
      </w:r>
      <w:r w:rsidR="0F035CBE" w:rsidRPr="007A6D50">
        <w:rPr>
          <w:sz w:val="24"/>
          <w:szCs w:val="24"/>
        </w:rPr>
        <w:t xml:space="preserve"> and under this Agreement and no Hub Party shall be responsible or liable for any other Hub Party act or </w:t>
      </w:r>
      <w:r w:rsidR="6A5BC47B" w:rsidRPr="007A6D50">
        <w:rPr>
          <w:sz w:val="24"/>
          <w:szCs w:val="24"/>
        </w:rPr>
        <w:t>o</w:t>
      </w:r>
      <w:r w:rsidR="0F035CBE" w:rsidRPr="007A6D50">
        <w:rPr>
          <w:sz w:val="24"/>
          <w:szCs w:val="24"/>
        </w:rPr>
        <w:t>mission under this Agreement</w:t>
      </w:r>
      <w:r w:rsidRPr="007A6D50">
        <w:rPr>
          <w:sz w:val="24"/>
          <w:szCs w:val="24"/>
        </w:rPr>
        <w:t>.</w:t>
      </w:r>
    </w:p>
    <w:p w14:paraId="69B70D94" w14:textId="76C558D2" w:rsidR="0060527E" w:rsidRPr="005A651D" w:rsidRDefault="0F4DCC4F" w:rsidP="00D16413">
      <w:pPr>
        <w:pStyle w:val="ListParagraph"/>
        <w:numPr>
          <w:ilvl w:val="1"/>
          <w:numId w:val="17"/>
        </w:numPr>
        <w:tabs>
          <w:tab w:val="left" w:pos="940"/>
          <w:tab w:val="left" w:pos="941"/>
        </w:tabs>
        <w:spacing w:before="280"/>
        <w:jc w:val="both"/>
      </w:pPr>
      <w:r w:rsidRPr="34A24305">
        <w:rPr>
          <w:sz w:val="24"/>
          <w:szCs w:val="24"/>
        </w:rPr>
        <w:t>None</w:t>
      </w:r>
      <w:r w:rsidRPr="34A24305">
        <w:rPr>
          <w:spacing w:val="-5"/>
          <w:sz w:val="24"/>
          <w:szCs w:val="24"/>
        </w:rPr>
        <w:t xml:space="preserve"> </w:t>
      </w:r>
      <w:r w:rsidRPr="34A24305">
        <w:rPr>
          <w:sz w:val="24"/>
          <w:szCs w:val="24"/>
        </w:rPr>
        <w:t>of</w:t>
      </w:r>
      <w:r w:rsidRPr="34A24305">
        <w:rPr>
          <w:spacing w:val="-3"/>
          <w:sz w:val="24"/>
          <w:szCs w:val="24"/>
        </w:rPr>
        <w:t xml:space="preserve"> </w:t>
      </w:r>
      <w:r w:rsidRPr="34A24305">
        <w:rPr>
          <w:sz w:val="24"/>
          <w:szCs w:val="24"/>
        </w:rPr>
        <w:t>the</w:t>
      </w:r>
      <w:r w:rsidRPr="34A24305">
        <w:rPr>
          <w:spacing w:val="-3"/>
          <w:sz w:val="24"/>
          <w:szCs w:val="24"/>
        </w:rPr>
        <w:t xml:space="preserve"> </w:t>
      </w:r>
      <w:r w:rsidRPr="34A24305">
        <w:rPr>
          <w:sz w:val="24"/>
          <w:szCs w:val="24"/>
        </w:rPr>
        <w:t>Parties</w:t>
      </w:r>
      <w:r w:rsidRPr="34A24305">
        <w:rPr>
          <w:spacing w:val="-3"/>
          <w:sz w:val="24"/>
          <w:szCs w:val="24"/>
        </w:rPr>
        <w:t xml:space="preserve"> </w:t>
      </w:r>
      <w:r w:rsidRPr="34A24305">
        <w:rPr>
          <w:sz w:val="24"/>
          <w:szCs w:val="24"/>
        </w:rPr>
        <w:t>shall</w:t>
      </w:r>
      <w:r w:rsidRPr="34A24305">
        <w:rPr>
          <w:spacing w:val="-4"/>
          <w:sz w:val="24"/>
          <w:szCs w:val="24"/>
        </w:rPr>
        <w:t xml:space="preserve"> </w:t>
      </w:r>
      <w:r w:rsidRPr="34A24305">
        <w:rPr>
          <w:sz w:val="24"/>
          <w:szCs w:val="24"/>
        </w:rPr>
        <w:t>be</w:t>
      </w:r>
      <w:r w:rsidRPr="34A24305">
        <w:rPr>
          <w:spacing w:val="-5"/>
          <w:sz w:val="24"/>
          <w:szCs w:val="24"/>
        </w:rPr>
        <w:t xml:space="preserve"> </w:t>
      </w:r>
      <w:r w:rsidRPr="34A24305">
        <w:rPr>
          <w:sz w:val="24"/>
          <w:szCs w:val="24"/>
        </w:rPr>
        <w:t>entitled</w:t>
      </w:r>
      <w:r w:rsidRPr="34A24305">
        <w:rPr>
          <w:spacing w:val="-3"/>
          <w:sz w:val="24"/>
          <w:szCs w:val="24"/>
        </w:rPr>
        <w:t xml:space="preserve"> </w:t>
      </w:r>
      <w:r w:rsidRPr="34A24305">
        <w:rPr>
          <w:sz w:val="24"/>
          <w:szCs w:val="24"/>
        </w:rPr>
        <w:t>to</w:t>
      </w:r>
      <w:r w:rsidRPr="34A24305">
        <w:rPr>
          <w:spacing w:val="-5"/>
          <w:sz w:val="24"/>
          <w:szCs w:val="24"/>
        </w:rPr>
        <w:t xml:space="preserve"> </w:t>
      </w:r>
      <w:r w:rsidRPr="34A24305">
        <w:rPr>
          <w:sz w:val="24"/>
          <w:szCs w:val="24"/>
        </w:rPr>
        <w:t>impose</w:t>
      </w:r>
      <w:r w:rsidRPr="34A24305">
        <w:rPr>
          <w:spacing w:val="-3"/>
          <w:sz w:val="24"/>
          <w:szCs w:val="24"/>
        </w:rPr>
        <w:t xml:space="preserve"> </w:t>
      </w:r>
      <w:r w:rsidRPr="34A24305">
        <w:rPr>
          <w:sz w:val="24"/>
          <w:szCs w:val="24"/>
        </w:rPr>
        <w:t>any</w:t>
      </w:r>
      <w:r w:rsidRPr="34A24305">
        <w:rPr>
          <w:spacing w:val="-6"/>
          <w:sz w:val="24"/>
          <w:szCs w:val="24"/>
        </w:rPr>
        <w:t xml:space="preserve"> </w:t>
      </w:r>
      <w:r w:rsidRPr="34A24305">
        <w:rPr>
          <w:sz w:val="24"/>
          <w:szCs w:val="24"/>
        </w:rPr>
        <w:t>duties</w:t>
      </w:r>
      <w:r w:rsidRPr="34A24305">
        <w:rPr>
          <w:spacing w:val="-3"/>
          <w:sz w:val="24"/>
          <w:szCs w:val="24"/>
        </w:rPr>
        <w:t xml:space="preserve"> </w:t>
      </w:r>
      <w:r w:rsidRPr="34A24305">
        <w:rPr>
          <w:sz w:val="24"/>
          <w:szCs w:val="24"/>
        </w:rPr>
        <w:t>or</w:t>
      </w:r>
      <w:r w:rsidRPr="34A24305">
        <w:rPr>
          <w:spacing w:val="-3"/>
          <w:sz w:val="24"/>
          <w:szCs w:val="24"/>
        </w:rPr>
        <w:t xml:space="preserve"> </w:t>
      </w:r>
      <w:r w:rsidRPr="34A24305">
        <w:rPr>
          <w:sz w:val="24"/>
          <w:szCs w:val="24"/>
        </w:rPr>
        <w:t>responsibilities</w:t>
      </w:r>
      <w:r w:rsidRPr="34A24305">
        <w:rPr>
          <w:spacing w:val="-3"/>
          <w:sz w:val="24"/>
          <w:szCs w:val="24"/>
        </w:rPr>
        <w:t xml:space="preserve"> </w:t>
      </w:r>
      <w:r w:rsidRPr="34A24305">
        <w:rPr>
          <w:sz w:val="24"/>
          <w:szCs w:val="24"/>
        </w:rPr>
        <w:t xml:space="preserve">on other Parties beyond those set out in </w:t>
      </w:r>
      <w:r w:rsidR="6A5BC47B" w:rsidRPr="34A24305">
        <w:rPr>
          <w:sz w:val="24"/>
          <w:szCs w:val="24"/>
        </w:rPr>
        <w:t xml:space="preserve">the Overarching Agreements and </w:t>
      </w:r>
      <w:r w:rsidRPr="34A24305">
        <w:rPr>
          <w:sz w:val="24"/>
          <w:szCs w:val="24"/>
        </w:rPr>
        <w:t>this Agreement.</w:t>
      </w:r>
    </w:p>
    <w:p w14:paraId="0BA88CAE" w14:textId="274CB8FA" w:rsidR="0060527E" w:rsidRDefault="00B37D61" w:rsidP="004C3F68">
      <w:pPr>
        <w:pStyle w:val="Heading1"/>
        <w:spacing w:before="1" w:after="0"/>
        <w:ind w:left="221"/>
      </w:pPr>
      <w:bookmarkStart w:id="2" w:name="_Toc123908823"/>
      <w:r>
        <w:rPr>
          <w:color w:val="00AE41"/>
          <w:spacing w:val="-2"/>
        </w:rPr>
        <w:t>3</w:t>
      </w:r>
      <w:r>
        <w:rPr>
          <w:color w:val="00AE41"/>
          <w:spacing w:val="-2"/>
        </w:rPr>
        <w:tab/>
      </w:r>
      <w:proofErr w:type="gramStart"/>
      <w:r w:rsidR="000020B0">
        <w:rPr>
          <w:color w:val="00AE41"/>
          <w:spacing w:val="-2"/>
        </w:rPr>
        <w:t>DURATION</w:t>
      </w:r>
      <w:bookmarkEnd w:id="2"/>
      <w:proofErr w:type="gramEnd"/>
    </w:p>
    <w:p w14:paraId="38E2BC2A" w14:textId="1EC47326" w:rsidR="0060527E" w:rsidRDefault="000020B0" w:rsidP="00D16413">
      <w:pPr>
        <w:pStyle w:val="ListParagraph"/>
        <w:numPr>
          <w:ilvl w:val="0"/>
          <w:numId w:val="17"/>
        </w:numPr>
        <w:tabs>
          <w:tab w:val="left" w:pos="940"/>
          <w:tab w:val="left" w:pos="941"/>
        </w:tabs>
        <w:spacing w:before="120"/>
        <w:ind w:left="720" w:hanging="720"/>
        <w:rPr>
          <w:sz w:val="24"/>
        </w:rPr>
      </w:pPr>
      <w:r>
        <w:rPr>
          <w:sz w:val="24"/>
        </w:rPr>
        <w:t>This</w:t>
      </w:r>
      <w:r>
        <w:rPr>
          <w:spacing w:val="-4"/>
          <w:sz w:val="24"/>
        </w:rPr>
        <w:t xml:space="preserve"> </w:t>
      </w:r>
      <w:r>
        <w:rPr>
          <w:sz w:val="24"/>
        </w:rPr>
        <w:t>Agreement</w:t>
      </w:r>
      <w:r>
        <w:rPr>
          <w:spacing w:val="-3"/>
          <w:sz w:val="24"/>
        </w:rPr>
        <w:t xml:space="preserve"> </w:t>
      </w:r>
      <w:r>
        <w:rPr>
          <w:sz w:val="24"/>
        </w:rPr>
        <w:t>shall</w:t>
      </w:r>
      <w:r>
        <w:rPr>
          <w:spacing w:val="-4"/>
          <w:sz w:val="24"/>
        </w:rPr>
        <w:t xml:space="preserve"> </w:t>
      </w:r>
      <w:r>
        <w:rPr>
          <w:sz w:val="24"/>
        </w:rPr>
        <w:t>be</w:t>
      </w:r>
      <w:r>
        <w:rPr>
          <w:spacing w:val="-3"/>
          <w:sz w:val="24"/>
        </w:rPr>
        <w:t xml:space="preserve"> </w:t>
      </w:r>
      <w:r>
        <w:rPr>
          <w:sz w:val="24"/>
        </w:rPr>
        <w:t>effective</w:t>
      </w:r>
      <w:r>
        <w:rPr>
          <w:spacing w:val="-5"/>
          <w:sz w:val="24"/>
        </w:rPr>
        <w:t xml:space="preserve"> </w:t>
      </w:r>
      <w:r>
        <w:rPr>
          <w:sz w:val="24"/>
        </w:rPr>
        <w:t>from</w:t>
      </w:r>
      <w:r>
        <w:rPr>
          <w:spacing w:val="-4"/>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its</w:t>
      </w:r>
      <w:r>
        <w:rPr>
          <w:spacing w:val="-6"/>
          <w:sz w:val="24"/>
        </w:rPr>
        <w:t xml:space="preserve"> </w:t>
      </w:r>
      <w:r>
        <w:rPr>
          <w:sz w:val="24"/>
        </w:rPr>
        <w:t>execution</w:t>
      </w:r>
      <w:r>
        <w:rPr>
          <w:spacing w:val="-3"/>
          <w:sz w:val="24"/>
        </w:rPr>
        <w:t xml:space="preserve"> </w:t>
      </w:r>
      <w:r>
        <w:rPr>
          <w:sz w:val="24"/>
        </w:rPr>
        <w:t>and</w:t>
      </w:r>
      <w:r>
        <w:rPr>
          <w:spacing w:val="-3"/>
          <w:sz w:val="24"/>
        </w:rPr>
        <w:t xml:space="preserve"> </w:t>
      </w:r>
      <w:r>
        <w:rPr>
          <w:sz w:val="24"/>
        </w:rPr>
        <w:t>shall continue until termination in accordance with clause 19.</w:t>
      </w:r>
    </w:p>
    <w:p w14:paraId="5C17F827" w14:textId="05269AEF" w:rsidR="0060527E" w:rsidRDefault="00302C6C">
      <w:pPr>
        <w:pStyle w:val="Heading1"/>
        <w:spacing w:before="1"/>
      </w:pPr>
      <w:bookmarkStart w:id="3" w:name="_Toc123908824"/>
      <w:r>
        <w:rPr>
          <w:color w:val="00AE41"/>
          <w:spacing w:val="-2"/>
        </w:rPr>
        <w:t>3</w:t>
      </w:r>
      <w:r>
        <w:rPr>
          <w:color w:val="00AE41"/>
          <w:spacing w:val="-2"/>
        </w:rPr>
        <w:tab/>
      </w:r>
      <w:r w:rsidR="000020B0">
        <w:rPr>
          <w:color w:val="00AE41"/>
          <w:spacing w:val="-2"/>
        </w:rPr>
        <w:t>RESOURCES</w:t>
      </w:r>
      <w:bookmarkEnd w:id="3"/>
    </w:p>
    <w:p w14:paraId="3D23274F" w14:textId="072E6CB8" w:rsidR="0060527E" w:rsidRDefault="2B312836" w:rsidP="00D16413">
      <w:pPr>
        <w:pStyle w:val="ListParagraph"/>
        <w:numPr>
          <w:ilvl w:val="1"/>
          <w:numId w:val="18"/>
        </w:numPr>
        <w:tabs>
          <w:tab w:val="left" w:pos="940"/>
          <w:tab w:val="left" w:pos="941"/>
        </w:tabs>
        <w:spacing w:before="120"/>
        <w:jc w:val="both"/>
        <w:rPr>
          <w:sz w:val="24"/>
          <w:szCs w:val="24"/>
        </w:rPr>
      </w:pPr>
      <w:r w:rsidRPr="34A24305">
        <w:rPr>
          <w:sz w:val="24"/>
          <w:szCs w:val="24"/>
        </w:rPr>
        <w:t>The</w:t>
      </w:r>
      <w:r w:rsidRPr="34A24305">
        <w:rPr>
          <w:spacing w:val="-3"/>
          <w:sz w:val="24"/>
          <w:szCs w:val="24"/>
        </w:rPr>
        <w:t xml:space="preserve"> </w:t>
      </w:r>
      <w:r w:rsidRPr="34A24305">
        <w:rPr>
          <w:sz w:val="24"/>
          <w:szCs w:val="24"/>
        </w:rPr>
        <w:t>Parties</w:t>
      </w:r>
      <w:r w:rsidRPr="34A24305">
        <w:rPr>
          <w:spacing w:val="-3"/>
          <w:sz w:val="24"/>
          <w:szCs w:val="24"/>
        </w:rPr>
        <w:t xml:space="preserve"> </w:t>
      </w:r>
      <w:r w:rsidRPr="34A24305">
        <w:rPr>
          <w:sz w:val="24"/>
          <w:szCs w:val="24"/>
        </w:rPr>
        <w:t>shall</w:t>
      </w:r>
      <w:r w:rsidRPr="34A24305">
        <w:rPr>
          <w:spacing w:val="-4"/>
          <w:sz w:val="24"/>
          <w:szCs w:val="24"/>
        </w:rPr>
        <w:t xml:space="preserve"> </w:t>
      </w:r>
      <w:r w:rsidRPr="34A24305">
        <w:rPr>
          <w:sz w:val="24"/>
          <w:szCs w:val="24"/>
        </w:rPr>
        <w:t>provide</w:t>
      </w:r>
      <w:r w:rsidRPr="34A24305">
        <w:rPr>
          <w:spacing w:val="-3"/>
          <w:sz w:val="24"/>
          <w:szCs w:val="24"/>
        </w:rPr>
        <w:t xml:space="preserve"> </w:t>
      </w:r>
      <w:r w:rsidRPr="34A24305">
        <w:rPr>
          <w:sz w:val="24"/>
          <w:szCs w:val="24"/>
        </w:rPr>
        <w:t>the</w:t>
      </w:r>
      <w:r w:rsidRPr="34A24305">
        <w:rPr>
          <w:spacing w:val="-3"/>
          <w:sz w:val="24"/>
          <w:szCs w:val="24"/>
        </w:rPr>
        <w:t xml:space="preserve"> </w:t>
      </w:r>
      <w:r w:rsidRPr="34A24305">
        <w:rPr>
          <w:sz w:val="24"/>
          <w:szCs w:val="24"/>
        </w:rPr>
        <w:t>resources</w:t>
      </w:r>
      <w:r w:rsidRPr="34A24305">
        <w:rPr>
          <w:spacing w:val="-3"/>
          <w:sz w:val="24"/>
          <w:szCs w:val="24"/>
        </w:rPr>
        <w:t xml:space="preserve"> </w:t>
      </w:r>
      <w:r w:rsidRPr="34A24305">
        <w:rPr>
          <w:sz w:val="24"/>
          <w:szCs w:val="24"/>
        </w:rPr>
        <w:t>identified</w:t>
      </w:r>
      <w:r w:rsidRPr="34A24305">
        <w:rPr>
          <w:spacing w:val="-3"/>
          <w:sz w:val="24"/>
          <w:szCs w:val="24"/>
        </w:rPr>
        <w:t xml:space="preserve"> </w:t>
      </w:r>
      <w:r w:rsidRPr="34A24305">
        <w:rPr>
          <w:sz w:val="24"/>
          <w:szCs w:val="24"/>
        </w:rPr>
        <w:t>in</w:t>
      </w:r>
      <w:r w:rsidRPr="34A24305">
        <w:rPr>
          <w:spacing w:val="-5"/>
          <w:sz w:val="24"/>
          <w:szCs w:val="24"/>
        </w:rPr>
        <w:t xml:space="preserve"> </w:t>
      </w:r>
      <w:r w:rsidR="4E1F9038" w:rsidRPr="34A24305">
        <w:rPr>
          <w:spacing w:val="-5"/>
          <w:sz w:val="24"/>
          <w:szCs w:val="24"/>
        </w:rPr>
        <w:t>the relevant Overarching Agreement</w:t>
      </w:r>
      <w:r w:rsidR="7DC28ED3" w:rsidRPr="34A24305">
        <w:rPr>
          <w:spacing w:val="-5"/>
          <w:sz w:val="24"/>
          <w:szCs w:val="24"/>
        </w:rPr>
        <w:t>s</w:t>
      </w:r>
      <w:r w:rsidR="4E1F9038" w:rsidRPr="34A24305">
        <w:rPr>
          <w:spacing w:val="-5"/>
          <w:sz w:val="24"/>
          <w:szCs w:val="24"/>
        </w:rPr>
        <w:t xml:space="preserve">, as at the date of this Agreement being as identified in </w:t>
      </w:r>
      <w:r w:rsidRPr="34A24305">
        <w:rPr>
          <w:sz w:val="24"/>
          <w:szCs w:val="24"/>
        </w:rPr>
        <w:t>the schedule</w:t>
      </w:r>
      <w:r w:rsidRPr="34A24305">
        <w:rPr>
          <w:spacing w:val="-4"/>
          <w:sz w:val="24"/>
          <w:szCs w:val="24"/>
        </w:rPr>
        <w:t xml:space="preserve"> </w:t>
      </w:r>
      <w:r w:rsidRPr="34A24305">
        <w:rPr>
          <w:sz w:val="24"/>
          <w:szCs w:val="24"/>
        </w:rPr>
        <w:t>as</w:t>
      </w:r>
      <w:r w:rsidRPr="34A24305">
        <w:rPr>
          <w:spacing w:val="-5"/>
          <w:sz w:val="24"/>
          <w:szCs w:val="24"/>
        </w:rPr>
        <w:t xml:space="preserve"> </w:t>
      </w:r>
      <w:r w:rsidRPr="34A24305">
        <w:rPr>
          <w:sz w:val="24"/>
          <w:szCs w:val="24"/>
        </w:rPr>
        <w:t>being</w:t>
      </w:r>
      <w:r w:rsidRPr="34A24305">
        <w:rPr>
          <w:spacing w:val="-4"/>
          <w:sz w:val="24"/>
          <w:szCs w:val="24"/>
        </w:rPr>
        <w:t xml:space="preserve"> </w:t>
      </w:r>
      <w:r w:rsidRPr="34A24305">
        <w:rPr>
          <w:sz w:val="24"/>
          <w:szCs w:val="24"/>
        </w:rPr>
        <w:t>their responsibility to provide.</w:t>
      </w:r>
    </w:p>
    <w:p w14:paraId="7FA50BCD" w14:textId="1D83AE4B" w:rsidR="0060527E" w:rsidRDefault="7A99994B" w:rsidP="00D16413">
      <w:pPr>
        <w:pStyle w:val="ListParagraph"/>
        <w:numPr>
          <w:ilvl w:val="1"/>
          <w:numId w:val="18"/>
        </w:numPr>
        <w:tabs>
          <w:tab w:val="left" w:pos="940"/>
          <w:tab w:val="left" w:pos="941"/>
        </w:tabs>
        <w:spacing w:before="279"/>
        <w:jc w:val="both"/>
        <w:rPr>
          <w:sz w:val="24"/>
          <w:szCs w:val="24"/>
        </w:rPr>
      </w:pPr>
      <w:r w:rsidRPr="7A99994B">
        <w:rPr>
          <w:sz w:val="24"/>
          <w:szCs w:val="24"/>
        </w:rPr>
        <w:t>If any of the individuals named as a resource being provided by a Party is unavailable</w:t>
      </w:r>
      <w:r w:rsidRPr="7A99994B">
        <w:rPr>
          <w:spacing w:val="-3"/>
          <w:sz w:val="24"/>
          <w:szCs w:val="24"/>
        </w:rPr>
        <w:t xml:space="preserve"> </w:t>
      </w:r>
      <w:r w:rsidRPr="7A99994B">
        <w:rPr>
          <w:sz w:val="24"/>
          <w:szCs w:val="24"/>
        </w:rPr>
        <w:t>for</w:t>
      </w:r>
      <w:r w:rsidRPr="7A99994B">
        <w:rPr>
          <w:spacing w:val="-3"/>
          <w:sz w:val="24"/>
          <w:szCs w:val="24"/>
        </w:rPr>
        <w:t xml:space="preserve"> </w:t>
      </w:r>
      <w:r w:rsidRPr="7A99994B">
        <w:rPr>
          <w:sz w:val="24"/>
          <w:szCs w:val="24"/>
        </w:rPr>
        <w:t>whatsoever</w:t>
      </w:r>
      <w:r w:rsidRPr="7A99994B">
        <w:rPr>
          <w:spacing w:val="-3"/>
          <w:sz w:val="24"/>
          <w:szCs w:val="24"/>
        </w:rPr>
        <w:t xml:space="preserve"> </w:t>
      </w:r>
      <w:r w:rsidRPr="7A99994B">
        <w:rPr>
          <w:sz w:val="24"/>
          <w:szCs w:val="24"/>
        </w:rPr>
        <w:t>reason,</w:t>
      </w:r>
      <w:r w:rsidRPr="7A99994B">
        <w:rPr>
          <w:spacing w:val="-5"/>
          <w:sz w:val="24"/>
          <w:szCs w:val="24"/>
        </w:rPr>
        <w:t xml:space="preserve"> </w:t>
      </w:r>
      <w:r w:rsidRPr="7A99994B">
        <w:rPr>
          <w:sz w:val="24"/>
          <w:szCs w:val="24"/>
        </w:rPr>
        <w:t>that</w:t>
      </w:r>
      <w:r w:rsidRPr="7A99994B">
        <w:rPr>
          <w:spacing w:val="-3"/>
          <w:sz w:val="24"/>
          <w:szCs w:val="24"/>
        </w:rPr>
        <w:t xml:space="preserve"> </w:t>
      </w:r>
      <w:r w:rsidRPr="7A99994B">
        <w:rPr>
          <w:sz w:val="24"/>
          <w:szCs w:val="24"/>
        </w:rPr>
        <w:t>Party</w:t>
      </w:r>
      <w:r w:rsidRPr="7A99994B">
        <w:rPr>
          <w:spacing w:val="-6"/>
          <w:sz w:val="24"/>
          <w:szCs w:val="24"/>
        </w:rPr>
        <w:t xml:space="preserve"> </w:t>
      </w:r>
      <w:r w:rsidRPr="7A99994B">
        <w:rPr>
          <w:sz w:val="24"/>
          <w:szCs w:val="24"/>
        </w:rPr>
        <w:t>shall</w:t>
      </w:r>
      <w:r w:rsidRPr="7A99994B">
        <w:rPr>
          <w:spacing w:val="-4"/>
          <w:sz w:val="24"/>
          <w:szCs w:val="24"/>
        </w:rPr>
        <w:t xml:space="preserve"> </w:t>
      </w:r>
      <w:r w:rsidRPr="7A99994B">
        <w:rPr>
          <w:sz w:val="24"/>
          <w:szCs w:val="24"/>
        </w:rPr>
        <w:t>offer</w:t>
      </w:r>
      <w:r w:rsidRPr="7A99994B">
        <w:rPr>
          <w:spacing w:val="-3"/>
          <w:sz w:val="24"/>
          <w:szCs w:val="24"/>
        </w:rPr>
        <w:t xml:space="preserve"> </w:t>
      </w:r>
      <w:r w:rsidRPr="7A99994B">
        <w:rPr>
          <w:sz w:val="24"/>
          <w:szCs w:val="24"/>
        </w:rPr>
        <w:t>an</w:t>
      </w:r>
      <w:r w:rsidRPr="7A99994B">
        <w:rPr>
          <w:spacing w:val="-3"/>
          <w:sz w:val="24"/>
          <w:szCs w:val="24"/>
        </w:rPr>
        <w:t xml:space="preserve"> </w:t>
      </w:r>
      <w:r w:rsidRPr="7A99994B">
        <w:rPr>
          <w:sz w:val="24"/>
          <w:szCs w:val="24"/>
        </w:rPr>
        <w:t>alternative</w:t>
      </w:r>
      <w:r w:rsidRPr="7A99994B">
        <w:rPr>
          <w:spacing w:val="-3"/>
          <w:sz w:val="24"/>
          <w:szCs w:val="24"/>
        </w:rPr>
        <w:t xml:space="preserve"> </w:t>
      </w:r>
      <w:r w:rsidRPr="7A99994B">
        <w:rPr>
          <w:sz w:val="24"/>
          <w:szCs w:val="24"/>
        </w:rPr>
        <w:t>member</w:t>
      </w:r>
      <w:r w:rsidRPr="7A99994B">
        <w:rPr>
          <w:spacing w:val="-3"/>
          <w:sz w:val="24"/>
          <w:szCs w:val="24"/>
        </w:rPr>
        <w:t xml:space="preserve"> </w:t>
      </w:r>
      <w:r w:rsidRPr="7A99994B">
        <w:rPr>
          <w:sz w:val="24"/>
          <w:szCs w:val="24"/>
        </w:rPr>
        <w:t>of</w:t>
      </w:r>
      <w:r w:rsidRPr="7A99994B">
        <w:rPr>
          <w:spacing w:val="-3"/>
          <w:sz w:val="24"/>
          <w:szCs w:val="24"/>
        </w:rPr>
        <w:t xml:space="preserve"> </w:t>
      </w:r>
      <w:r w:rsidRPr="7A99994B">
        <w:rPr>
          <w:sz w:val="24"/>
          <w:szCs w:val="24"/>
        </w:rPr>
        <w:t>staff with equivalent skill sets to the reasonable satisfaction of the other Party and the Authority.</w:t>
      </w:r>
    </w:p>
    <w:p w14:paraId="2F7FACAB" w14:textId="1FE6DE6F" w:rsidR="0060527E" w:rsidRDefault="00302C6C">
      <w:pPr>
        <w:pStyle w:val="Heading1"/>
        <w:spacing w:before="74"/>
      </w:pPr>
      <w:bookmarkStart w:id="4" w:name="_Toc123908825"/>
      <w:r>
        <w:rPr>
          <w:color w:val="00AE41"/>
        </w:rPr>
        <w:t>4</w:t>
      </w:r>
      <w:r>
        <w:rPr>
          <w:color w:val="00AE41"/>
        </w:rPr>
        <w:tab/>
      </w:r>
      <w:r w:rsidR="000020B0">
        <w:rPr>
          <w:color w:val="00AE41"/>
        </w:rPr>
        <w:t>FUNDING</w:t>
      </w:r>
      <w:r w:rsidR="000020B0">
        <w:rPr>
          <w:color w:val="00AE41"/>
          <w:spacing w:val="-11"/>
        </w:rPr>
        <w:t xml:space="preserve"> </w:t>
      </w:r>
      <w:r w:rsidR="000020B0">
        <w:rPr>
          <w:color w:val="00AE41"/>
          <w:spacing w:val="-2"/>
        </w:rPr>
        <w:t>ARRANGEMENTS</w:t>
      </w:r>
      <w:bookmarkEnd w:id="4"/>
    </w:p>
    <w:p w14:paraId="3041E394" w14:textId="68FC9C34" w:rsidR="0060527E" w:rsidRPr="004C3F68" w:rsidRDefault="7A99994B" w:rsidP="004C3F68">
      <w:pPr>
        <w:pStyle w:val="ListParagraph"/>
        <w:numPr>
          <w:ilvl w:val="0"/>
          <w:numId w:val="18"/>
        </w:numPr>
        <w:tabs>
          <w:tab w:val="left" w:pos="940"/>
          <w:tab w:val="left" w:pos="941"/>
        </w:tabs>
        <w:spacing w:before="120"/>
        <w:ind w:left="403" w:hanging="403"/>
        <w:rPr>
          <w:sz w:val="23"/>
          <w:szCs w:val="23"/>
        </w:rPr>
      </w:pPr>
      <w:r w:rsidRPr="7A99994B">
        <w:rPr>
          <w:sz w:val="24"/>
          <w:szCs w:val="24"/>
        </w:rPr>
        <w:t>This</w:t>
      </w:r>
      <w:r w:rsidRPr="7A99994B">
        <w:rPr>
          <w:spacing w:val="-5"/>
          <w:sz w:val="24"/>
          <w:szCs w:val="24"/>
        </w:rPr>
        <w:t xml:space="preserve"> </w:t>
      </w:r>
      <w:r w:rsidRPr="7A99994B">
        <w:rPr>
          <w:sz w:val="24"/>
          <w:szCs w:val="24"/>
        </w:rPr>
        <w:t>Agreement</w:t>
      </w:r>
      <w:r w:rsidRPr="7A99994B">
        <w:rPr>
          <w:spacing w:val="-4"/>
          <w:sz w:val="24"/>
          <w:szCs w:val="24"/>
        </w:rPr>
        <w:t xml:space="preserve"> </w:t>
      </w:r>
      <w:r w:rsidRPr="7A99994B">
        <w:rPr>
          <w:sz w:val="24"/>
          <w:szCs w:val="24"/>
        </w:rPr>
        <w:t>does</w:t>
      </w:r>
      <w:r w:rsidRPr="7A99994B">
        <w:rPr>
          <w:spacing w:val="-6"/>
          <w:sz w:val="24"/>
          <w:szCs w:val="24"/>
        </w:rPr>
        <w:t xml:space="preserve"> </w:t>
      </w:r>
      <w:r w:rsidRPr="7A99994B">
        <w:rPr>
          <w:sz w:val="24"/>
          <w:szCs w:val="24"/>
        </w:rPr>
        <w:t>not</w:t>
      </w:r>
      <w:r w:rsidRPr="7A99994B">
        <w:rPr>
          <w:spacing w:val="-4"/>
          <w:sz w:val="24"/>
          <w:szCs w:val="24"/>
        </w:rPr>
        <w:t xml:space="preserve"> </w:t>
      </w:r>
      <w:r w:rsidRPr="7A99994B">
        <w:rPr>
          <w:sz w:val="24"/>
          <w:szCs w:val="24"/>
        </w:rPr>
        <w:t>give</w:t>
      </w:r>
      <w:r w:rsidRPr="7A99994B">
        <w:rPr>
          <w:spacing w:val="-1"/>
          <w:sz w:val="24"/>
          <w:szCs w:val="24"/>
        </w:rPr>
        <w:t xml:space="preserve"> </w:t>
      </w:r>
      <w:r w:rsidRPr="7A99994B">
        <w:rPr>
          <w:sz w:val="24"/>
          <w:szCs w:val="24"/>
        </w:rPr>
        <w:t>rise</w:t>
      </w:r>
      <w:r w:rsidRPr="7A99994B">
        <w:rPr>
          <w:spacing w:val="-2"/>
          <w:sz w:val="24"/>
          <w:szCs w:val="24"/>
        </w:rPr>
        <w:t xml:space="preserve"> </w:t>
      </w:r>
      <w:r w:rsidRPr="7A99994B">
        <w:rPr>
          <w:sz w:val="24"/>
          <w:szCs w:val="24"/>
        </w:rPr>
        <w:t>to</w:t>
      </w:r>
      <w:r w:rsidRPr="7A99994B">
        <w:rPr>
          <w:spacing w:val="-1"/>
          <w:sz w:val="24"/>
          <w:szCs w:val="24"/>
        </w:rPr>
        <w:t xml:space="preserve"> </w:t>
      </w:r>
      <w:r w:rsidRPr="7A99994B">
        <w:rPr>
          <w:sz w:val="24"/>
          <w:szCs w:val="24"/>
        </w:rPr>
        <w:t>any</w:t>
      </w:r>
      <w:r w:rsidRPr="7A99994B">
        <w:rPr>
          <w:spacing w:val="-2"/>
          <w:sz w:val="24"/>
          <w:szCs w:val="24"/>
        </w:rPr>
        <w:t xml:space="preserve"> </w:t>
      </w:r>
      <w:r w:rsidRPr="7A99994B">
        <w:rPr>
          <w:sz w:val="24"/>
          <w:szCs w:val="24"/>
        </w:rPr>
        <w:t>financial</w:t>
      </w:r>
      <w:r w:rsidRPr="7A99994B">
        <w:rPr>
          <w:spacing w:val="-1"/>
          <w:sz w:val="24"/>
          <w:szCs w:val="24"/>
        </w:rPr>
        <w:t xml:space="preserve"> </w:t>
      </w:r>
      <w:r w:rsidRPr="7A99994B">
        <w:rPr>
          <w:spacing w:val="-2"/>
          <w:sz w:val="24"/>
          <w:szCs w:val="24"/>
        </w:rPr>
        <w:t>obligations.</w:t>
      </w:r>
    </w:p>
    <w:p w14:paraId="790B9311" w14:textId="0AE61099" w:rsidR="0060527E" w:rsidRDefault="00B95046">
      <w:pPr>
        <w:pStyle w:val="Heading1"/>
      </w:pPr>
      <w:bookmarkStart w:id="5" w:name="_Toc123908826"/>
      <w:r>
        <w:rPr>
          <w:color w:val="00AE41"/>
        </w:rPr>
        <w:t>5</w:t>
      </w:r>
      <w:r>
        <w:rPr>
          <w:color w:val="00AE41"/>
        </w:rPr>
        <w:tab/>
      </w:r>
      <w:r w:rsidR="000020B0">
        <w:rPr>
          <w:color w:val="00AE41"/>
        </w:rPr>
        <w:t>FURTHER</w:t>
      </w:r>
      <w:r w:rsidR="000020B0">
        <w:rPr>
          <w:color w:val="00AE41"/>
          <w:spacing w:val="-18"/>
        </w:rPr>
        <w:t xml:space="preserve"> </w:t>
      </w:r>
      <w:proofErr w:type="gramStart"/>
      <w:r w:rsidR="000020B0">
        <w:rPr>
          <w:color w:val="00AE41"/>
          <w:spacing w:val="-2"/>
        </w:rPr>
        <w:t>ASSURANCE</w:t>
      </w:r>
      <w:bookmarkEnd w:id="5"/>
      <w:proofErr w:type="gramEnd"/>
    </w:p>
    <w:p w14:paraId="722B00AE" w14:textId="031D8888" w:rsidR="0060527E" w:rsidRPr="004C3F68" w:rsidRDefault="40A49643" w:rsidP="00D16413">
      <w:pPr>
        <w:pStyle w:val="ListParagraph"/>
        <w:numPr>
          <w:ilvl w:val="0"/>
          <w:numId w:val="18"/>
        </w:numPr>
        <w:tabs>
          <w:tab w:val="left" w:pos="940"/>
          <w:tab w:val="left" w:pos="941"/>
        </w:tabs>
        <w:spacing w:before="120"/>
        <w:ind w:left="403" w:hanging="403"/>
        <w:jc w:val="both"/>
        <w:rPr>
          <w:sz w:val="24"/>
          <w:szCs w:val="24"/>
        </w:rPr>
      </w:pPr>
      <w:r w:rsidRPr="004C3F68">
        <w:rPr>
          <w:sz w:val="24"/>
          <w:szCs w:val="24"/>
        </w:rPr>
        <w:t>The Authority and The Hub shall promptly execute and deliver all such documents</w:t>
      </w:r>
      <w:r w:rsidRPr="004C3F68">
        <w:rPr>
          <w:spacing w:val="-3"/>
          <w:sz w:val="24"/>
          <w:szCs w:val="24"/>
        </w:rPr>
        <w:t xml:space="preserve"> </w:t>
      </w:r>
      <w:r w:rsidRPr="004C3F68">
        <w:rPr>
          <w:sz w:val="24"/>
          <w:szCs w:val="24"/>
        </w:rPr>
        <w:t>and</w:t>
      </w:r>
      <w:r w:rsidRPr="004C3F68">
        <w:rPr>
          <w:spacing w:val="-4"/>
          <w:sz w:val="24"/>
          <w:szCs w:val="24"/>
        </w:rPr>
        <w:t xml:space="preserve"> </w:t>
      </w:r>
      <w:r w:rsidRPr="004C3F68">
        <w:rPr>
          <w:sz w:val="24"/>
          <w:szCs w:val="24"/>
        </w:rPr>
        <w:t>do</w:t>
      </w:r>
      <w:r w:rsidRPr="004C3F68">
        <w:rPr>
          <w:spacing w:val="-4"/>
          <w:sz w:val="24"/>
          <w:szCs w:val="24"/>
        </w:rPr>
        <w:t xml:space="preserve"> </w:t>
      </w:r>
      <w:r w:rsidRPr="004C3F68">
        <w:rPr>
          <w:sz w:val="24"/>
          <w:szCs w:val="24"/>
        </w:rPr>
        <w:t>all</w:t>
      </w:r>
      <w:r w:rsidRPr="004C3F68">
        <w:rPr>
          <w:spacing w:val="-5"/>
          <w:sz w:val="24"/>
          <w:szCs w:val="24"/>
        </w:rPr>
        <w:t xml:space="preserve"> </w:t>
      </w:r>
      <w:r w:rsidRPr="004C3F68">
        <w:rPr>
          <w:sz w:val="24"/>
          <w:szCs w:val="24"/>
        </w:rPr>
        <w:t>such</w:t>
      </w:r>
      <w:r w:rsidRPr="004C3F68">
        <w:rPr>
          <w:spacing w:val="-3"/>
          <w:sz w:val="24"/>
          <w:szCs w:val="24"/>
        </w:rPr>
        <w:t xml:space="preserve"> </w:t>
      </w:r>
      <w:r w:rsidRPr="004C3F68">
        <w:rPr>
          <w:sz w:val="24"/>
          <w:szCs w:val="24"/>
        </w:rPr>
        <w:t>things</w:t>
      </w:r>
      <w:r w:rsidRPr="004C3F68">
        <w:rPr>
          <w:spacing w:val="-4"/>
          <w:sz w:val="24"/>
          <w:szCs w:val="24"/>
        </w:rPr>
        <w:t xml:space="preserve"> </w:t>
      </w:r>
      <w:r w:rsidRPr="004C3F68">
        <w:rPr>
          <w:sz w:val="24"/>
          <w:szCs w:val="24"/>
        </w:rPr>
        <w:t>as</w:t>
      </w:r>
      <w:r w:rsidRPr="004C3F68">
        <w:rPr>
          <w:spacing w:val="-4"/>
          <w:sz w:val="24"/>
          <w:szCs w:val="24"/>
        </w:rPr>
        <w:t xml:space="preserve"> </w:t>
      </w:r>
      <w:r w:rsidRPr="004C3F68">
        <w:rPr>
          <w:sz w:val="24"/>
          <w:szCs w:val="24"/>
        </w:rPr>
        <w:t>may</w:t>
      </w:r>
      <w:r w:rsidRPr="004C3F68">
        <w:rPr>
          <w:spacing w:val="-3"/>
          <w:sz w:val="24"/>
          <w:szCs w:val="24"/>
        </w:rPr>
        <w:t xml:space="preserve"> </w:t>
      </w:r>
      <w:r w:rsidRPr="004C3F68">
        <w:rPr>
          <w:sz w:val="24"/>
          <w:szCs w:val="24"/>
        </w:rPr>
        <w:t>from</w:t>
      </w:r>
      <w:r w:rsidRPr="004C3F68">
        <w:rPr>
          <w:spacing w:val="-2"/>
          <w:sz w:val="24"/>
          <w:szCs w:val="24"/>
        </w:rPr>
        <w:t xml:space="preserve"> </w:t>
      </w:r>
      <w:r w:rsidRPr="004C3F68">
        <w:rPr>
          <w:sz w:val="24"/>
          <w:szCs w:val="24"/>
        </w:rPr>
        <w:t>time</w:t>
      </w:r>
      <w:r w:rsidRPr="004C3F68">
        <w:rPr>
          <w:spacing w:val="-3"/>
          <w:sz w:val="24"/>
          <w:szCs w:val="24"/>
        </w:rPr>
        <w:t xml:space="preserve"> </w:t>
      </w:r>
      <w:r w:rsidRPr="004C3F68">
        <w:rPr>
          <w:sz w:val="24"/>
          <w:szCs w:val="24"/>
        </w:rPr>
        <w:t>to</w:t>
      </w:r>
      <w:r w:rsidRPr="004C3F68">
        <w:rPr>
          <w:spacing w:val="-3"/>
          <w:sz w:val="24"/>
          <w:szCs w:val="24"/>
        </w:rPr>
        <w:t xml:space="preserve"> </w:t>
      </w:r>
      <w:r w:rsidRPr="004C3F68">
        <w:rPr>
          <w:sz w:val="24"/>
          <w:szCs w:val="24"/>
        </w:rPr>
        <w:t>time</w:t>
      </w:r>
      <w:r w:rsidRPr="004C3F68">
        <w:rPr>
          <w:spacing w:val="-4"/>
          <w:sz w:val="24"/>
          <w:szCs w:val="24"/>
        </w:rPr>
        <w:t xml:space="preserve"> </w:t>
      </w:r>
      <w:r w:rsidRPr="004C3F68">
        <w:rPr>
          <w:sz w:val="24"/>
          <w:szCs w:val="24"/>
        </w:rPr>
        <w:t>be</w:t>
      </w:r>
      <w:r w:rsidRPr="004C3F68">
        <w:rPr>
          <w:spacing w:val="-3"/>
          <w:sz w:val="24"/>
          <w:szCs w:val="24"/>
        </w:rPr>
        <w:t xml:space="preserve"> </w:t>
      </w:r>
      <w:r w:rsidRPr="004C3F68">
        <w:rPr>
          <w:sz w:val="24"/>
          <w:szCs w:val="24"/>
        </w:rPr>
        <w:t>reasonably</w:t>
      </w:r>
      <w:r w:rsidRPr="004C3F68">
        <w:rPr>
          <w:spacing w:val="-3"/>
          <w:sz w:val="24"/>
          <w:szCs w:val="24"/>
        </w:rPr>
        <w:t xml:space="preserve"> </w:t>
      </w:r>
      <w:r w:rsidRPr="004C3F68">
        <w:rPr>
          <w:sz w:val="24"/>
          <w:szCs w:val="24"/>
        </w:rPr>
        <w:t>required</w:t>
      </w:r>
      <w:r w:rsidRPr="004C3F68">
        <w:rPr>
          <w:spacing w:val="-3"/>
          <w:sz w:val="24"/>
          <w:szCs w:val="24"/>
        </w:rPr>
        <w:t xml:space="preserve"> </w:t>
      </w:r>
      <w:r w:rsidRPr="004C3F68">
        <w:rPr>
          <w:sz w:val="24"/>
          <w:szCs w:val="24"/>
        </w:rPr>
        <w:t>for the purpose of giving full effect to the provisions of this Agreement.</w:t>
      </w:r>
    </w:p>
    <w:p w14:paraId="278D256B" w14:textId="1AC06DF5" w:rsidR="0060527E" w:rsidRDefault="00B95046">
      <w:pPr>
        <w:pStyle w:val="Heading1"/>
      </w:pPr>
      <w:bookmarkStart w:id="6" w:name="_Toc123908827"/>
      <w:r>
        <w:rPr>
          <w:color w:val="00AE41"/>
        </w:rPr>
        <w:t>6</w:t>
      </w:r>
      <w:r>
        <w:rPr>
          <w:color w:val="00AE41"/>
        </w:rPr>
        <w:tab/>
      </w:r>
      <w:r w:rsidR="000020B0">
        <w:rPr>
          <w:color w:val="00AE41"/>
        </w:rPr>
        <w:t>VARIATION</w:t>
      </w:r>
      <w:r w:rsidR="000020B0">
        <w:rPr>
          <w:color w:val="00AE41"/>
          <w:spacing w:val="-11"/>
        </w:rPr>
        <w:t xml:space="preserve"> </w:t>
      </w:r>
      <w:r w:rsidR="000020B0">
        <w:rPr>
          <w:color w:val="00AE41"/>
        </w:rPr>
        <w:t>AND</w:t>
      </w:r>
      <w:r w:rsidR="000020B0">
        <w:rPr>
          <w:color w:val="00AE41"/>
          <w:spacing w:val="-12"/>
        </w:rPr>
        <w:t xml:space="preserve"> </w:t>
      </w:r>
      <w:r w:rsidR="000020B0">
        <w:rPr>
          <w:color w:val="00AE41"/>
          <w:spacing w:val="-2"/>
        </w:rPr>
        <w:t>WAIVER</w:t>
      </w:r>
      <w:bookmarkEnd w:id="6"/>
    </w:p>
    <w:p w14:paraId="7E2E4A4B" w14:textId="6FB22845" w:rsidR="0060527E" w:rsidRDefault="000020B0" w:rsidP="00D16413">
      <w:pPr>
        <w:pStyle w:val="ListParagraph"/>
        <w:numPr>
          <w:ilvl w:val="1"/>
          <w:numId w:val="19"/>
        </w:numPr>
        <w:tabs>
          <w:tab w:val="left" w:pos="940"/>
          <w:tab w:val="left" w:pos="941"/>
        </w:tabs>
        <w:spacing w:before="120"/>
        <w:jc w:val="both"/>
        <w:rPr>
          <w:sz w:val="24"/>
        </w:rPr>
      </w:pPr>
      <w:r>
        <w:rPr>
          <w:sz w:val="24"/>
        </w:rPr>
        <w:t>No</w:t>
      </w:r>
      <w:r>
        <w:rPr>
          <w:spacing w:val="-2"/>
          <w:sz w:val="24"/>
        </w:rPr>
        <w:t xml:space="preserve"> </w:t>
      </w:r>
      <w:r>
        <w:rPr>
          <w:sz w:val="24"/>
        </w:rPr>
        <w:t>variation</w:t>
      </w:r>
      <w:r>
        <w:rPr>
          <w:spacing w:val="-4"/>
          <w:sz w:val="24"/>
        </w:rPr>
        <w:t xml:space="preserve"> </w:t>
      </w:r>
      <w:r>
        <w:rPr>
          <w:sz w:val="24"/>
        </w:rPr>
        <w:t>of</w:t>
      </w:r>
      <w:r>
        <w:rPr>
          <w:spacing w:val="-4"/>
          <w:sz w:val="24"/>
        </w:rPr>
        <w:t xml:space="preserve"> </w:t>
      </w:r>
      <w:r>
        <w:rPr>
          <w:sz w:val="24"/>
        </w:rPr>
        <w:t>this</w:t>
      </w:r>
      <w:r>
        <w:rPr>
          <w:spacing w:val="-3"/>
          <w:sz w:val="24"/>
        </w:rPr>
        <w:t xml:space="preserve"> </w:t>
      </w:r>
      <w:r>
        <w:rPr>
          <w:sz w:val="24"/>
        </w:rPr>
        <w:t>Agreement</w:t>
      </w:r>
      <w:r>
        <w:rPr>
          <w:spacing w:val="-4"/>
          <w:sz w:val="24"/>
        </w:rPr>
        <w:t xml:space="preserve"> </w:t>
      </w:r>
      <w:r>
        <w:rPr>
          <w:sz w:val="24"/>
        </w:rPr>
        <w:t>shall</w:t>
      </w:r>
      <w:r>
        <w:rPr>
          <w:spacing w:val="-5"/>
          <w:sz w:val="24"/>
        </w:rPr>
        <w:t xml:space="preserve"> </w:t>
      </w:r>
      <w:r>
        <w:rPr>
          <w:sz w:val="24"/>
        </w:rPr>
        <w:t>be</w:t>
      </w:r>
      <w:r>
        <w:rPr>
          <w:spacing w:val="-2"/>
          <w:sz w:val="24"/>
        </w:rPr>
        <w:t xml:space="preserve"> </w:t>
      </w:r>
      <w:r>
        <w:rPr>
          <w:sz w:val="24"/>
        </w:rPr>
        <w:t>valid</w:t>
      </w:r>
      <w:r>
        <w:rPr>
          <w:spacing w:val="-2"/>
          <w:sz w:val="24"/>
        </w:rPr>
        <w:t xml:space="preserve"> </w:t>
      </w:r>
      <w:r>
        <w:rPr>
          <w:sz w:val="24"/>
        </w:rPr>
        <w:t>unless</w:t>
      </w:r>
      <w:r>
        <w:rPr>
          <w:spacing w:val="-2"/>
          <w:sz w:val="24"/>
        </w:rPr>
        <w:t xml:space="preserve"> </w:t>
      </w:r>
      <w:r>
        <w:rPr>
          <w:sz w:val="24"/>
        </w:rPr>
        <w:t>it</w:t>
      </w:r>
      <w:r>
        <w:rPr>
          <w:spacing w:val="-3"/>
          <w:sz w:val="24"/>
        </w:rPr>
        <w:t xml:space="preserve"> </w:t>
      </w:r>
      <w:r>
        <w:rPr>
          <w:sz w:val="24"/>
        </w:rPr>
        <w:t>is</w:t>
      </w:r>
      <w:r>
        <w:rPr>
          <w:spacing w:val="-3"/>
          <w:sz w:val="24"/>
        </w:rPr>
        <w:t xml:space="preserve"> </w:t>
      </w:r>
      <w:r>
        <w:rPr>
          <w:sz w:val="24"/>
        </w:rPr>
        <w:t>in</w:t>
      </w:r>
      <w:r>
        <w:rPr>
          <w:spacing w:val="-2"/>
          <w:sz w:val="24"/>
        </w:rPr>
        <w:t xml:space="preserve"> </w:t>
      </w:r>
      <w:r>
        <w:rPr>
          <w:sz w:val="24"/>
        </w:rPr>
        <w:t>writing</w:t>
      </w:r>
      <w:r>
        <w:rPr>
          <w:spacing w:val="-4"/>
          <w:sz w:val="24"/>
        </w:rPr>
        <w:t xml:space="preserve"> </w:t>
      </w:r>
      <w:r>
        <w:rPr>
          <w:sz w:val="24"/>
        </w:rPr>
        <w:t>and</w:t>
      </w:r>
      <w:r>
        <w:rPr>
          <w:spacing w:val="-2"/>
          <w:sz w:val="24"/>
        </w:rPr>
        <w:t xml:space="preserve"> </w:t>
      </w:r>
      <w:r>
        <w:rPr>
          <w:sz w:val="24"/>
        </w:rPr>
        <w:t>signed</w:t>
      </w:r>
      <w:r>
        <w:rPr>
          <w:spacing w:val="-2"/>
          <w:sz w:val="24"/>
        </w:rPr>
        <w:t xml:space="preserve"> </w:t>
      </w:r>
      <w:r>
        <w:rPr>
          <w:sz w:val="24"/>
        </w:rPr>
        <w:t>by or on behalf of each of the Parties.</w:t>
      </w:r>
    </w:p>
    <w:p w14:paraId="061CF028" w14:textId="15B7E7E3" w:rsidR="0060527E" w:rsidRDefault="000020B0" w:rsidP="00D16413">
      <w:pPr>
        <w:pStyle w:val="ListParagraph"/>
        <w:numPr>
          <w:ilvl w:val="1"/>
          <w:numId w:val="19"/>
        </w:numPr>
        <w:tabs>
          <w:tab w:val="left" w:pos="940"/>
          <w:tab w:val="left" w:pos="941"/>
        </w:tabs>
        <w:spacing w:before="277"/>
        <w:jc w:val="both"/>
        <w:rPr>
          <w:sz w:val="24"/>
        </w:rPr>
      </w:pPr>
      <w:r>
        <w:rPr>
          <w:sz w:val="24"/>
        </w:rPr>
        <w:t xml:space="preserve">No delay by </w:t>
      </w:r>
      <w:r w:rsidR="001D0908">
        <w:rPr>
          <w:sz w:val="24"/>
        </w:rPr>
        <w:t>any Party</w:t>
      </w:r>
      <w:r>
        <w:rPr>
          <w:sz w:val="24"/>
        </w:rPr>
        <w:t xml:space="preserve"> in exercising any provision of this Agreement constitutes</w:t>
      </w:r>
      <w:r>
        <w:rPr>
          <w:spacing w:val="-4"/>
          <w:sz w:val="24"/>
        </w:rPr>
        <w:t xml:space="preserve"> </w:t>
      </w:r>
      <w:r>
        <w:rPr>
          <w:sz w:val="24"/>
        </w:rPr>
        <w:t>a</w:t>
      </w:r>
      <w:r>
        <w:rPr>
          <w:spacing w:val="-2"/>
          <w:sz w:val="24"/>
        </w:rPr>
        <w:t xml:space="preserve"> </w:t>
      </w:r>
      <w:r>
        <w:rPr>
          <w:sz w:val="24"/>
        </w:rPr>
        <w:t>waiver</w:t>
      </w:r>
      <w:r>
        <w:rPr>
          <w:spacing w:val="-3"/>
          <w:sz w:val="24"/>
        </w:rPr>
        <w:t xml:space="preserve"> </w:t>
      </w:r>
      <w:r>
        <w:rPr>
          <w:sz w:val="24"/>
        </w:rPr>
        <w:t>of</w:t>
      </w:r>
      <w:r>
        <w:rPr>
          <w:spacing w:val="-4"/>
          <w:sz w:val="24"/>
        </w:rPr>
        <w:t xml:space="preserve"> </w:t>
      </w:r>
      <w:r>
        <w:rPr>
          <w:sz w:val="24"/>
        </w:rPr>
        <w:t>such</w:t>
      </w:r>
      <w:r>
        <w:rPr>
          <w:spacing w:val="-2"/>
          <w:sz w:val="24"/>
        </w:rPr>
        <w:t xml:space="preserve"> </w:t>
      </w:r>
      <w:r>
        <w:rPr>
          <w:sz w:val="24"/>
        </w:rPr>
        <w:t>provision</w:t>
      </w:r>
      <w:r>
        <w:rPr>
          <w:spacing w:val="-2"/>
          <w:sz w:val="24"/>
        </w:rPr>
        <w:t xml:space="preserve"> </w:t>
      </w:r>
      <w:r>
        <w:rPr>
          <w:sz w:val="24"/>
        </w:rPr>
        <w:t>or shall</w:t>
      </w:r>
      <w:r>
        <w:rPr>
          <w:spacing w:val="-5"/>
          <w:sz w:val="24"/>
        </w:rPr>
        <w:t xml:space="preserve"> </w:t>
      </w:r>
      <w:r>
        <w:rPr>
          <w:sz w:val="24"/>
        </w:rPr>
        <w:t>prevent</w:t>
      </w:r>
      <w:r>
        <w:rPr>
          <w:spacing w:val="-4"/>
          <w:sz w:val="24"/>
        </w:rPr>
        <w:t xml:space="preserve"> </w:t>
      </w:r>
      <w:r>
        <w:rPr>
          <w:sz w:val="24"/>
        </w:rPr>
        <w:t>any</w:t>
      </w:r>
      <w:r>
        <w:rPr>
          <w:spacing w:val="-5"/>
          <w:sz w:val="24"/>
        </w:rPr>
        <w:t xml:space="preserve"> </w:t>
      </w:r>
      <w:r>
        <w:rPr>
          <w:sz w:val="24"/>
        </w:rPr>
        <w:t>future</w:t>
      </w:r>
      <w:r>
        <w:rPr>
          <w:spacing w:val="-2"/>
          <w:sz w:val="24"/>
        </w:rPr>
        <w:t xml:space="preserve"> </w:t>
      </w:r>
      <w:r>
        <w:rPr>
          <w:sz w:val="24"/>
        </w:rPr>
        <w:t>exercise</w:t>
      </w:r>
      <w:r>
        <w:rPr>
          <w:spacing w:val="-2"/>
          <w:sz w:val="24"/>
        </w:rPr>
        <w:t xml:space="preserve"> </w:t>
      </w:r>
      <w:r>
        <w:rPr>
          <w:sz w:val="24"/>
        </w:rPr>
        <w:t>in</w:t>
      </w:r>
      <w:r>
        <w:rPr>
          <w:spacing w:val="-2"/>
          <w:sz w:val="24"/>
        </w:rPr>
        <w:t xml:space="preserve"> </w:t>
      </w:r>
      <w:r>
        <w:rPr>
          <w:sz w:val="24"/>
        </w:rPr>
        <w:t>whole</w:t>
      </w:r>
      <w:r>
        <w:rPr>
          <w:spacing w:val="-4"/>
          <w:sz w:val="24"/>
        </w:rPr>
        <w:t xml:space="preserve"> </w:t>
      </w:r>
      <w:r>
        <w:rPr>
          <w:sz w:val="24"/>
        </w:rPr>
        <w:t>or</w:t>
      </w:r>
      <w:r>
        <w:rPr>
          <w:spacing w:val="-2"/>
          <w:sz w:val="24"/>
        </w:rPr>
        <w:t xml:space="preserve"> </w:t>
      </w:r>
      <w:r>
        <w:rPr>
          <w:sz w:val="24"/>
        </w:rPr>
        <w:t xml:space="preserve">in </w:t>
      </w:r>
      <w:r>
        <w:rPr>
          <w:spacing w:val="-2"/>
          <w:sz w:val="24"/>
        </w:rPr>
        <w:t>part.</w:t>
      </w:r>
    </w:p>
    <w:p w14:paraId="385E94D3" w14:textId="16374F33" w:rsidR="0060527E" w:rsidRDefault="00B95046">
      <w:pPr>
        <w:pStyle w:val="Heading1"/>
      </w:pPr>
      <w:bookmarkStart w:id="7" w:name="_Toc123908828"/>
      <w:r>
        <w:rPr>
          <w:color w:val="00AE41"/>
        </w:rPr>
        <w:t>7</w:t>
      </w:r>
      <w:r>
        <w:rPr>
          <w:color w:val="00AE41"/>
        </w:rPr>
        <w:tab/>
      </w:r>
      <w:r w:rsidR="000020B0">
        <w:rPr>
          <w:color w:val="00AE41"/>
        </w:rPr>
        <w:t>SUCCESSORS</w:t>
      </w:r>
      <w:r w:rsidR="000020B0">
        <w:rPr>
          <w:color w:val="00AE41"/>
          <w:spacing w:val="-21"/>
        </w:rPr>
        <w:t xml:space="preserve"> </w:t>
      </w:r>
      <w:r w:rsidR="000020B0">
        <w:rPr>
          <w:color w:val="00AE41"/>
        </w:rPr>
        <w:t>AND</w:t>
      </w:r>
      <w:r w:rsidR="000020B0">
        <w:rPr>
          <w:color w:val="00AE41"/>
          <w:spacing w:val="-18"/>
        </w:rPr>
        <w:t xml:space="preserve"> </w:t>
      </w:r>
      <w:r w:rsidR="000020B0">
        <w:rPr>
          <w:color w:val="00AE41"/>
          <w:spacing w:val="-2"/>
        </w:rPr>
        <w:t>ASSIGNS</w:t>
      </w:r>
      <w:bookmarkEnd w:id="7"/>
    </w:p>
    <w:p w14:paraId="1FF3CADB" w14:textId="1B2BF1D7" w:rsidR="0060527E" w:rsidRDefault="000020B0" w:rsidP="00D16413">
      <w:pPr>
        <w:pStyle w:val="ListParagraph"/>
        <w:numPr>
          <w:ilvl w:val="1"/>
          <w:numId w:val="20"/>
        </w:numPr>
        <w:tabs>
          <w:tab w:val="left" w:pos="940"/>
          <w:tab w:val="left" w:pos="941"/>
        </w:tabs>
        <w:spacing w:before="120"/>
        <w:jc w:val="both"/>
        <w:rPr>
          <w:sz w:val="24"/>
        </w:rPr>
      </w:pPr>
      <w:r>
        <w:rPr>
          <w:sz w:val="24"/>
        </w:rPr>
        <w:lastRenderedPageBreak/>
        <w:t>The</w:t>
      </w:r>
      <w:r>
        <w:rPr>
          <w:spacing w:val="-4"/>
          <w:sz w:val="24"/>
        </w:rPr>
        <w:t xml:space="preserve"> </w:t>
      </w:r>
      <w:r>
        <w:rPr>
          <w:sz w:val="24"/>
        </w:rPr>
        <w:t>agreements</w:t>
      </w:r>
      <w:r>
        <w:rPr>
          <w:spacing w:val="-4"/>
          <w:sz w:val="24"/>
        </w:rPr>
        <w:t xml:space="preserve"> </w:t>
      </w:r>
      <w:r>
        <w:rPr>
          <w:sz w:val="24"/>
        </w:rPr>
        <w:t>reached</w:t>
      </w:r>
      <w:r>
        <w:rPr>
          <w:spacing w:val="-2"/>
          <w:sz w:val="24"/>
        </w:rPr>
        <w:t xml:space="preserve"> </w:t>
      </w:r>
      <w:r>
        <w:rPr>
          <w:sz w:val="24"/>
        </w:rPr>
        <w:t>between</w:t>
      </w:r>
      <w:r>
        <w:rPr>
          <w:spacing w:val="-3"/>
          <w:sz w:val="24"/>
        </w:rPr>
        <w:t xml:space="preserve"> </w:t>
      </w:r>
      <w:r>
        <w:rPr>
          <w:sz w:val="24"/>
        </w:rPr>
        <w:t>the</w:t>
      </w:r>
      <w:r>
        <w:rPr>
          <w:spacing w:val="-6"/>
          <w:sz w:val="24"/>
        </w:rPr>
        <w:t xml:space="preserve"> </w:t>
      </w:r>
      <w:r>
        <w:rPr>
          <w:sz w:val="24"/>
        </w:rPr>
        <w:t>Parties</w:t>
      </w:r>
      <w:r>
        <w:rPr>
          <w:spacing w:val="-5"/>
          <w:sz w:val="24"/>
        </w:rPr>
        <w:t xml:space="preserve"> </w:t>
      </w:r>
      <w:r>
        <w:rPr>
          <w:sz w:val="24"/>
        </w:rPr>
        <w:t>pursuant</w:t>
      </w:r>
      <w:r>
        <w:rPr>
          <w:spacing w:val="-4"/>
          <w:sz w:val="24"/>
        </w:rPr>
        <w:t xml:space="preserve"> </w:t>
      </w:r>
      <w:r>
        <w:rPr>
          <w:sz w:val="24"/>
        </w:rPr>
        <w:t>to</w:t>
      </w:r>
      <w:r>
        <w:rPr>
          <w:spacing w:val="-4"/>
          <w:sz w:val="24"/>
        </w:rPr>
        <w:t xml:space="preserve"> </w:t>
      </w:r>
      <w:r>
        <w:rPr>
          <w:sz w:val="24"/>
        </w:rPr>
        <w:t>this</w:t>
      </w:r>
      <w:r>
        <w:rPr>
          <w:spacing w:val="-5"/>
          <w:sz w:val="24"/>
        </w:rPr>
        <w:t xml:space="preserve"> </w:t>
      </w:r>
      <w:r>
        <w:rPr>
          <w:sz w:val="24"/>
        </w:rPr>
        <w:t>Agreement</w:t>
      </w:r>
      <w:r>
        <w:rPr>
          <w:spacing w:val="-4"/>
          <w:sz w:val="24"/>
        </w:rPr>
        <w:t xml:space="preserve"> </w:t>
      </w:r>
      <w:r>
        <w:rPr>
          <w:sz w:val="24"/>
        </w:rPr>
        <w:t>shall continue for the benefit of the Authority’s successors and assigns.</w:t>
      </w:r>
    </w:p>
    <w:p w14:paraId="2DE403A5" w14:textId="55081869" w:rsidR="0060527E" w:rsidRPr="004C3F68" w:rsidRDefault="7A99994B" w:rsidP="00D16413">
      <w:pPr>
        <w:pStyle w:val="ListParagraph"/>
        <w:numPr>
          <w:ilvl w:val="1"/>
          <w:numId w:val="20"/>
        </w:numPr>
        <w:tabs>
          <w:tab w:val="left" w:pos="941"/>
        </w:tabs>
        <w:spacing w:before="279"/>
        <w:jc w:val="both"/>
        <w:rPr>
          <w:sz w:val="23"/>
        </w:rPr>
      </w:pPr>
      <w:r w:rsidRPr="7A99994B">
        <w:rPr>
          <w:sz w:val="24"/>
          <w:szCs w:val="24"/>
        </w:rPr>
        <w:t>The Hub</w:t>
      </w:r>
      <w:r w:rsidRPr="7A99994B">
        <w:rPr>
          <w:spacing w:val="-3"/>
          <w:sz w:val="24"/>
          <w:szCs w:val="24"/>
        </w:rPr>
        <w:t xml:space="preserve"> </w:t>
      </w:r>
      <w:r w:rsidRPr="7A99994B">
        <w:rPr>
          <w:sz w:val="24"/>
          <w:szCs w:val="24"/>
        </w:rPr>
        <w:t>cannot</w:t>
      </w:r>
      <w:r w:rsidRPr="7A99994B">
        <w:rPr>
          <w:spacing w:val="-1"/>
          <w:sz w:val="24"/>
          <w:szCs w:val="24"/>
        </w:rPr>
        <w:t xml:space="preserve"> </w:t>
      </w:r>
      <w:r w:rsidRPr="7A99994B">
        <w:rPr>
          <w:sz w:val="24"/>
          <w:szCs w:val="24"/>
        </w:rPr>
        <w:t>assign,</w:t>
      </w:r>
      <w:r w:rsidRPr="7A99994B">
        <w:rPr>
          <w:spacing w:val="-3"/>
          <w:sz w:val="24"/>
          <w:szCs w:val="24"/>
        </w:rPr>
        <w:t xml:space="preserve"> </w:t>
      </w:r>
      <w:r w:rsidRPr="7A99994B">
        <w:rPr>
          <w:sz w:val="24"/>
          <w:szCs w:val="24"/>
        </w:rPr>
        <w:t>sub-contract</w:t>
      </w:r>
      <w:r w:rsidRPr="7A99994B">
        <w:rPr>
          <w:spacing w:val="-3"/>
          <w:sz w:val="24"/>
          <w:szCs w:val="24"/>
        </w:rPr>
        <w:t xml:space="preserve"> </w:t>
      </w:r>
      <w:r w:rsidRPr="7A99994B">
        <w:rPr>
          <w:sz w:val="24"/>
          <w:szCs w:val="24"/>
        </w:rPr>
        <w:t>or</w:t>
      </w:r>
      <w:r w:rsidRPr="7A99994B">
        <w:rPr>
          <w:spacing w:val="-3"/>
          <w:sz w:val="24"/>
          <w:szCs w:val="24"/>
        </w:rPr>
        <w:t xml:space="preserve"> </w:t>
      </w:r>
      <w:r w:rsidRPr="7A99994B">
        <w:rPr>
          <w:sz w:val="24"/>
          <w:szCs w:val="24"/>
        </w:rPr>
        <w:t>in</w:t>
      </w:r>
      <w:r w:rsidRPr="7A99994B">
        <w:rPr>
          <w:spacing w:val="-3"/>
          <w:sz w:val="24"/>
          <w:szCs w:val="24"/>
        </w:rPr>
        <w:t xml:space="preserve"> </w:t>
      </w:r>
      <w:r w:rsidRPr="7A99994B">
        <w:rPr>
          <w:sz w:val="24"/>
          <w:szCs w:val="24"/>
        </w:rPr>
        <w:t>any</w:t>
      </w:r>
      <w:r w:rsidRPr="7A99994B">
        <w:rPr>
          <w:spacing w:val="-6"/>
          <w:sz w:val="24"/>
          <w:szCs w:val="24"/>
        </w:rPr>
        <w:t xml:space="preserve"> </w:t>
      </w:r>
      <w:r w:rsidRPr="7A99994B">
        <w:rPr>
          <w:sz w:val="24"/>
          <w:szCs w:val="24"/>
        </w:rPr>
        <w:t>other</w:t>
      </w:r>
      <w:r w:rsidRPr="7A99994B">
        <w:rPr>
          <w:spacing w:val="-3"/>
          <w:sz w:val="24"/>
          <w:szCs w:val="24"/>
        </w:rPr>
        <w:t xml:space="preserve"> </w:t>
      </w:r>
      <w:r w:rsidRPr="7A99994B">
        <w:rPr>
          <w:sz w:val="24"/>
          <w:szCs w:val="24"/>
        </w:rPr>
        <w:t>way</w:t>
      </w:r>
      <w:r w:rsidRPr="7A99994B">
        <w:rPr>
          <w:spacing w:val="-5"/>
          <w:sz w:val="24"/>
          <w:szCs w:val="24"/>
        </w:rPr>
        <w:t xml:space="preserve"> </w:t>
      </w:r>
      <w:r w:rsidRPr="7A99994B">
        <w:rPr>
          <w:sz w:val="24"/>
          <w:szCs w:val="24"/>
        </w:rPr>
        <w:t>dispose</w:t>
      </w:r>
      <w:r w:rsidRPr="7A99994B">
        <w:rPr>
          <w:spacing w:val="-3"/>
          <w:sz w:val="24"/>
          <w:szCs w:val="24"/>
        </w:rPr>
        <w:t xml:space="preserve"> </w:t>
      </w:r>
      <w:r w:rsidRPr="7A99994B">
        <w:rPr>
          <w:sz w:val="24"/>
          <w:szCs w:val="24"/>
        </w:rPr>
        <w:t>of</w:t>
      </w:r>
      <w:r w:rsidRPr="7A99994B">
        <w:rPr>
          <w:spacing w:val="-5"/>
          <w:sz w:val="24"/>
          <w:szCs w:val="24"/>
        </w:rPr>
        <w:t xml:space="preserve"> </w:t>
      </w:r>
      <w:r w:rsidRPr="7A99994B">
        <w:rPr>
          <w:sz w:val="24"/>
          <w:szCs w:val="24"/>
        </w:rPr>
        <w:t>the Agreement</w:t>
      </w:r>
      <w:r w:rsidRPr="7A99994B">
        <w:rPr>
          <w:spacing w:val="-2"/>
          <w:sz w:val="24"/>
          <w:szCs w:val="24"/>
        </w:rPr>
        <w:t xml:space="preserve"> </w:t>
      </w:r>
      <w:r w:rsidRPr="7A99994B">
        <w:rPr>
          <w:sz w:val="24"/>
          <w:szCs w:val="24"/>
        </w:rPr>
        <w:t>or</w:t>
      </w:r>
      <w:r w:rsidRPr="7A99994B">
        <w:rPr>
          <w:spacing w:val="-5"/>
          <w:sz w:val="24"/>
          <w:szCs w:val="24"/>
        </w:rPr>
        <w:t xml:space="preserve"> </w:t>
      </w:r>
      <w:r w:rsidRPr="7A99994B">
        <w:rPr>
          <w:sz w:val="24"/>
          <w:szCs w:val="24"/>
        </w:rPr>
        <w:t>any</w:t>
      </w:r>
      <w:r w:rsidRPr="7A99994B">
        <w:rPr>
          <w:spacing w:val="-4"/>
          <w:sz w:val="24"/>
          <w:szCs w:val="24"/>
        </w:rPr>
        <w:t xml:space="preserve"> </w:t>
      </w:r>
      <w:r w:rsidRPr="7A99994B">
        <w:rPr>
          <w:sz w:val="24"/>
          <w:szCs w:val="24"/>
        </w:rPr>
        <w:t>part</w:t>
      </w:r>
      <w:r w:rsidRPr="7A99994B">
        <w:rPr>
          <w:spacing w:val="-5"/>
          <w:sz w:val="24"/>
          <w:szCs w:val="24"/>
        </w:rPr>
        <w:t xml:space="preserve"> </w:t>
      </w:r>
      <w:r w:rsidRPr="7A99994B">
        <w:rPr>
          <w:sz w:val="24"/>
          <w:szCs w:val="24"/>
        </w:rPr>
        <w:t>of</w:t>
      </w:r>
      <w:r w:rsidRPr="7A99994B">
        <w:rPr>
          <w:spacing w:val="-2"/>
          <w:sz w:val="24"/>
          <w:szCs w:val="24"/>
        </w:rPr>
        <w:t xml:space="preserve"> </w:t>
      </w:r>
      <w:r w:rsidRPr="7A99994B">
        <w:rPr>
          <w:sz w:val="24"/>
          <w:szCs w:val="24"/>
        </w:rPr>
        <w:t>it</w:t>
      </w:r>
      <w:r w:rsidRPr="7A99994B">
        <w:rPr>
          <w:spacing w:val="-3"/>
          <w:sz w:val="24"/>
          <w:szCs w:val="24"/>
        </w:rPr>
        <w:t xml:space="preserve"> </w:t>
      </w:r>
      <w:r w:rsidRPr="7A99994B">
        <w:rPr>
          <w:sz w:val="24"/>
          <w:szCs w:val="24"/>
        </w:rPr>
        <w:t>to</w:t>
      </w:r>
      <w:r w:rsidRPr="7A99994B">
        <w:rPr>
          <w:spacing w:val="-2"/>
          <w:sz w:val="24"/>
          <w:szCs w:val="24"/>
        </w:rPr>
        <w:t xml:space="preserve"> </w:t>
      </w:r>
      <w:r w:rsidRPr="7A99994B">
        <w:rPr>
          <w:sz w:val="24"/>
          <w:szCs w:val="24"/>
        </w:rPr>
        <w:t>any</w:t>
      </w:r>
      <w:r w:rsidRPr="7A99994B">
        <w:rPr>
          <w:spacing w:val="-2"/>
          <w:sz w:val="24"/>
          <w:szCs w:val="24"/>
        </w:rPr>
        <w:t xml:space="preserve"> </w:t>
      </w:r>
      <w:r w:rsidRPr="7A99994B">
        <w:rPr>
          <w:sz w:val="24"/>
          <w:szCs w:val="24"/>
        </w:rPr>
        <w:t>person,</w:t>
      </w:r>
      <w:r w:rsidRPr="7A99994B">
        <w:rPr>
          <w:spacing w:val="-4"/>
          <w:sz w:val="24"/>
          <w:szCs w:val="24"/>
        </w:rPr>
        <w:t xml:space="preserve"> </w:t>
      </w:r>
      <w:r w:rsidRPr="7A99994B">
        <w:rPr>
          <w:sz w:val="24"/>
          <w:szCs w:val="24"/>
        </w:rPr>
        <w:t>firm</w:t>
      </w:r>
      <w:r w:rsidRPr="7A99994B">
        <w:rPr>
          <w:spacing w:val="-4"/>
          <w:sz w:val="24"/>
          <w:szCs w:val="24"/>
        </w:rPr>
        <w:t xml:space="preserve"> </w:t>
      </w:r>
      <w:r w:rsidRPr="7A99994B">
        <w:rPr>
          <w:sz w:val="24"/>
          <w:szCs w:val="24"/>
        </w:rPr>
        <w:t>or</w:t>
      </w:r>
      <w:r w:rsidRPr="7A99994B">
        <w:rPr>
          <w:spacing w:val="-2"/>
          <w:sz w:val="24"/>
          <w:szCs w:val="24"/>
        </w:rPr>
        <w:t xml:space="preserve"> </w:t>
      </w:r>
      <w:r w:rsidRPr="7A99994B">
        <w:rPr>
          <w:sz w:val="24"/>
          <w:szCs w:val="24"/>
        </w:rPr>
        <w:t>company</w:t>
      </w:r>
      <w:r w:rsidRPr="7A99994B">
        <w:rPr>
          <w:spacing w:val="-2"/>
          <w:sz w:val="24"/>
          <w:szCs w:val="24"/>
        </w:rPr>
        <w:t xml:space="preserve"> </w:t>
      </w:r>
      <w:r w:rsidRPr="7A99994B">
        <w:rPr>
          <w:sz w:val="24"/>
          <w:szCs w:val="24"/>
        </w:rPr>
        <w:t>without</w:t>
      </w:r>
      <w:r w:rsidRPr="7A99994B">
        <w:rPr>
          <w:spacing w:val="-2"/>
          <w:sz w:val="24"/>
          <w:szCs w:val="24"/>
        </w:rPr>
        <w:t xml:space="preserve"> </w:t>
      </w:r>
      <w:r w:rsidRPr="7A99994B">
        <w:rPr>
          <w:sz w:val="24"/>
          <w:szCs w:val="24"/>
        </w:rPr>
        <w:t>the</w:t>
      </w:r>
      <w:r w:rsidRPr="7A99994B">
        <w:rPr>
          <w:spacing w:val="-2"/>
          <w:sz w:val="24"/>
          <w:szCs w:val="24"/>
        </w:rPr>
        <w:t xml:space="preserve"> </w:t>
      </w:r>
      <w:r w:rsidRPr="7A99994B">
        <w:rPr>
          <w:sz w:val="24"/>
          <w:szCs w:val="24"/>
        </w:rPr>
        <w:t>prior</w:t>
      </w:r>
      <w:r w:rsidRPr="7A99994B">
        <w:rPr>
          <w:spacing w:val="-2"/>
          <w:sz w:val="24"/>
          <w:szCs w:val="24"/>
        </w:rPr>
        <w:t xml:space="preserve"> </w:t>
      </w:r>
      <w:r w:rsidRPr="7A99994B">
        <w:rPr>
          <w:sz w:val="24"/>
          <w:szCs w:val="24"/>
        </w:rPr>
        <w:t>written consent of the Authority.</w:t>
      </w:r>
    </w:p>
    <w:p w14:paraId="3B396DDE" w14:textId="243AAEBA" w:rsidR="0060527E" w:rsidRDefault="00204C90">
      <w:pPr>
        <w:pStyle w:val="Heading1"/>
      </w:pPr>
      <w:bookmarkStart w:id="8" w:name="_Toc123908829"/>
      <w:r>
        <w:rPr>
          <w:color w:val="00AE41"/>
          <w:spacing w:val="-2"/>
        </w:rPr>
        <w:t>8</w:t>
      </w:r>
      <w:r>
        <w:rPr>
          <w:color w:val="00AE41"/>
          <w:spacing w:val="-2"/>
        </w:rPr>
        <w:tab/>
      </w:r>
      <w:r w:rsidR="000020B0">
        <w:rPr>
          <w:color w:val="00AE41"/>
          <w:spacing w:val="-2"/>
        </w:rPr>
        <w:t>NOTICES</w:t>
      </w:r>
      <w:bookmarkEnd w:id="8"/>
    </w:p>
    <w:p w14:paraId="20960C95" w14:textId="63CD817F" w:rsidR="0060527E" w:rsidRDefault="000020B0" w:rsidP="00D16413">
      <w:pPr>
        <w:pStyle w:val="ListParagraph"/>
        <w:numPr>
          <w:ilvl w:val="1"/>
          <w:numId w:val="21"/>
        </w:numPr>
        <w:tabs>
          <w:tab w:val="left" w:pos="940"/>
          <w:tab w:val="left" w:pos="941"/>
        </w:tabs>
        <w:spacing w:before="277"/>
        <w:jc w:val="both"/>
        <w:rPr>
          <w:sz w:val="24"/>
        </w:rPr>
      </w:pPr>
      <w:r>
        <w:rPr>
          <w:sz w:val="24"/>
        </w:rPr>
        <w:t>Any notice or other communication required to be given under this Agreement, shall</w:t>
      </w:r>
      <w:r>
        <w:rPr>
          <w:spacing w:val="-3"/>
          <w:sz w:val="24"/>
        </w:rPr>
        <w:t xml:space="preserve"> </w:t>
      </w:r>
      <w:r>
        <w:rPr>
          <w:sz w:val="24"/>
        </w:rPr>
        <w:t>be</w:t>
      </w:r>
      <w:r>
        <w:rPr>
          <w:spacing w:val="-4"/>
          <w:sz w:val="24"/>
        </w:rPr>
        <w:t xml:space="preserve"> </w:t>
      </w:r>
      <w:r>
        <w:rPr>
          <w:sz w:val="24"/>
        </w:rPr>
        <w:t>in</w:t>
      </w:r>
      <w:r>
        <w:rPr>
          <w:spacing w:val="-2"/>
          <w:sz w:val="24"/>
        </w:rPr>
        <w:t xml:space="preserve"> </w:t>
      </w:r>
      <w:r>
        <w:rPr>
          <w:sz w:val="24"/>
        </w:rPr>
        <w:t>writing</w:t>
      </w:r>
      <w:r>
        <w:rPr>
          <w:spacing w:val="-2"/>
          <w:sz w:val="24"/>
        </w:rPr>
        <w:t xml:space="preserve"> </w:t>
      </w:r>
      <w:r>
        <w:rPr>
          <w:sz w:val="24"/>
        </w:rPr>
        <w:t>and</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delivered</w:t>
      </w:r>
      <w:r>
        <w:rPr>
          <w:spacing w:val="-2"/>
          <w:sz w:val="24"/>
        </w:rPr>
        <w:t xml:space="preserve"> </w:t>
      </w:r>
      <w:r>
        <w:rPr>
          <w:sz w:val="24"/>
        </w:rPr>
        <w:t>personally,</w:t>
      </w:r>
      <w:r>
        <w:rPr>
          <w:spacing w:val="-4"/>
          <w:sz w:val="24"/>
        </w:rPr>
        <w:t xml:space="preserve"> </w:t>
      </w:r>
      <w:r>
        <w:rPr>
          <w:sz w:val="24"/>
        </w:rPr>
        <w:t>or</w:t>
      </w:r>
      <w:r>
        <w:rPr>
          <w:spacing w:val="-2"/>
          <w:sz w:val="24"/>
        </w:rPr>
        <w:t xml:space="preserve"> </w:t>
      </w:r>
      <w:r>
        <w:rPr>
          <w:sz w:val="24"/>
        </w:rPr>
        <w:t>sent</w:t>
      </w:r>
      <w:r>
        <w:rPr>
          <w:spacing w:val="-4"/>
          <w:sz w:val="24"/>
        </w:rPr>
        <w:t xml:space="preserve"> </w:t>
      </w:r>
      <w:r>
        <w:rPr>
          <w:sz w:val="24"/>
        </w:rPr>
        <w:t>by</w:t>
      </w:r>
      <w:r>
        <w:rPr>
          <w:spacing w:val="-4"/>
          <w:sz w:val="24"/>
        </w:rPr>
        <w:t xml:space="preserve"> </w:t>
      </w:r>
      <w:r>
        <w:rPr>
          <w:sz w:val="24"/>
        </w:rPr>
        <w:t>pre-paid</w:t>
      </w:r>
      <w:r>
        <w:rPr>
          <w:spacing w:val="-2"/>
          <w:sz w:val="24"/>
        </w:rPr>
        <w:t xml:space="preserve"> </w:t>
      </w:r>
      <w:r>
        <w:rPr>
          <w:sz w:val="24"/>
        </w:rPr>
        <w:t>first-class</w:t>
      </w:r>
      <w:r>
        <w:rPr>
          <w:spacing w:val="-2"/>
          <w:sz w:val="24"/>
        </w:rPr>
        <w:t xml:space="preserve"> </w:t>
      </w:r>
      <w:r>
        <w:rPr>
          <w:sz w:val="24"/>
        </w:rPr>
        <w:t>post or recorded delivery or by commercial courier, to each Party required to receive the notice or communication as set out below:</w:t>
      </w:r>
    </w:p>
    <w:p w14:paraId="5DEDCD6F" w14:textId="77777777" w:rsidR="00C32D2D" w:rsidRPr="00C32D2D" w:rsidRDefault="00C32D2D" w:rsidP="004C3F68">
      <w:pPr>
        <w:pStyle w:val="ListParagraph"/>
        <w:tabs>
          <w:tab w:val="left" w:pos="940"/>
          <w:tab w:val="left" w:pos="941"/>
        </w:tabs>
        <w:spacing w:after="0"/>
        <w:ind w:left="403" w:right="658" w:firstLine="0"/>
        <w:rPr>
          <w:sz w:val="24"/>
        </w:rPr>
      </w:pPr>
    </w:p>
    <w:p w14:paraId="121E841A" w14:textId="7631C31E" w:rsidR="00635B45" w:rsidRDefault="1D53286D" w:rsidP="004C3F68">
      <w:pPr>
        <w:pStyle w:val="BodyText"/>
        <w:tabs>
          <w:tab w:val="left" w:pos="4540"/>
        </w:tabs>
        <w:spacing w:after="0"/>
        <w:ind w:left="3600" w:hanging="3379"/>
      </w:pPr>
      <w:r>
        <w:t>Authority</w:t>
      </w:r>
      <w:r>
        <w:rPr>
          <w:spacing w:val="-6"/>
        </w:rPr>
        <w:t xml:space="preserve"> </w:t>
      </w:r>
      <w:r>
        <w:t>(Contract</w:t>
      </w:r>
      <w:r>
        <w:rPr>
          <w:spacing w:val="-8"/>
        </w:rPr>
        <w:t xml:space="preserve"> </w:t>
      </w:r>
      <w:r>
        <w:rPr>
          <w:spacing w:val="-2"/>
        </w:rPr>
        <w:t>Manager</w:t>
      </w:r>
      <w:r w:rsidR="38BF5B28">
        <w:rPr>
          <w:spacing w:val="-2"/>
        </w:rPr>
        <w:t>s</w:t>
      </w:r>
      <w:r>
        <w:rPr>
          <w:spacing w:val="-2"/>
        </w:rPr>
        <w:t>)</w:t>
      </w:r>
      <w:r w:rsidR="185A0182">
        <w:rPr>
          <w:spacing w:val="-2"/>
        </w:rPr>
        <w:t xml:space="preserve">: </w:t>
      </w:r>
      <w:r w:rsidR="7A99994B">
        <w:tab/>
      </w:r>
      <w:r w:rsidR="7A99994B">
        <w:tab/>
      </w:r>
      <w:r w:rsidR="2351A103" w:rsidRPr="54A00402">
        <w:t xml:space="preserve">Dave Bull-Edwards, </w:t>
      </w:r>
      <w:r w:rsidR="2006A047" w:rsidRPr="54A00402">
        <w:t>ICF R&amp;D Programme</w:t>
      </w:r>
      <w:r w:rsidR="78FD280B" w:rsidRPr="54A00402">
        <w:t xml:space="preserve"> </w:t>
      </w:r>
    </w:p>
    <w:p w14:paraId="69B4685B" w14:textId="3BDEDA98" w:rsidR="0060527E" w:rsidRDefault="00635B45" w:rsidP="004C3F68">
      <w:pPr>
        <w:pStyle w:val="BodyText"/>
        <w:tabs>
          <w:tab w:val="left" w:pos="4540"/>
        </w:tabs>
        <w:spacing w:after="0"/>
        <w:ind w:left="3600" w:hanging="3379"/>
      </w:pPr>
      <w:r>
        <w:tab/>
      </w:r>
      <w:r>
        <w:tab/>
      </w:r>
      <w:r w:rsidR="70449A87" w:rsidRPr="54A00402">
        <w:t>Manager</w:t>
      </w:r>
      <w:r w:rsidR="33E207C7" w:rsidRPr="54A00402">
        <w:t xml:space="preserve">, 2 </w:t>
      </w:r>
      <w:proofErr w:type="spellStart"/>
      <w:r w:rsidR="33E207C7" w:rsidRPr="54A00402">
        <w:t>Marsham</w:t>
      </w:r>
      <w:proofErr w:type="spellEnd"/>
      <w:r w:rsidR="33E207C7">
        <w:t xml:space="preserve"> Street, London</w:t>
      </w:r>
      <w:r w:rsidR="004E077D">
        <w:t>,</w:t>
      </w:r>
      <w:r w:rsidR="33E207C7">
        <w:t xml:space="preserve"> SW1P 4DF</w:t>
      </w:r>
    </w:p>
    <w:p w14:paraId="49E398E2" w14:textId="0038F3A7" w:rsidR="0060527E" w:rsidRDefault="70449A87" w:rsidP="004C3F68">
      <w:pPr>
        <w:pStyle w:val="BodyText"/>
        <w:tabs>
          <w:tab w:val="left" w:pos="4540"/>
        </w:tabs>
        <w:spacing w:after="0"/>
        <w:ind w:left="221"/>
        <w:rPr>
          <w:sz w:val="23"/>
        </w:rPr>
      </w:pPr>
      <w:r w:rsidRPr="622638AA">
        <w:t xml:space="preserve"> </w:t>
      </w:r>
      <w:r>
        <w:tab/>
      </w:r>
    </w:p>
    <w:p w14:paraId="25BBD0AE" w14:textId="3E44A4A1" w:rsidR="0060527E" w:rsidRDefault="7A99994B" w:rsidP="7A99994B">
      <w:pPr>
        <w:pStyle w:val="BodyText"/>
        <w:tabs>
          <w:tab w:val="left" w:pos="4540"/>
        </w:tabs>
        <w:ind w:left="220"/>
      </w:pPr>
      <w:r>
        <w:t>Authority</w:t>
      </w:r>
      <w:r>
        <w:rPr>
          <w:spacing w:val="-4"/>
        </w:rPr>
        <w:t xml:space="preserve"> </w:t>
      </w:r>
      <w:r>
        <w:t>(Procurement</w:t>
      </w:r>
      <w:r>
        <w:rPr>
          <w:spacing w:val="-3"/>
        </w:rPr>
        <w:t xml:space="preserve"> </w:t>
      </w:r>
      <w:r>
        <w:rPr>
          <w:spacing w:val="-2"/>
        </w:rPr>
        <w:t>Manager):</w:t>
      </w:r>
      <w:r w:rsidR="000020B0">
        <w:tab/>
      </w:r>
      <w:r>
        <w:t xml:space="preserve">Jacqueline Hurley, Foss House, </w:t>
      </w:r>
      <w:proofErr w:type="spellStart"/>
      <w:r>
        <w:t>Peaseholme</w:t>
      </w:r>
      <w:proofErr w:type="spellEnd"/>
      <w:r>
        <w:t xml:space="preserve"> </w:t>
      </w:r>
      <w:r w:rsidR="000020B0">
        <w:tab/>
      </w:r>
      <w:r>
        <w:t>Green, York YO1 7PX</w:t>
      </w:r>
    </w:p>
    <w:p w14:paraId="16287F21" w14:textId="77777777" w:rsidR="0060527E" w:rsidRDefault="0060527E">
      <w:pPr>
        <w:pStyle w:val="BodyText"/>
        <w:rPr>
          <w:sz w:val="16"/>
        </w:rPr>
      </w:pPr>
    </w:p>
    <w:p w14:paraId="72EC94FC" w14:textId="77777777" w:rsidR="0060527E" w:rsidRDefault="7A99994B">
      <w:pPr>
        <w:pStyle w:val="BodyText"/>
        <w:tabs>
          <w:tab w:val="left" w:pos="4540"/>
        </w:tabs>
        <w:spacing w:before="92"/>
        <w:ind w:left="220"/>
      </w:pPr>
      <w:r>
        <w:rPr>
          <w:spacing w:val="-2"/>
        </w:rPr>
        <w:t>Management Lead:</w:t>
      </w:r>
      <w:r w:rsidR="000020B0">
        <w:tab/>
      </w:r>
      <w:r>
        <w:t>[</w:t>
      </w:r>
      <w:r w:rsidRPr="00D261EF">
        <w:rPr>
          <w:color w:val="FF0000"/>
        </w:rPr>
        <w:t>CONTACT</w:t>
      </w:r>
      <w:r w:rsidRPr="00D261EF">
        <w:rPr>
          <w:color w:val="FF0000"/>
          <w:spacing w:val="-7"/>
        </w:rPr>
        <w:t xml:space="preserve"> </w:t>
      </w:r>
      <w:r w:rsidRPr="00D261EF">
        <w:rPr>
          <w:color w:val="FF0000"/>
        </w:rPr>
        <w:t>NAME</w:t>
      </w:r>
      <w:r w:rsidRPr="00D261EF">
        <w:rPr>
          <w:color w:val="FF0000"/>
          <w:spacing w:val="-6"/>
        </w:rPr>
        <w:t xml:space="preserve"> </w:t>
      </w:r>
      <w:r w:rsidRPr="00D261EF">
        <w:rPr>
          <w:color w:val="FF0000"/>
        </w:rPr>
        <w:t>AND</w:t>
      </w:r>
      <w:r w:rsidRPr="00D261EF">
        <w:rPr>
          <w:color w:val="FF0000"/>
          <w:spacing w:val="-6"/>
        </w:rPr>
        <w:t xml:space="preserve"> </w:t>
      </w:r>
      <w:r w:rsidRPr="00D261EF">
        <w:rPr>
          <w:color w:val="FF0000"/>
          <w:spacing w:val="-2"/>
        </w:rPr>
        <w:t>ADDRESS]</w:t>
      </w:r>
    </w:p>
    <w:p w14:paraId="2990720A" w14:textId="77777777" w:rsidR="004C3F68" w:rsidRDefault="004C3F68" w:rsidP="004C3F68">
      <w:pPr>
        <w:pStyle w:val="BodyText"/>
        <w:tabs>
          <w:tab w:val="left" w:pos="4540"/>
        </w:tabs>
        <w:spacing w:after="0"/>
        <w:ind w:left="221"/>
      </w:pPr>
    </w:p>
    <w:p w14:paraId="7F0BB3CB" w14:textId="46A45652" w:rsidR="0060527E" w:rsidRDefault="45C7A9E4">
      <w:pPr>
        <w:pStyle w:val="BodyText"/>
        <w:tabs>
          <w:tab w:val="left" w:pos="4540"/>
        </w:tabs>
        <w:spacing w:before="92"/>
        <w:ind w:left="220"/>
      </w:pPr>
      <w:r>
        <w:t>St</w:t>
      </w:r>
      <w:r w:rsidR="7B1C18E9">
        <w:t>r</w:t>
      </w:r>
      <w:r>
        <w:t>ategic Science Lead</w:t>
      </w:r>
      <w:r>
        <w:rPr>
          <w:spacing w:val="-2"/>
        </w:rPr>
        <w:t>:</w:t>
      </w:r>
      <w:r w:rsidR="000020B0">
        <w:tab/>
      </w:r>
      <w:r w:rsidR="7B1C18E9">
        <w:t xml:space="preserve">Prof. </w:t>
      </w:r>
      <w:r w:rsidR="7537D422" w:rsidRPr="54A00402">
        <w:t>Monique Simmon</w:t>
      </w:r>
      <w:r w:rsidR="23D9C85D">
        <w:t>d</w:t>
      </w:r>
      <w:r w:rsidR="7537D422" w:rsidRPr="54A00402">
        <w:t>s,</w:t>
      </w:r>
      <w:r w:rsidR="7537D422">
        <w:t xml:space="preserve"> </w:t>
      </w:r>
      <w:r>
        <w:t xml:space="preserve">Royal Botanic Gardens Kew, </w:t>
      </w:r>
      <w:r w:rsidR="000020B0">
        <w:tab/>
      </w:r>
      <w:r>
        <w:t xml:space="preserve">Richmond, TW9 3AE </w:t>
      </w:r>
      <w:r w:rsidR="000020B0">
        <w:tab/>
      </w:r>
      <w:r>
        <w:t xml:space="preserve"> </w:t>
      </w:r>
    </w:p>
    <w:p w14:paraId="57933A8F" w14:textId="77777777" w:rsidR="004C3F68" w:rsidRDefault="004C3F68" w:rsidP="004C3F68">
      <w:pPr>
        <w:pStyle w:val="BodyText"/>
        <w:spacing w:after="0"/>
        <w:ind w:left="221"/>
      </w:pPr>
    </w:p>
    <w:p w14:paraId="061C1065" w14:textId="74616601" w:rsidR="0060527E" w:rsidRDefault="000020B0">
      <w:pPr>
        <w:pStyle w:val="BodyText"/>
        <w:ind w:left="220"/>
        <w:rPr>
          <w:spacing w:val="-2"/>
        </w:rPr>
      </w:pPr>
      <w:r>
        <w:t>or</w:t>
      </w:r>
      <w:r>
        <w:rPr>
          <w:spacing w:val="-4"/>
        </w:rPr>
        <w:t xml:space="preserve"> </w:t>
      </w:r>
      <w:r>
        <w:t>as</w:t>
      </w:r>
      <w:r>
        <w:rPr>
          <w:spacing w:val="-2"/>
        </w:rPr>
        <w:t xml:space="preserve"> </w:t>
      </w:r>
      <w:r>
        <w:t>otherwise</w:t>
      </w:r>
      <w:r>
        <w:rPr>
          <w:spacing w:val="-1"/>
        </w:rPr>
        <w:t xml:space="preserve"> </w:t>
      </w:r>
      <w:r>
        <w:t>specified</w:t>
      </w:r>
      <w:r>
        <w:rPr>
          <w:spacing w:val="-2"/>
        </w:rPr>
        <w:t xml:space="preserve"> </w:t>
      </w:r>
      <w:r>
        <w:t>by</w:t>
      </w:r>
      <w:r>
        <w:rPr>
          <w:spacing w:val="-5"/>
        </w:rPr>
        <w:t xml:space="preserve"> </w:t>
      </w:r>
      <w:r>
        <w:t>the</w:t>
      </w:r>
      <w:r>
        <w:rPr>
          <w:spacing w:val="-1"/>
        </w:rPr>
        <w:t xml:space="preserve"> </w:t>
      </w:r>
      <w:r>
        <w:t>relevant</w:t>
      </w:r>
      <w:r>
        <w:rPr>
          <w:spacing w:val="-2"/>
        </w:rPr>
        <w:t xml:space="preserve"> </w:t>
      </w:r>
      <w:r>
        <w:t>Party</w:t>
      </w:r>
      <w:r>
        <w:rPr>
          <w:spacing w:val="-2"/>
        </w:rPr>
        <w:t xml:space="preserve"> </w:t>
      </w:r>
      <w:r>
        <w:t>by</w:t>
      </w:r>
      <w:r>
        <w:rPr>
          <w:spacing w:val="-1"/>
        </w:rPr>
        <w:t xml:space="preserve"> </w:t>
      </w:r>
      <w:r>
        <w:t>notice</w:t>
      </w:r>
      <w:r>
        <w:rPr>
          <w:spacing w:val="-2"/>
        </w:rPr>
        <w:t xml:space="preserve"> </w:t>
      </w:r>
      <w:r>
        <w:t>in</w:t>
      </w:r>
      <w:r>
        <w:rPr>
          <w:spacing w:val="-4"/>
        </w:rPr>
        <w:t xml:space="preserve"> </w:t>
      </w:r>
      <w:r>
        <w:t>writing</w:t>
      </w:r>
      <w:r>
        <w:rPr>
          <w:spacing w:val="-1"/>
        </w:rPr>
        <w:t xml:space="preserve"> </w:t>
      </w:r>
      <w:r>
        <w:t>to</w:t>
      </w:r>
      <w:r>
        <w:rPr>
          <w:spacing w:val="3"/>
        </w:rPr>
        <w:t xml:space="preserve"> </w:t>
      </w:r>
      <w:r>
        <w:t>the</w:t>
      </w:r>
      <w:r>
        <w:rPr>
          <w:spacing w:val="-3"/>
        </w:rPr>
        <w:t xml:space="preserve"> </w:t>
      </w:r>
      <w:r>
        <w:t>other</w:t>
      </w:r>
      <w:r>
        <w:rPr>
          <w:spacing w:val="-1"/>
        </w:rPr>
        <w:t xml:space="preserve"> </w:t>
      </w:r>
      <w:r>
        <w:rPr>
          <w:spacing w:val="-2"/>
        </w:rPr>
        <w:t>Parties.</w:t>
      </w:r>
    </w:p>
    <w:p w14:paraId="7379A870" w14:textId="77777777" w:rsidR="004C3F68" w:rsidRDefault="004C3F68" w:rsidP="004C3F68">
      <w:pPr>
        <w:pStyle w:val="BodyText"/>
        <w:spacing w:after="0"/>
        <w:ind w:left="720"/>
      </w:pPr>
    </w:p>
    <w:p w14:paraId="788339BA" w14:textId="67B7064D" w:rsidR="0060527E" w:rsidRDefault="000020B0" w:rsidP="00D16413">
      <w:pPr>
        <w:pStyle w:val="BodyText"/>
        <w:numPr>
          <w:ilvl w:val="1"/>
          <w:numId w:val="21"/>
        </w:numPr>
        <w:jc w:val="both"/>
      </w:pPr>
      <w:r w:rsidRPr="005A651D">
        <w:t>Any</w:t>
      </w:r>
      <w:r>
        <w:rPr>
          <w:spacing w:val="-4"/>
        </w:rPr>
        <w:t xml:space="preserve"> </w:t>
      </w:r>
      <w:r>
        <w:t>notice</w:t>
      </w:r>
      <w:r>
        <w:rPr>
          <w:spacing w:val="-4"/>
        </w:rPr>
        <w:t xml:space="preserve"> </w:t>
      </w:r>
      <w:r>
        <w:t>or</w:t>
      </w:r>
      <w:r>
        <w:rPr>
          <w:spacing w:val="-1"/>
        </w:rPr>
        <w:t xml:space="preserve"> </w:t>
      </w:r>
      <w:r>
        <w:t>other</w:t>
      </w:r>
      <w:r>
        <w:rPr>
          <w:spacing w:val="-2"/>
        </w:rPr>
        <w:t xml:space="preserve"> </w:t>
      </w:r>
      <w:r>
        <w:t>communication</w:t>
      </w:r>
      <w:r>
        <w:rPr>
          <w:spacing w:val="-1"/>
        </w:rPr>
        <w:t xml:space="preserve"> </w:t>
      </w:r>
      <w:r>
        <w:t>shall</w:t>
      </w:r>
      <w:r>
        <w:rPr>
          <w:spacing w:val="-3"/>
        </w:rPr>
        <w:t xml:space="preserve"> </w:t>
      </w:r>
      <w:r>
        <w:t>be</w:t>
      </w:r>
      <w:r>
        <w:rPr>
          <w:spacing w:val="-2"/>
        </w:rPr>
        <w:t xml:space="preserve"> </w:t>
      </w:r>
      <w:r>
        <w:t>deemed</w:t>
      </w:r>
      <w:r>
        <w:rPr>
          <w:spacing w:val="-3"/>
        </w:rPr>
        <w:t xml:space="preserve"> </w:t>
      </w:r>
      <w:r>
        <w:t>to</w:t>
      </w:r>
      <w:r>
        <w:rPr>
          <w:spacing w:val="-3"/>
        </w:rPr>
        <w:t xml:space="preserve"> </w:t>
      </w:r>
      <w:r>
        <w:t>have</w:t>
      </w:r>
      <w:r>
        <w:rPr>
          <w:spacing w:val="-3"/>
        </w:rPr>
        <w:t xml:space="preserve"> </w:t>
      </w:r>
      <w:r>
        <w:t>been</w:t>
      </w:r>
      <w:r>
        <w:rPr>
          <w:spacing w:val="-4"/>
        </w:rPr>
        <w:t xml:space="preserve"> </w:t>
      </w:r>
      <w:r>
        <w:t>duly</w:t>
      </w:r>
      <w:r>
        <w:rPr>
          <w:spacing w:val="-2"/>
        </w:rPr>
        <w:t xml:space="preserve"> received:</w:t>
      </w:r>
    </w:p>
    <w:p w14:paraId="3AA7E987" w14:textId="1D81B351" w:rsidR="0060527E" w:rsidRDefault="000020B0" w:rsidP="00D16413">
      <w:pPr>
        <w:pStyle w:val="BodyText"/>
        <w:numPr>
          <w:ilvl w:val="2"/>
          <w:numId w:val="21"/>
        </w:numPr>
        <w:jc w:val="both"/>
      </w:pPr>
      <w:r w:rsidRPr="005A651D">
        <w:t>if</w:t>
      </w:r>
      <w:r>
        <w:rPr>
          <w:spacing w:val="-4"/>
        </w:rPr>
        <w:t xml:space="preserve"> </w:t>
      </w:r>
      <w:r>
        <w:t>delivered</w:t>
      </w:r>
      <w:r>
        <w:rPr>
          <w:spacing w:val="-5"/>
        </w:rPr>
        <w:t xml:space="preserve"> </w:t>
      </w:r>
      <w:r>
        <w:t>personally,</w:t>
      </w:r>
      <w:r>
        <w:rPr>
          <w:spacing w:val="-5"/>
        </w:rPr>
        <w:t xml:space="preserve"> </w:t>
      </w:r>
      <w:r>
        <w:t>when</w:t>
      </w:r>
      <w:r>
        <w:rPr>
          <w:spacing w:val="-3"/>
        </w:rPr>
        <w:t xml:space="preserve"> </w:t>
      </w:r>
      <w:r>
        <w:t>left</w:t>
      </w:r>
      <w:r>
        <w:rPr>
          <w:spacing w:val="-3"/>
        </w:rPr>
        <w:t xml:space="preserve"> </w:t>
      </w:r>
      <w:r>
        <w:t>at</w:t>
      </w:r>
      <w:r>
        <w:rPr>
          <w:spacing w:val="-3"/>
        </w:rPr>
        <w:t xml:space="preserve"> </w:t>
      </w:r>
      <w:r>
        <w:t>the</w:t>
      </w:r>
      <w:r>
        <w:rPr>
          <w:spacing w:val="-3"/>
        </w:rPr>
        <w:t xml:space="preserve"> </w:t>
      </w:r>
      <w:r>
        <w:t>address</w:t>
      </w:r>
      <w:r>
        <w:rPr>
          <w:spacing w:val="-3"/>
        </w:rPr>
        <w:t xml:space="preserve"> </w:t>
      </w:r>
      <w:r>
        <w:t>and</w:t>
      </w:r>
      <w:r>
        <w:rPr>
          <w:spacing w:val="-5"/>
        </w:rPr>
        <w:t xml:space="preserve"> </w:t>
      </w:r>
      <w:r>
        <w:t>for</w:t>
      </w:r>
      <w:r>
        <w:rPr>
          <w:spacing w:val="-3"/>
        </w:rPr>
        <w:t xml:space="preserve"> </w:t>
      </w:r>
      <w:r>
        <w:t>the</w:t>
      </w:r>
      <w:r>
        <w:rPr>
          <w:spacing w:val="-5"/>
        </w:rPr>
        <w:t xml:space="preserve"> </w:t>
      </w:r>
      <w:r>
        <w:t>attention of</w:t>
      </w:r>
      <w:r>
        <w:rPr>
          <w:spacing w:val="-3"/>
        </w:rPr>
        <w:t xml:space="preserve"> </w:t>
      </w:r>
      <w:r>
        <w:t>the contact referred to in clause 12.1; or</w:t>
      </w:r>
    </w:p>
    <w:p w14:paraId="3A125C65" w14:textId="14B448D0" w:rsidR="0060527E" w:rsidRDefault="000020B0" w:rsidP="00D16413">
      <w:pPr>
        <w:pStyle w:val="BodyText"/>
        <w:numPr>
          <w:ilvl w:val="2"/>
          <w:numId w:val="21"/>
        </w:numPr>
        <w:jc w:val="both"/>
      </w:pPr>
      <w:r w:rsidRPr="005A651D">
        <w:t>if</w:t>
      </w:r>
      <w:r>
        <w:rPr>
          <w:spacing w:val="-4"/>
        </w:rPr>
        <w:t xml:space="preserve"> </w:t>
      </w:r>
      <w:r>
        <w:t>sent</w:t>
      </w:r>
      <w:r>
        <w:rPr>
          <w:spacing w:val="-5"/>
        </w:rPr>
        <w:t xml:space="preserve"> </w:t>
      </w:r>
      <w:r>
        <w:t>by</w:t>
      </w:r>
      <w:r>
        <w:rPr>
          <w:spacing w:val="-5"/>
        </w:rPr>
        <w:t xml:space="preserve"> </w:t>
      </w:r>
      <w:r>
        <w:t>pre-paid</w:t>
      </w:r>
      <w:r>
        <w:rPr>
          <w:spacing w:val="-3"/>
        </w:rPr>
        <w:t xml:space="preserve"> </w:t>
      </w:r>
      <w:r>
        <w:t>first-class</w:t>
      </w:r>
      <w:r>
        <w:rPr>
          <w:spacing w:val="-3"/>
        </w:rPr>
        <w:t xml:space="preserve"> </w:t>
      </w:r>
      <w:r>
        <w:t>post</w:t>
      </w:r>
      <w:r>
        <w:rPr>
          <w:spacing w:val="-5"/>
        </w:rPr>
        <w:t xml:space="preserve"> </w:t>
      </w:r>
      <w:r>
        <w:t>or</w:t>
      </w:r>
      <w:r>
        <w:rPr>
          <w:spacing w:val="-3"/>
        </w:rPr>
        <w:t xml:space="preserve"> </w:t>
      </w:r>
      <w:r>
        <w:t>recorded</w:t>
      </w:r>
      <w:r>
        <w:rPr>
          <w:spacing w:val="-5"/>
        </w:rPr>
        <w:t xml:space="preserve"> </w:t>
      </w:r>
      <w:r>
        <w:t>delivery,</w:t>
      </w:r>
      <w:r>
        <w:rPr>
          <w:spacing w:val="-6"/>
        </w:rPr>
        <w:t xml:space="preserve"> </w:t>
      </w:r>
      <w:r>
        <w:t>at</w:t>
      </w:r>
      <w:r>
        <w:rPr>
          <w:spacing w:val="-3"/>
        </w:rPr>
        <w:t xml:space="preserve"> </w:t>
      </w:r>
      <w:r>
        <w:t>11.00</w:t>
      </w:r>
      <w:r>
        <w:rPr>
          <w:spacing w:val="-3"/>
        </w:rPr>
        <w:t xml:space="preserve"> </w:t>
      </w:r>
      <w:r>
        <w:t>am</w:t>
      </w:r>
      <w:r>
        <w:rPr>
          <w:spacing w:val="-4"/>
        </w:rPr>
        <w:t xml:space="preserve"> </w:t>
      </w:r>
      <w:r>
        <w:t>on</w:t>
      </w:r>
      <w:r>
        <w:rPr>
          <w:spacing w:val="-3"/>
        </w:rPr>
        <w:t xml:space="preserve"> </w:t>
      </w:r>
      <w:r>
        <w:t>the second Working Day after posting; or</w:t>
      </w:r>
    </w:p>
    <w:p w14:paraId="1F69F72D" w14:textId="4D6E4B03" w:rsidR="0060527E" w:rsidRDefault="000020B0" w:rsidP="00D16413">
      <w:pPr>
        <w:pStyle w:val="BodyText"/>
        <w:numPr>
          <w:ilvl w:val="2"/>
          <w:numId w:val="21"/>
        </w:numPr>
        <w:jc w:val="both"/>
      </w:pPr>
      <w:r w:rsidRPr="005A651D">
        <w:t>if</w:t>
      </w:r>
      <w:r>
        <w:rPr>
          <w:spacing w:val="-4"/>
        </w:rPr>
        <w:t xml:space="preserve"> </w:t>
      </w:r>
      <w:r>
        <w:t>delivered</w:t>
      </w:r>
      <w:r>
        <w:rPr>
          <w:spacing w:val="-5"/>
        </w:rPr>
        <w:t xml:space="preserve"> </w:t>
      </w:r>
      <w:r>
        <w:t>by</w:t>
      </w:r>
      <w:r>
        <w:rPr>
          <w:spacing w:val="-3"/>
        </w:rPr>
        <w:t xml:space="preserve"> </w:t>
      </w:r>
      <w:r>
        <w:t>commercial</w:t>
      </w:r>
      <w:r>
        <w:rPr>
          <w:spacing w:val="-3"/>
        </w:rPr>
        <w:t xml:space="preserve"> </w:t>
      </w:r>
      <w:r>
        <w:t>courier,</w:t>
      </w:r>
      <w:r>
        <w:rPr>
          <w:spacing w:val="-3"/>
        </w:rPr>
        <w:t xml:space="preserve"> </w:t>
      </w:r>
      <w:r>
        <w:t>on</w:t>
      </w:r>
      <w:r>
        <w:rPr>
          <w:spacing w:val="-3"/>
        </w:rPr>
        <w:t xml:space="preserve"> </w:t>
      </w:r>
      <w:r>
        <w:t>the</w:t>
      </w:r>
      <w:r>
        <w:rPr>
          <w:spacing w:val="-3"/>
        </w:rPr>
        <w:t xml:space="preserve"> </w:t>
      </w:r>
      <w:r>
        <w:t>date</w:t>
      </w:r>
      <w:r>
        <w:rPr>
          <w:spacing w:val="-3"/>
        </w:rPr>
        <w:t xml:space="preserve"> </w:t>
      </w:r>
      <w:r>
        <w:t>and</w:t>
      </w:r>
      <w:r>
        <w:rPr>
          <w:spacing w:val="-3"/>
        </w:rPr>
        <w:t xml:space="preserve"> </w:t>
      </w:r>
      <w:r>
        <w:t>at</w:t>
      </w:r>
      <w:r>
        <w:rPr>
          <w:spacing w:val="-3"/>
        </w:rPr>
        <w:t xml:space="preserve"> </w:t>
      </w:r>
      <w:r>
        <w:t>the</w:t>
      </w:r>
      <w:r>
        <w:rPr>
          <w:spacing w:val="-3"/>
        </w:rPr>
        <w:t xml:space="preserve"> </w:t>
      </w:r>
      <w:r>
        <w:t>time</w:t>
      </w:r>
      <w:r>
        <w:rPr>
          <w:spacing w:val="-3"/>
        </w:rPr>
        <w:t xml:space="preserve"> </w:t>
      </w:r>
      <w:r>
        <w:t>that</w:t>
      </w:r>
      <w:r>
        <w:rPr>
          <w:spacing w:val="-5"/>
        </w:rPr>
        <w:t xml:space="preserve"> </w:t>
      </w:r>
      <w:r>
        <w:t>the</w:t>
      </w:r>
      <w:r>
        <w:rPr>
          <w:spacing w:val="-3"/>
        </w:rPr>
        <w:t xml:space="preserve"> </w:t>
      </w:r>
      <w:r>
        <w:t>courier's delivery receipt is signed.</w:t>
      </w:r>
    </w:p>
    <w:p w14:paraId="12DB0F1C" w14:textId="253C127C" w:rsidR="0060527E" w:rsidRDefault="000020B0" w:rsidP="00D16413">
      <w:pPr>
        <w:pStyle w:val="BodyText"/>
        <w:numPr>
          <w:ilvl w:val="1"/>
          <w:numId w:val="21"/>
        </w:numPr>
        <w:jc w:val="both"/>
      </w:pPr>
      <w:r w:rsidRPr="00943216">
        <w:t>A</w:t>
      </w:r>
      <w:r>
        <w:rPr>
          <w:spacing w:val="-3"/>
        </w:rPr>
        <w:t xml:space="preserve"> </w:t>
      </w:r>
      <w:r>
        <w:t>notice</w:t>
      </w:r>
      <w:r>
        <w:rPr>
          <w:spacing w:val="-3"/>
        </w:rPr>
        <w:t xml:space="preserve"> </w:t>
      </w:r>
      <w:r>
        <w:t>or</w:t>
      </w:r>
      <w:r>
        <w:rPr>
          <w:spacing w:val="-6"/>
        </w:rPr>
        <w:t xml:space="preserve"> </w:t>
      </w:r>
      <w:r>
        <w:t>other</w:t>
      </w:r>
      <w:r>
        <w:rPr>
          <w:spacing w:val="-3"/>
        </w:rPr>
        <w:t xml:space="preserve"> </w:t>
      </w:r>
      <w:r>
        <w:t>communication</w:t>
      </w:r>
      <w:r>
        <w:rPr>
          <w:spacing w:val="-5"/>
        </w:rPr>
        <w:t xml:space="preserve"> </w:t>
      </w:r>
      <w:r>
        <w:t>required</w:t>
      </w:r>
      <w:r>
        <w:rPr>
          <w:spacing w:val="-3"/>
        </w:rPr>
        <w:t xml:space="preserve"> </w:t>
      </w:r>
      <w:r>
        <w:t>to</w:t>
      </w:r>
      <w:r>
        <w:rPr>
          <w:spacing w:val="-7"/>
        </w:rPr>
        <w:t xml:space="preserve"> </w:t>
      </w:r>
      <w:r>
        <w:t>be</w:t>
      </w:r>
      <w:r>
        <w:rPr>
          <w:spacing w:val="-3"/>
        </w:rPr>
        <w:t xml:space="preserve"> </w:t>
      </w:r>
      <w:r>
        <w:t>given</w:t>
      </w:r>
      <w:r>
        <w:rPr>
          <w:spacing w:val="-3"/>
        </w:rPr>
        <w:t xml:space="preserve"> </w:t>
      </w:r>
      <w:r>
        <w:t>under</w:t>
      </w:r>
      <w:r>
        <w:rPr>
          <w:spacing w:val="-3"/>
        </w:rPr>
        <w:t xml:space="preserve"> </w:t>
      </w:r>
      <w:r>
        <w:t>this</w:t>
      </w:r>
      <w:r>
        <w:rPr>
          <w:spacing w:val="-4"/>
        </w:rPr>
        <w:t xml:space="preserve"> </w:t>
      </w:r>
      <w:r>
        <w:t>Agreement</w:t>
      </w:r>
      <w:r>
        <w:rPr>
          <w:spacing w:val="-3"/>
        </w:rPr>
        <w:t xml:space="preserve"> </w:t>
      </w:r>
      <w:r>
        <w:t>shall be validly given if sent by email.</w:t>
      </w:r>
      <w:r>
        <w:rPr>
          <w:spacing w:val="40"/>
        </w:rPr>
        <w:t xml:space="preserve"> </w:t>
      </w:r>
      <w:r>
        <w:t>Notice sent via email must clearly state the email is a notice pertinent to this Agreement.</w:t>
      </w:r>
    </w:p>
    <w:p w14:paraId="03EFCA41" w14:textId="70472DDD" w:rsidR="0060527E" w:rsidRPr="004C3F68" w:rsidRDefault="000020B0" w:rsidP="00D16413">
      <w:pPr>
        <w:pStyle w:val="BodyText"/>
        <w:numPr>
          <w:ilvl w:val="1"/>
          <w:numId w:val="21"/>
        </w:numPr>
        <w:jc w:val="both"/>
      </w:pPr>
      <w:r w:rsidRPr="00C32D2D">
        <w:t>The</w:t>
      </w:r>
      <w:r w:rsidRPr="26C750EA">
        <w:rPr>
          <w:spacing w:val="-2"/>
        </w:rPr>
        <w:t xml:space="preserve"> </w:t>
      </w:r>
      <w:r w:rsidRPr="26C750EA">
        <w:t>provisions</w:t>
      </w:r>
      <w:r w:rsidRPr="26C750EA">
        <w:rPr>
          <w:spacing w:val="-3"/>
        </w:rPr>
        <w:t xml:space="preserve"> </w:t>
      </w:r>
      <w:r w:rsidRPr="26C750EA">
        <w:t>of</w:t>
      </w:r>
      <w:r w:rsidRPr="26C750EA">
        <w:rPr>
          <w:spacing w:val="-5"/>
        </w:rPr>
        <w:t xml:space="preserve"> </w:t>
      </w:r>
      <w:r w:rsidRPr="26C750EA">
        <w:t>this</w:t>
      </w:r>
      <w:r w:rsidRPr="26C750EA">
        <w:rPr>
          <w:spacing w:val="-4"/>
        </w:rPr>
        <w:t xml:space="preserve"> </w:t>
      </w:r>
      <w:r w:rsidRPr="26C750EA">
        <w:t>clause</w:t>
      </w:r>
      <w:r w:rsidRPr="26C750EA">
        <w:rPr>
          <w:spacing w:val="-3"/>
        </w:rPr>
        <w:t xml:space="preserve"> </w:t>
      </w:r>
      <w:r w:rsidRPr="26C750EA">
        <w:t>shall</w:t>
      </w:r>
      <w:r w:rsidRPr="26C750EA">
        <w:rPr>
          <w:spacing w:val="-4"/>
        </w:rPr>
        <w:t xml:space="preserve"> </w:t>
      </w:r>
      <w:r w:rsidRPr="26C750EA">
        <w:t>not</w:t>
      </w:r>
      <w:r w:rsidRPr="26C750EA">
        <w:rPr>
          <w:spacing w:val="-3"/>
        </w:rPr>
        <w:t xml:space="preserve"> </w:t>
      </w:r>
      <w:r w:rsidRPr="26C750EA">
        <w:t>apply</w:t>
      </w:r>
      <w:r w:rsidRPr="26C750EA">
        <w:rPr>
          <w:spacing w:val="-4"/>
        </w:rPr>
        <w:t xml:space="preserve"> </w:t>
      </w:r>
      <w:r w:rsidRPr="26C750EA">
        <w:t>to</w:t>
      </w:r>
      <w:r w:rsidRPr="26C750EA">
        <w:rPr>
          <w:spacing w:val="-5"/>
        </w:rPr>
        <w:t xml:space="preserve"> </w:t>
      </w:r>
      <w:r w:rsidRPr="26C750EA">
        <w:t>the</w:t>
      </w:r>
      <w:r w:rsidRPr="26C750EA">
        <w:rPr>
          <w:spacing w:val="-3"/>
        </w:rPr>
        <w:t xml:space="preserve"> </w:t>
      </w:r>
      <w:r w:rsidRPr="26C750EA">
        <w:t>service</w:t>
      </w:r>
      <w:r w:rsidRPr="26C750EA">
        <w:rPr>
          <w:spacing w:val="-3"/>
        </w:rPr>
        <w:t xml:space="preserve"> </w:t>
      </w:r>
      <w:r w:rsidRPr="26C750EA">
        <w:t>of</w:t>
      </w:r>
      <w:r w:rsidRPr="26C750EA">
        <w:rPr>
          <w:spacing w:val="-5"/>
        </w:rPr>
        <w:t xml:space="preserve"> </w:t>
      </w:r>
      <w:r w:rsidRPr="26C750EA">
        <w:t>any</w:t>
      </w:r>
      <w:r w:rsidRPr="26C750EA">
        <w:rPr>
          <w:spacing w:val="-6"/>
        </w:rPr>
        <w:t xml:space="preserve"> </w:t>
      </w:r>
      <w:r w:rsidRPr="26C750EA">
        <w:t>proceedings</w:t>
      </w:r>
      <w:r w:rsidRPr="26C750EA">
        <w:rPr>
          <w:spacing w:val="-3"/>
        </w:rPr>
        <w:t xml:space="preserve"> </w:t>
      </w:r>
      <w:r w:rsidRPr="26C750EA">
        <w:t xml:space="preserve">or other </w:t>
      </w:r>
      <w:r w:rsidRPr="26C750EA">
        <w:lastRenderedPageBreak/>
        <w:t>documents in any legal action.</w:t>
      </w:r>
    </w:p>
    <w:p w14:paraId="2C56CF18" w14:textId="36CE71E6" w:rsidR="0060527E" w:rsidRDefault="00204C90" w:rsidP="00D16413">
      <w:pPr>
        <w:pStyle w:val="Heading1"/>
        <w:jc w:val="both"/>
      </w:pPr>
      <w:bookmarkStart w:id="9" w:name="_Toc123908830"/>
      <w:r>
        <w:rPr>
          <w:color w:val="00AE41"/>
        </w:rPr>
        <w:t>9</w:t>
      </w:r>
      <w:r>
        <w:rPr>
          <w:color w:val="00AE41"/>
        </w:rPr>
        <w:tab/>
      </w:r>
      <w:r w:rsidR="000020B0">
        <w:rPr>
          <w:color w:val="00AE41"/>
        </w:rPr>
        <w:t>RIGHT</w:t>
      </w:r>
      <w:r w:rsidR="000020B0">
        <w:rPr>
          <w:color w:val="00AE41"/>
          <w:spacing w:val="1"/>
        </w:rPr>
        <w:t xml:space="preserve"> </w:t>
      </w:r>
      <w:r w:rsidR="000020B0">
        <w:rPr>
          <w:color w:val="00AE41"/>
        </w:rPr>
        <w:t>TO</w:t>
      </w:r>
      <w:r w:rsidR="000020B0">
        <w:rPr>
          <w:color w:val="00AE41"/>
          <w:spacing w:val="-1"/>
        </w:rPr>
        <w:t xml:space="preserve"> </w:t>
      </w:r>
      <w:r w:rsidR="000020B0">
        <w:rPr>
          <w:color w:val="00AE41"/>
          <w:spacing w:val="-2"/>
        </w:rPr>
        <w:t>PUBLISH</w:t>
      </w:r>
      <w:bookmarkEnd w:id="9"/>
    </w:p>
    <w:p w14:paraId="0E3C5263" w14:textId="7A4DE584" w:rsidR="00943216" w:rsidRPr="002C2F6D" w:rsidRDefault="40A49643" w:rsidP="00D16413">
      <w:pPr>
        <w:pStyle w:val="ListParagraph"/>
        <w:numPr>
          <w:ilvl w:val="1"/>
          <w:numId w:val="23"/>
        </w:numPr>
        <w:jc w:val="both"/>
        <w:rPr>
          <w:sz w:val="24"/>
          <w:szCs w:val="24"/>
        </w:rPr>
      </w:pPr>
      <w:r w:rsidRPr="00943216">
        <w:rPr>
          <w:sz w:val="24"/>
          <w:szCs w:val="24"/>
        </w:rPr>
        <w:t>The Hub</w:t>
      </w:r>
      <w:r w:rsidRPr="00943216">
        <w:rPr>
          <w:spacing w:val="-5"/>
          <w:sz w:val="24"/>
          <w:szCs w:val="24"/>
        </w:rPr>
        <w:t xml:space="preserve"> </w:t>
      </w:r>
      <w:r w:rsidRPr="00943216">
        <w:rPr>
          <w:sz w:val="24"/>
          <w:szCs w:val="24"/>
        </w:rPr>
        <w:t>acknowledge</w:t>
      </w:r>
      <w:r w:rsidR="00204C90">
        <w:rPr>
          <w:sz w:val="24"/>
          <w:szCs w:val="24"/>
        </w:rPr>
        <w:t>s</w:t>
      </w:r>
      <w:r w:rsidRPr="00943216">
        <w:rPr>
          <w:spacing w:val="-5"/>
          <w:sz w:val="24"/>
          <w:szCs w:val="24"/>
        </w:rPr>
        <w:t xml:space="preserve"> </w:t>
      </w:r>
      <w:r w:rsidRPr="00943216">
        <w:rPr>
          <w:sz w:val="24"/>
          <w:szCs w:val="24"/>
        </w:rPr>
        <w:t>that,</w:t>
      </w:r>
      <w:r w:rsidRPr="00943216">
        <w:rPr>
          <w:spacing w:val="-3"/>
          <w:sz w:val="24"/>
          <w:szCs w:val="24"/>
        </w:rPr>
        <w:t xml:space="preserve"> </w:t>
      </w:r>
      <w:r w:rsidRPr="00943216">
        <w:rPr>
          <w:sz w:val="24"/>
          <w:szCs w:val="24"/>
        </w:rPr>
        <w:t>except</w:t>
      </w:r>
      <w:r w:rsidRPr="00943216">
        <w:rPr>
          <w:spacing w:val="-5"/>
          <w:sz w:val="24"/>
          <w:szCs w:val="24"/>
        </w:rPr>
        <w:t xml:space="preserve"> </w:t>
      </w:r>
      <w:r w:rsidRPr="00943216">
        <w:rPr>
          <w:sz w:val="24"/>
          <w:szCs w:val="24"/>
        </w:rPr>
        <w:t>for</w:t>
      </w:r>
      <w:r w:rsidRPr="00943216">
        <w:rPr>
          <w:spacing w:val="-3"/>
          <w:sz w:val="24"/>
          <w:szCs w:val="24"/>
        </w:rPr>
        <w:t xml:space="preserve"> </w:t>
      </w:r>
      <w:r w:rsidRPr="00943216">
        <w:rPr>
          <w:sz w:val="24"/>
          <w:szCs w:val="24"/>
        </w:rPr>
        <w:t>any</w:t>
      </w:r>
      <w:r w:rsidRPr="00943216">
        <w:rPr>
          <w:spacing w:val="-3"/>
          <w:sz w:val="24"/>
          <w:szCs w:val="24"/>
        </w:rPr>
        <w:t xml:space="preserve"> </w:t>
      </w:r>
      <w:r w:rsidRPr="00943216">
        <w:rPr>
          <w:sz w:val="24"/>
          <w:szCs w:val="24"/>
        </w:rPr>
        <w:t>information</w:t>
      </w:r>
      <w:r w:rsidRPr="00943216">
        <w:rPr>
          <w:spacing w:val="-5"/>
          <w:sz w:val="24"/>
          <w:szCs w:val="24"/>
        </w:rPr>
        <w:t xml:space="preserve"> </w:t>
      </w:r>
      <w:r w:rsidRPr="00943216">
        <w:rPr>
          <w:sz w:val="24"/>
          <w:szCs w:val="24"/>
        </w:rPr>
        <w:t>which</w:t>
      </w:r>
      <w:r w:rsidRPr="00943216">
        <w:rPr>
          <w:spacing w:val="-3"/>
          <w:sz w:val="24"/>
          <w:szCs w:val="24"/>
        </w:rPr>
        <w:t xml:space="preserve"> </w:t>
      </w:r>
      <w:r w:rsidRPr="00943216">
        <w:rPr>
          <w:sz w:val="24"/>
          <w:szCs w:val="24"/>
        </w:rPr>
        <w:t>is</w:t>
      </w:r>
      <w:r w:rsidRPr="00943216">
        <w:rPr>
          <w:spacing w:val="-6"/>
          <w:sz w:val="24"/>
          <w:szCs w:val="24"/>
        </w:rPr>
        <w:t xml:space="preserve"> </w:t>
      </w:r>
      <w:r w:rsidRPr="00943216">
        <w:rPr>
          <w:sz w:val="24"/>
          <w:szCs w:val="24"/>
        </w:rPr>
        <w:t>exempt</w:t>
      </w:r>
      <w:r w:rsidRPr="00943216">
        <w:rPr>
          <w:spacing w:val="-3"/>
          <w:sz w:val="24"/>
          <w:szCs w:val="24"/>
        </w:rPr>
        <w:t xml:space="preserve"> </w:t>
      </w:r>
      <w:r w:rsidRPr="00943216">
        <w:rPr>
          <w:sz w:val="24"/>
          <w:szCs w:val="24"/>
        </w:rPr>
        <w:t>from disclosure in accordance with the provisions of the EIR or FOIA, the content of this Agreement</w:t>
      </w:r>
      <w:r w:rsidRPr="00943216">
        <w:rPr>
          <w:spacing w:val="-2"/>
          <w:sz w:val="24"/>
          <w:szCs w:val="24"/>
        </w:rPr>
        <w:t xml:space="preserve"> </w:t>
      </w:r>
      <w:r w:rsidRPr="00943216">
        <w:rPr>
          <w:sz w:val="24"/>
          <w:szCs w:val="24"/>
        </w:rPr>
        <w:t>is</w:t>
      </w:r>
      <w:r w:rsidRPr="00943216">
        <w:rPr>
          <w:spacing w:val="-3"/>
          <w:sz w:val="24"/>
          <w:szCs w:val="24"/>
        </w:rPr>
        <w:t xml:space="preserve"> </w:t>
      </w:r>
      <w:r w:rsidRPr="00943216">
        <w:rPr>
          <w:sz w:val="24"/>
          <w:szCs w:val="24"/>
        </w:rPr>
        <w:t>not</w:t>
      </w:r>
      <w:r w:rsidRPr="00943216">
        <w:rPr>
          <w:spacing w:val="-2"/>
          <w:sz w:val="24"/>
          <w:szCs w:val="24"/>
        </w:rPr>
        <w:t xml:space="preserve"> </w:t>
      </w:r>
      <w:r w:rsidRPr="00943216">
        <w:rPr>
          <w:sz w:val="24"/>
          <w:szCs w:val="24"/>
        </w:rPr>
        <w:t>Confidential</w:t>
      </w:r>
      <w:r w:rsidRPr="00943216">
        <w:rPr>
          <w:spacing w:val="-3"/>
          <w:sz w:val="24"/>
          <w:szCs w:val="24"/>
        </w:rPr>
        <w:t xml:space="preserve"> </w:t>
      </w:r>
      <w:r w:rsidRPr="00943216">
        <w:rPr>
          <w:sz w:val="24"/>
          <w:szCs w:val="24"/>
        </w:rPr>
        <w:t>Information for</w:t>
      </w:r>
      <w:r w:rsidRPr="00943216">
        <w:rPr>
          <w:spacing w:val="-5"/>
          <w:sz w:val="24"/>
          <w:szCs w:val="24"/>
        </w:rPr>
        <w:t xml:space="preserve"> </w:t>
      </w:r>
      <w:r w:rsidRPr="00943216">
        <w:rPr>
          <w:sz w:val="24"/>
          <w:szCs w:val="24"/>
        </w:rPr>
        <w:t>purposes</w:t>
      </w:r>
      <w:r w:rsidRPr="00943216">
        <w:rPr>
          <w:spacing w:val="-2"/>
          <w:sz w:val="24"/>
          <w:szCs w:val="24"/>
        </w:rPr>
        <w:t xml:space="preserve"> </w:t>
      </w:r>
      <w:r w:rsidRPr="00943216">
        <w:rPr>
          <w:sz w:val="24"/>
          <w:szCs w:val="24"/>
        </w:rPr>
        <w:t>of</w:t>
      </w:r>
      <w:r w:rsidRPr="00943216">
        <w:rPr>
          <w:spacing w:val="-2"/>
          <w:sz w:val="24"/>
          <w:szCs w:val="24"/>
        </w:rPr>
        <w:t xml:space="preserve"> </w:t>
      </w:r>
      <w:r w:rsidRPr="00943216">
        <w:rPr>
          <w:sz w:val="24"/>
          <w:szCs w:val="24"/>
        </w:rPr>
        <w:t>this</w:t>
      </w:r>
      <w:r w:rsidRPr="00943216">
        <w:rPr>
          <w:spacing w:val="-3"/>
          <w:sz w:val="24"/>
          <w:szCs w:val="24"/>
        </w:rPr>
        <w:t xml:space="preserve"> </w:t>
      </w:r>
      <w:r w:rsidRPr="00943216">
        <w:rPr>
          <w:sz w:val="24"/>
          <w:szCs w:val="24"/>
        </w:rPr>
        <w:t>Agreement</w:t>
      </w:r>
      <w:r w:rsidRPr="00943216">
        <w:rPr>
          <w:spacing w:val="-2"/>
          <w:sz w:val="24"/>
          <w:szCs w:val="24"/>
        </w:rPr>
        <w:t xml:space="preserve"> </w:t>
      </w:r>
      <w:r w:rsidRPr="00943216">
        <w:rPr>
          <w:sz w:val="24"/>
          <w:szCs w:val="24"/>
        </w:rPr>
        <w:t>except</w:t>
      </w:r>
      <w:r w:rsidRPr="00943216">
        <w:rPr>
          <w:spacing w:val="-4"/>
          <w:sz w:val="24"/>
          <w:szCs w:val="24"/>
        </w:rPr>
        <w:t xml:space="preserve"> </w:t>
      </w:r>
      <w:r w:rsidRPr="00943216">
        <w:rPr>
          <w:sz w:val="24"/>
          <w:szCs w:val="24"/>
        </w:rPr>
        <w:t>as</w:t>
      </w:r>
      <w:r w:rsidRPr="00943216">
        <w:rPr>
          <w:spacing w:val="-2"/>
          <w:sz w:val="24"/>
          <w:szCs w:val="24"/>
        </w:rPr>
        <w:t xml:space="preserve"> </w:t>
      </w:r>
      <w:r w:rsidRPr="00943216">
        <w:rPr>
          <w:sz w:val="24"/>
          <w:szCs w:val="24"/>
        </w:rPr>
        <w:t>set out below in clause 15.</w:t>
      </w:r>
      <w:r w:rsidRPr="00943216">
        <w:rPr>
          <w:spacing w:val="80"/>
          <w:sz w:val="24"/>
          <w:szCs w:val="24"/>
        </w:rPr>
        <w:t xml:space="preserve"> </w:t>
      </w:r>
      <w:r w:rsidRPr="00943216">
        <w:rPr>
          <w:sz w:val="24"/>
          <w:szCs w:val="24"/>
        </w:rPr>
        <w:t>The Authority shall be responsible for determining in its absolute discretion whether any of the content of the Agreement is exempt from disclosure in accordance with the provisions of the EIR or FOIA.</w:t>
      </w:r>
      <w:r w:rsidRPr="00943216">
        <w:rPr>
          <w:spacing w:val="40"/>
          <w:sz w:val="24"/>
          <w:szCs w:val="24"/>
        </w:rPr>
        <w:t xml:space="preserve"> </w:t>
      </w:r>
      <w:r w:rsidRPr="00943216">
        <w:rPr>
          <w:sz w:val="24"/>
          <w:szCs w:val="24"/>
        </w:rPr>
        <w:t>Notwithstanding any other</w:t>
      </w:r>
      <w:r w:rsidRPr="00943216">
        <w:rPr>
          <w:spacing w:val="-3"/>
          <w:sz w:val="24"/>
          <w:szCs w:val="24"/>
        </w:rPr>
        <w:t xml:space="preserve"> </w:t>
      </w:r>
      <w:r w:rsidRPr="00943216">
        <w:rPr>
          <w:sz w:val="24"/>
          <w:szCs w:val="24"/>
        </w:rPr>
        <w:t>term</w:t>
      </w:r>
      <w:r w:rsidRPr="00943216">
        <w:rPr>
          <w:spacing w:val="-4"/>
          <w:sz w:val="24"/>
          <w:szCs w:val="24"/>
        </w:rPr>
        <w:t xml:space="preserve"> </w:t>
      </w:r>
      <w:r w:rsidRPr="00943216">
        <w:rPr>
          <w:sz w:val="24"/>
          <w:szCs w:val="24"/>
        </w:rPr>
        <w:t>of</w:t>
      </w:r>
      <w:r w:rsidRPr="00943216">
        <w:rPr>
          <w:spacing w:val="-3"/>
          <w:sz w:val="24"/>
          <w:szCs w:val="24"/>
        </w:rPr>
        <w:t xml:space="preserve"> </w:t>
      </w:r>
      <w:r w:rsidRPr="00943216">
        <w:rPr>
          <w:sz w:val="24"/>
          <w:szCs w:val="24"/>
        </w:rPr>
        <w:t>this</w:t>
      </w:r>
      <w:r w:rsidRPr="00943216">
        <w:rPr>
          <w:spacing w:val="-3"/>
          <w:sz w:val="24"/>
          <w:szCs w:val="24"/>
        </w:rPr>
        <w:t xml:space="preserve"> </w:t>
      </w:r>
      <w:r w:rsidRPr="00943216">
        <w:rPr>
          <w:sz w:val="24"/>
          <w:szCs w:val="24"/>
        </w:rPr>
        <w:t>Agreement,</w:t>
      </w:r>
      <w:r w:rsidRPr="00943216">
        <w:rPr>
          <w:spacing w:val="-4"/>
          <w:sz w:val="24"/>
          <w:szCs w:val="24"/>
        </w:rPr>
        <w:t xml:space="preserve"> </w:t>
      </w:r>
      <w:r w:rsidRPr="00943216">
        <w:rPr>
          <w:sz w:val="24"/>
          <w:szCs w:val="24"/>
        </w:rPr>
        <w:t>The Hub</w:t>
      </w:r>
      <w:r w:rsidRPr="00943216">
        <w:rPr>
          <w:spacing w:val="-3"/>
          <w:sz w:val="24"/>
          <w:szCs w:val="24"/>
        </w:rPr>
        <w:t xml:space="preserve"> </w:t>
      </w:r>
      <w:r w:rsidRPr="00943216">
        <w:rPr>
          <w:sz w:val="24"/>
          <w:szCs w:val="24"/>
        </w:rPr>
        <w:t>hereby</w:t>
      </w:r>
      <w:r w:rsidRPr="00943216">
        <w:rPr>
          <w:spacing w:val="-3"/>
          <w:sz w:val="24"/>
          <w:szCs w:val="24"/>
        </w:rPr>
        <w:t xml:space="preserve"> </w:t>
      </w:r>
      <w:r w:rsidRPr="00943216">
        <w:rPr>
          <w:sz w:val="24"/>
          <w:szCs w:val="24"/>
        </w:rPr>
        <w:t>give</w:t>
      </w:r>
      <w:r w:rsidRPr="00943216">
        <w:rPr>
          <w:spacing w:val="-3"/>
          <w:sz w:val="24"/>
          <w:szCs w:val="24"/>
        </w:rPr>
        <w:t xml:space="preserve"> </w:t>
      </w:r>
      <w:r w:rsidRPr="00943216">
        <w:rPr>
          <w:sz w:val="24"/>
          <w:szCs w:val="24"/>
        </w:rPr>
        <w:t>their</w:t>
      </w:r>
      <w:r w:rsidRPr="00943216">
        <w:rPr>
          <w:spacing w:val="-3"/>
          <w:sz w:val="24"/>
          <w:szCs w:val="24"/>
        </w:rPr>
        <w:t xml:space="preserve"> </w:t>
      </w:r>
      <w:r w:rsidRPr="00943216">
        <w:rPr>
          <w:sz w:val="24"/>
          <w:szCs w:val="24"/>
        </w:rPr>
        <w:t>consent</w:t>
      </w:r>
      <w:r w:rsidRPr="00943216">
        <w:rPr>
          <w:spacing w:val="-4"/>
          <w:sz w:val="24"/>
          <w:szCs w:val="24"/>
        </w:rPr>
        <w:t xml:space="preserve"> </w:t>
      </w:r>
      <w:r w:rsidRPr="00943216">
        <w:rPr>
          <w:sz w:val="24"/>
          <w:szCs w:val="24"/>
        </w:rPr>
        <w:t>for</w:t>
      </w:r>
      <w:r w:rsidRPr="00943216">
        <w:rPr>
          <w:spacing w:val="-2"/>
          <w:sz w:val="24"/>
          <w:szCs w:val="24"/>
        </w:rPr>
        <w:t xml:space="preserve"> </w:t>
      </w:r>
      <w:r w:rsidRPr="00943216">
        <w:rPr>
          <w:sz w:val="24"/>
          <w:szCs w:val="24"/>
        </w:rPr>
        <w:t>the</w:t>
      </w:r>
      <w:r w:rsidRPr="00943216">
        <w:rPr>
          <w:spacing w:val="-2"/>
          <w:sz w:val="24"/>
          <w:szCs w:val="24"/>
        </w:rPr>
        <w:t xml:space="preserve"> </w:t>
      </w:r>
      <w:r w:rsidRPr="00943216">
        <w:rPr>
          <w:sz w:val="24"/>
          <w:szCs w:val="24"/>
        </w:rPr>
        <w:t>Authority</w:t>
      </w:r>
      <w:r w:rsidRPr="00943216">
        <w:rPr>
          <w:spacing w:val="-2"/>
          <w:sz w:val="24"/>
          <w:szCs w:val="24"/>
        </w:rPr>
        <w:t xml:space="preserve"> </w:t>
      </w:r>
      <w:r w:rsidRPr="00943216">
        <w:rPr>
          <w:sz w:val="24"/>
          <w:szCs w:val="24"/>
        </w:rPr>
        <w:t>to publish the Agreement in its entirety (but with the redaction of any information exempt</w:t>
      </w:r>
      <w:r w:rsidR="00943216" w:rsidRPr="00943216">
        <w:rPr>
          <w:sz w:val="24"/>
          <w:szCs w:val="24"/>
        </w:rPr>
        <w:t xml:space="preserve"> </w:t>
      </w:r>
      <w:r w:rsidR="000020B0" w:rsidRPr="002C2F6D">
        <w:rPr>
          <w:sz w:val="24"/>
          <w:szCs w:val="24"/>
        </w:rPr>
        <w:t>from</w:t>
      </w:r>
      <w:r w:rsidR="000020B0" w:rsidRPr="002C2F6D">
        <w:rPr>
          <w:spacing w:val="-4"/>
          <w:sz w:val="24"/>
          <w:szCs w:val="24"/>
        </w:rPr>
        <w:t xml:space="preserve"> </w:t>
      </w:r>
      <w:r w:rsidR="000020B0" w:rsidRPr="002C2F6D">
        <w:rPr>
          <w:sz w:val="24"/>
          <w:szCs w:val="24"/>
        </w:rPr>
        <w:t>disclosure</w:t>
      </w:r>
      <w:r w:rsidR="000020B0" w:rsidRPr="002C2F6D">
        <w:rPr>
          <w:spacing w:val="-3"/>
          <w:sz w:val="24"/>
          <w:szCs w:val="24"/>
        </w:rPr>
        <w:t xml:space="preserve"> </w:t>
      </w:r>
      <w:r w:rsidR="000020B0" w:rsidRPr="002C2F6D">
        <w:rPr>
          <w:sz w:val="24"/>
          <w:szCs w:val="24"/>
        </w:rPr>
        <w:t>in</w:t>
      </w:r>
      <w:r w:rsidR="000020B0" w:rsidRPr="002C2F6D">
        <w:rPr>
          <w:spacing w:val="-5"/>
          <w:sz w:val="24"/>
          <w:szCs w:val="24"/>
        </w:rPr>
        <w:t xml:space="preserve"> </w:t>
      </w:r>
      <w:r w:rsidR="000020B0" w:rsidRPr="002C2F6D">
        <w:rPr>
          <w:sz w:val="24"/>
          <w:szCs w:val="24"/>
        </w:rPr>
        <w:t>accordance</w:t>
      </w:r>
      <w:r w:rsidR="000020B0" w:rsidRPr="002C2F6D">
        <w:rPr>
          <w:spacing w:val="-3"/>
          <w:sz w:val="24"/>
          <w:szCs w:val="24"/>
        </w:rPr>
        <w:t xml:space="preserve"> </w:t>
      </w:r>
      <w:r w:rsidR="000020B0" w:rsidRPr="002C2F6D">
        <w:rPr>
          <w:sz w:val="24"/>
          <w:szCs w:val="24"/>
        </w:rPr>
        <w:t>with</w:t>
      </w:r>
      <w:r w:rsidR="000020B0" w:rsidRPr="002C2F6D">
        <w:rPr>
          <w:spacing w:val="-3"/>
          <w:sz w:val="24"/>
          <w:szCs w:val="24"/>
        </w:rPr>
        <w:t xml:space="preserve"> </w:t>
      </w:r>
      <w:r w:rsidR="000020B0" w:rsidRPr="002C2F6D">
        <w:rPr>
          <w:sz w:val="24"/>
          <w:szCs w:val="24"/>
        </w:rPr>
        <w:t>the</w:t>
      </w:r>
      <w:r w:rsidR="000020B0" w:rsidRPr="002C2F6D">
        <w:rPr>
          <w:spacing w:val="-3"/>
          <w:sz w:val="24"/>
          <w:szCs w:val="24"/>
        </w:rPr>
        <w:t xml:space="preserve"> </w:t>
      </w:r>
      <w:r w:rsidR="000020B0" w:rsidRPr="002C2F6D">
        <w:rPr>
          <w:sz w:val="24"/>
          <w:szCs w:val="24"/>
        </w:rPr>
        <w:t>provisions</w:t>
      </w:r>
      <w:r w:rsidR="000020B0" w:rsidRPr="002C2F6D">
        <w:rPr>
          <w:spacing w:val="-3"/>
          <w:sz w:val="24"/>
          <w:szCs w:val="24"/>
        </w:rPr>
        <w:t xml:space="preserve"> </w:t>
      </w:r>
      <w:r w:rsidR="000020B0" w:rsidRPr="002C2F6D">
        <w:rPr>
          <w:sz w:val="24"/>
          <w:szCs w:val="24"/>
        </w:rPr>
        <w:t>of</w:t>
      </w:r>
      <w:r w:rsidR="000020B0" w:rsidRPr="002C2F6D">
        <w:rPr>
          <w:spacing w:val="-3"/>
          <w:sz w:val="24"/>
          <w:szCs w:val="24"/>
        </w:rPr>
        <w:t xml:space="preserve"> </w:t>
      </w:r>
      <w:r w:rsidR="000020B0" w:rsidRPr="002C2F6D">
        <w:rPr>
          <w:sz w:val="24"/>
          <w:szCs w:val="24"/>
        </w:rPr>
        <w:t>the EIR</w:t>
      </w:r>
      <w:r w:rsidR="000020B0" w:rsidRPr="002C2F6D">
        <w:rPr>
          <w:spacing w:val="-5"/>
          <w:sz w:val="24"/>
          <w:szCs w:val="24"/>
        </w:rPr>
        <w:t xml:space="preserve"> </w:t>
      </w:r>
      <w:r w:rsidR="000020B0" w:rsidRPr="002C2F6D">
        <w:rPr>
          <w:sz w:val="24"/>
          <w:szCs w:val="24"/>
        </w:rPr>
        <w:t>or</w:t>
      </w:r>
      <w:r w:rsidR="000020B0" w:rsidRPr="002C2F6D">
        <w:rPr>
          <w:spacing w:val="-3"/>
          <w:sz w:val="24"/>
          <w:szCs w:val="24"/>
        </w:rPr>
        <w:t xml:space="preserve"> </w:t>
      </w:r>
      <w:r w:rsidR="000020B0" w:rsidRPr="002C2F6D">
        <w:rPr>
          <w:sz w:val="24"/>
          <w:szCs w:val="24"/>
        </w:rPr>
        <w:t>FOIA),</w:t>
      </w:r>
      <w:r w:rsidR="000020B0" w:rsidRPr="002C2F6D">
        <w:rPr>
          <w:spacing w:val="-3"/>
          <w:sz w:val="24"/>
          <w:szCs w:val="24"/>
        </w:rPr>
        <w:t xml:space="preserve"> </w:t>
      </w:r>
      <w:r w:rsidR="000020B0" w:rsidRPr="002C2F6D">
        <w:rPr>
          <w:sz w:val="24"/>
          <w:szCs w:val="24"/>
        </w:rPr>
        <w:t>including</w:t>
      </w:r>
      <w:r w:rsidR="000020B0" w:rsidRPr="002C2F6D">
        <w:rPr>
          <w:spacing w:val="-4"/>
          <w:sz w:val="24"/>
          <w:szCs w:val="24"/>
        </w:rPr>
        <w:t xml:space="preserve"> </w:t>
      </w:r>
      <w:r w:rsidR="000020B0" w:rsidRPr="002C2F6D">
        <w:rPr>
          <w:sz w:val="24"/>
          <w:szCs w:val="24"/>
        </w:rPr>
        <w:t xml:space="preserve">from </w:t>
      </w:r>
      <w:proofErr w:type="gramStart"/>
      <w:r w:rsidR="000020B0" w:rsidRPr="002C2F6D">
        <w:rPr>
          <w:sz w:val="24"/>
          <w:szCs w:val="24"/>
        </w:rPr>
        <w:t>time to time</w:t>
      </w:r>
      <w:proofErr w:type="gramEnd"/>
      <w:r w:rsidR="000020B0" w:rsidRPr="002C2F6D">
        <w:rPr>
          <w:sz w:val="24"/>
          <w:szCs w:val="24"/>
        </w:rPr>
        <w:t xml:space="preserve"> agreed changes to the Agreement, to the general public.</w:t>
      </w:r>
    </w:p>
    <w:p w14:paraId="3141DF01" w14:textId="1263F67A" w:rsidR="0060527E" w:rsidRDefault="7A99994B" w:rsidP="00D16413">
      <w:pPr>
        <w:pStyle w:val="ListParagraph"/>
        <w:numPr>
          <w:ilvl w:val="1"/>
          <w:numId w:val="23"/>
        </w:numPr>
        <w:jc w:val="both"/>
        <w:rPr>
          <w:sz w:val="24"/>
          <w:szCs w:val="24"/>
        </w:rPr>
      </w:pPr>
      <w:r w:rsidRPr="7A99994B">
        <w:rPr>
          <w:sz w:val="24"/>
          <w:szCs w:val="24"/>
        </w:rPr>
        <w:t>The</w:t>
      </w:r>
      <w:r w:rsidRPr="7A99994B">
        <w:rPr>
          <w:spacing w:val="-2"/>
          <w:sz w:val="24"/>
          <w:szCs w:val="24"/>
        </w:rPr>
        <w:t xml:space="preserve"> </w:t>
      </w:r>
      <w:r w:rsidRPr="7A99994B">
        <w:rPr>
          <w:sz w:val="24"/>
          <w:szCs w:val="24"/>
        </w:rPr>
        <w:t>Authority</w:t>
      </w:r>
      <w:r w:rsidRPr="7A99994B">
        <w:rPr>
          <w:spacing w:val="-2"/>
          <w:sz w:val="24"/>
          <w:szCs w:val="24"/>
        </w:rPr>
        <w:t xml:space="preserve"> </w:t>
      </w:r>
      <w:r w:rsidRPr="7A99994B">
        <w:rPr>
          <w:sz w:val="24"/>
          <w:szCs w:val="24"/>
        </w:rPr>
        <w:t>may</w:t>
      </w:r>
      <w:r w:rsidRPr="7A99994B">
        <w:rPr>
          <w:spacing w:val="-3"/>
          <w:sz w:val="24"/>
          <w:szCs w:val="24"/>
        </w:rPr>
        <w:t xml:space="preserve"> </w:t>
      </w:r>
      <w:r w:rsidRPr="7A99994B">
        <w:rPr>
          <w:sz w:val="24"/>
          <w:szCs w:val="24"/>
        </w:rPr>
        <w:t>consult</w:t>
      </w:r>
      <w:r w:rsidRPr="7A99994B">
        <w:rPr>
          <w:spacing w:val="-4"/>
          <w:sz w:val="24"/>
          <w:szCs w:val="24"/>
        </w:rPr>
        <w:t xml:space="preserve"> </w:t>
      </w:r>
      <w:r w:rsidRPr="7A99994B">
        <w:rPr>
          <w:sz w:val="24"/>
          <w:szCs w:val="24"/>
        </w:rPr>
        <w:t>with</w:t>
      </w:r>
      <w:r w:rsidRPr="7A99994B">
        <w:rPr>
          <w:spacing w:val="-3"/>
          <w:sz w:val="24"/>
          <w:szCs w:val="24"/>
        </w:rPr>
        <w:t xml:space="preserve"> </w:t>
      </w:r>
      <w:r w:rsidRPr="7A99994B">
        <w:rPr>
          <w:sz w:val="24"/>
          <w:szCs w:val="24"/>
        </w:rPr>
        <w:t>The Hub</w:t>
      </w:r>
      <w:r w:rsidRPr="7A99994B">
        <w:rPr>
          <w:spacing w:val="-5"/>
          <w:sz w:val="24"/>
          <w:szCs w:val="24"/>
        </w:rPr>
        <w:t xml:space="preserve"> </w:t>
      </w:r>
      <w:r w:rsidRPr="7A99994B">
        <w:rPr>
          <w:sz w:val="24"/>
          <w:szCs w:val="24"/>
        </w:rPr>
        <w:t>to</w:t>
      </w:r>
      <w:r w:rsidRPr="7A99994B">
        <w:rPr>
          <w:spacing w:val="-3"/>
          <w:sz w:val="24"/>
          <w:szCs w:val="24"/>
        </w:rPr>
        <w:t xml:space="preserve"> </w:t>
      </w:r>
      <w:r w:rsidRPr="7A99994B">
        <w:rPr>
          <w:sz w:val="24"/>
          <w:szCs w:val="24"/>
        </w:rPr>
        <w:t>inform</w:t>
      </w:r>
      <w:r w:rsidRPr="7A99994B">
        <w:rPr>
          <w:spacing w:val="-2"/>
          <w:sz w:val="24"/>
          <w:szCs w:val="24"/>
        </w:rPr>
        <w:t xml:space="preserve"> </w:t>
      </w:r>
      <w:r w:rsidRPr="7A99994B">
        <w:rPr>
          <w:sz w:val="24"/>
          <w:szCs w:val="24"/>
        </w:rPr>
        <w:t>its</w:t>
      </w:r>
      <w:r w:rsidRPr="7A99994B">
        <w:rPr>
          <w:spacing w:val="-5"/>
          <w:sz w:val="24"/>
          <w:szCs w:val="24"/>
        </w:rPr>
        <w:t xml:space="preserve"> </w:t>
      </w:r>
      <w:r w:rsidRPr="7A99994B">
        <w:rPr>
          <w:sz w:val="24"/>
          <w:szCs w:val="24"/>
        </w:rPr>
        <w:t>decision</w:t>
      </w:r>
      <w:r w:rsidRPr="7A99994B">
        <w:rPr>
          <w:spacing w:val="-3"/>
          <w:sz w:val="24"/>
          <w:szCs w:val="24"/>
        </w:rPr>
        <w:t xml:space="preserve"> </w:t>
      </w:r>
      <w:r w:rsidRPr="7A99994B">
        <w:rPr>
          <w:sz w:val="24"/>
          <w:szCs w:val="24"/>
        </w:rPr>
        <w:t>regarding</w:t>
      </w:r>
      <w:r w:rsidRPr="7A99994B">
        <w:rPr>
          <w:spacing w:val="-5"/>
          <w:sz w:val="24"/>
          <w:szCs w:val="24"/>
        </w:rPr>
        <w:t xml:space="preserve"> </w:t>
      </w:r>
      <w:r w:rsidRPr="7A99994B">
        <w:rPr>
          <w:sz w:val="24"/>
          <w:szCs w:val="24"/>
        </w:rPr>
        <w:t>any right to publish or exemptions, but the Authority shall have the final decision in its absolute discretion.</w:t>
      </w:r>
    </w:p>
    <w:p w14:paraId="5677E870" w14:textId="678FD5F7" w:rsidR="0060527E" w:rsidRDefault="00204C90">
      <w:pPr>
        <w:pStyle w:val="Heading1"/>
        <w:spacing w:before="1"/>
      </w:pPr>
      <w:bookmarkStart w:id="10" w:name="_Toc123908831"/>
      <w:r>
        <w:rPr>
          <w:color w:val="00AE41"/>
          <w:spacing w:val="-2"/>
        </w:rPr>
        <w:t>10</w:t>
      </w:r>
      <w:r>
        <w:rPr>
          <w:color w:val="00AE41"/>
          <w:spacing w:val="-2"/>
        </w:rPr>
        <w:tab/>
      </w:r>
      <w:proofErr w:type="gramStart"/>
      <w:r w:rsidR="000020B0">
        <w:rPr>
          <w:color w:val="00AE41"/>
          <w:spacing w:val="-2"/>
        </w:rPr>
        <w:t>CONFIDENTIALITY</w:t>
      </w:r>
      <w:bookmarkEnd w:id="10"/>
      <w:proofErr w:type="gramEnd"/>
    </w:p>
    <w:p w14:paraId="27B07C70" w14:textId="2C242D40" w:rsidR="0060527E" w:rsidRDefault="0F4DCC4F" w:rsidP="00D16413">
      <w:pPr>
        <w:pStyle w:val="ListParagraph"/>
        <w:numPr>
          <w:ilvl w:val="1"/>
          <w:numId w:val="22"/>
        </w:numPr>
        <w:tabs>
          <w:tab w:val="left" w:pos="940"/>
          <w:tab w:val="left" w:pos="941"/>
        </w:tabs>
        <w:jc w:val="both"/>
        <w:rPr>
          <w:sz w:val="24"/>
          <w:szCs w:val="24"/>
        </w:rPr>
      </w:pPr>
      <w:r w:rsidRPr="34A24305">
        <w:rPr>
          <w:sz w:val="24"/>
          <w:szCs w:val="24"/>
        </w:rPr>
        <w:t>The Parties acknowledge that pursuant to this Agreement, Confidential Information may be disclosed between the Parties</w:t>
      </w:r>
      <w:r w:rsidR="00A22449">
        <w:rPr>
          <w:sz w:val="24"/>
          <w:szCs w:val="24"/>
        </w:rPr>
        <w:t>.</w:t>
      </w:r>
      <w:r w:rsidRPr="34A24305">
        <w:rPr>
          <w:spacing w:val="40"/>
          <w:sz w:val="24"/>
          <w:szCs w:val="24"/>
        </w:rPr>
        <w:t xml:space="preserve"> </w:t>
      </w:r>
      <w:r w:rsidR="00A22449">
        <w:rPr>
          <w:spacing w:val="40"/>
          <w:sz w:val="24"/>
          <w:szCs w:val="24"/>
        </w:rPr>
        <w:t xml:space="preserve"> </w:t>
      </w:r>
      <w:r w:rsidRPr="34A24305">
        <w:rPr>
          <w:sz w:val="24"/>
          <w:szCs w:val="24"/>
        </w:rPr>
        <w:t>In consideration</w:t>
      </w:r>
      <w:r w:rsidRPr="34A24305">
        <w:rPr>
          <w:spacing w:val="-5"/>
          <w:sz w:val="24"/>
          <w:szCs w:val="24"/>
        </w:rPr>
        <w:t xml:space="preserve"> </w:t>
      </w:r>
      <w:r w:rsidRPr="34A24305">
        <w:rPr>
          <w:sz w:val="24"/>
          <w:szCs w:val="24"/>
        </w:rPr>
        <w:t>of</w:t>
      </w:r>
      <w:r w:rsidRPr="34A24305">
        <w:rPr>
          <w:spacing w:val="-4"/>
          <w:sz w:val="24"/>
          <w:szCs w:val="24"/>
        </w:rPr>
        <w:t xml:space="preserve"> </w:t>
      </w:r>
      <w:r w:rsidRPr="34A24305">
        <w:rPr>
          <w:sz w:val="24"/>
          <w:szCs w:val="24"/>
        </w:rPr>
        <w:t>the</w:t>
      </w:r>
      <w:r w:rsidRPr="34A24305">
        <w:rPr>
          <w:spacing w:val="-5"/>
          <w:sz w:val="24"/>
          <w:szCs w:val="24"/>
        </w:rPr>
        <w:t xml:space="preserve"> </w:t>
      </w:r>
      <w:r w:rsidRPr="34A24305">
        <w:rPr>
          <w:sz w:val="24"/>
          <w:szCs w:val="24"/>
        </w:rPr>
        <w:t>provision</w:t>
      </w:r>
      <w:r w:rsidRPr="34A24305">
        <w:rPr>
          <w:spacing w:val="-4"/>
          <w:sz w:val="24"/>
          <w:szCs w:val="24"/>
        </w:rPr>
        <w:t xml:space="preserve"> </w:t>
      </w:r>
      <w:r w:rsidRPr="34A24305">
        <w:rPr>
          <w:sz w:val="24"/>
          <w:szCs w:val="24"/>
        </w:rPr>
        <w:t>of</w:t>
      </w:r>
      <w:r w:rsidRPr="34A24305">
        <w:rPr>
          <w:spacing w:val="-4"/>
          <w:sz w:val="24"/>
          <w:szCs w:val="24"/>
        </w:rPr>
        <w:t xml:space="preserve"> </w:t>
      </w:r>
      <w:r w:rsidRPr="34A24305">
        <w:rPr>
          <w:sz w:val="24"/>
          <w:szCs w:val="24"/>
        </w:rPr>
        <w:t>such</w:t>
      </w:r>
      <w:r w:rsidRPr="34A24305">
        <w:rPr>
          <w:spacing w:val="-5"/>
          <w:sz w:val="24"/>
          <w:szCs w:val="24"/>
        </w:rPr>
        <w:t xml:space="preserve"> </w:t>
      </w:r>
      <w:r w:rsidRPr="34A24305">
        <w:rPr>
          <w:sz w:val="24"/>
          <w:szCs w:val="24"/>
        </w:rPr>
        <w:t>Confidential</w:t>
      </w:r>
      <w:r w:rsidRPr="34A24305">
        <w:rPr>
          <w:spacing w:val="-4"/>
          <w:sz w:val="24"/>
          <w:szCs w:val="24"/>
        </w:rPr>
        <w:t xml:space="preserve"> </w:t>
      </w:r>
      <w:r w:rsidRPr="34A24305">
        <w:rPr>
          <w:sz w:val="24"/>
          <w:szCs w:val="24"/>
        </w:rPr>
        <w:t>Information,</w:t>
      </w:r>
      <w:r w:rsidRPr="34A24305">
        <w:rPr>
          <w:spacing w:val="-5"/>
          <w:sz w:val="24"/>
          <w:szCs w:val="24"/>
        </w:rPr>
        <w:t xml:space="preserve"> </w:t>
      </w:r>
      <w:r w:rsidRPr="34A24305">
        <w:rPr>
          <w:sz w:val="24"/>
          <w:szCs w:val="24"/>
        </w:rPr>
        <w:t>each</w:t>
      </w:r>
      <w:r w:rsidRPr="34A24305">
        <w:rPr>
          <w:spacing w:val="-4"/>
          <w:sz w:val="24"/>
          <w:szCs w:val="24"/>
        </w:rPr>
        <w:t xml:space="preserve"> </w:t>
      </w:r>
      <w:r w:rsidRPr="34A24305">
        <w:rPr>
          <w:sz w:val="24"/>
          <w:szCs w:val="24"/>
        </w:rPr>
        <w:t>Party</w:t>
      </w:r>
      <w:r w:rsidRPr="34A24305">
        <w:rPr>
          <w:spacing w:val="-6"/>
          <w:sz w:val="24"/>
          <w:szCs w:val="24"/>
        </w:rPr>
        <w:t xml:space="preserve"> </w:t>
      </w:r>
      <w:r w:rsidRPr="34A24305">
        <w:rPr>
          <w:sz w:val="24"/>
          <w:szCs w:val="24"/>
        </w:rPr>
        <w:t>undertakes to the other:</w:t>
      </w:r>
    </w:p>
    <w:p w14:paraId="4A0A9B9F" w14:textId="7570CA21" w:rsidR="0060527E" w:rsidRDefault="000020B0" w:rsidP="00D16413">
      <w:pPr>
        <w:pStyle w:val="ListParagraph"/>
        <w:numPr>
          <w:ilvl w:val="2"/>
          <w:numId w:val="22"/>
        </w:numPr>
        <w:tabs>
          <w:tab w:val="left" w:pos="940"/>
          <w:tab w:val="left" w:pos="941"/>
        </w:tabs>
        <w:spacing w:before="277"/>
        <w:jc w:val="both"/>
        <w:rPr>
          <w:sz w:val="24"/>
          <w:szCs w:val="24"/>
        </w:rPr>
      </w:pPr>
      <w:r w:rsidRPr="5A906EBA">
        <w:rPr>
          <w:sz w:val="24"/>
          <w:szCs w:val="24"/>
        </w:rPr>
        <w:t>to keep all Confidential Information disclosed to it, (including</w:t>
      </w:r>
      <w:r w:rsidRPr="5A906EBA">
        <w:rPr>
          <w:spacing w:val="-2"/>
          <w:sz w:val="24"/>
          <w:szCs w:val="24"/>
        </w:rPr>
        <w:t xml:space="preserve"> </w:t>
      </w:r>
      <w:r w:rsidRPr="5A906EBA">
        <w:rPr>
          <w:sz w:val="24"/>
          <w:szCs w:val="24"/>
        </w:rPr>
        <w:t>its</w:t>
      </w:r>
      <w:r w:rsidRPr="5A906EBA">
        <w:rPr>
          <w:spacing w:val="-5"/>
          <w:sz w:val="24"/>
          <w:szCs w:val="24"/>
        </w:rPr>
        <w:t xml:space="preserve"> </w:t>
      </w:r>
      <w:r w:rsidRPr="5A906EBA">
        <w:rPr>
          <w:sz w:val="24"/>
          <w:szCs w:val="24"/>
        </w:rPr>
        <w:t>employees,</w:t>
      </w:r>
      <w:r w:rsidRPr="5A906EBA">
        <w:rPr>
          <w:spacing w:val="-3"/>
          <w:sz w:val="24"/>
          <w:szCs w:val="24"/>
        </w:rPr>
        <w:t xml:space="preserve"> </w:t>
      </w:r>
      <w:r w:rsidRPr="5A906EBA">
        <w:rPr>
          <w:sz w:val="24"/>
          <w:szCs w:val="24"/>
        </w:rPr>
        <w:t>agents</w:t>
      </w:r>
      <w:r w:rsidRPr="5A906EBA">
        <w:rPr>
          <w:spacing w:val="-5"/>
          <w:sz w:val="24"/>
          <w:szCs w:val="24"/>
        </w:rPr>
        <w:t xml:space="preserve"> </w:t>
      </w:r>
      <w:r w:rsidRPr="5A906EBA">
        <w:rPr>
          <w:sz w:val="24"/>
          <w:szCs w:val="24"/>
        </w:rPr>
        <w:t>or</w:t>
      </w:r>
      <w:r w:rsidRPr="5A906EBA">
        <w:rPr>
          <w:spacing w:val="-3"/>
          <w:sz w:val="24"/>
          <w:szCs w:val="24"/>
        </w:rPr>
        <w:t xml:space="preserve"> </w:t>
      </w:r>
      <w:r w:rsidRPr="5A906EBA">
        <w:rPr>
          <w:sz w:val="24"/>
          <w:szCs w:val="24"/>
        </w:rPr>
        <w:t>advisers)</w:t>
      </w:r>
      <w:r w:rsidRPr="5A906EBA">
        <w:rPr>
          <w:spacing w:val="-5"/>
          <w:sz w:val="24"/>
          <w:szCs w:val="24"/>
        </w:rPr>
        <w:t xml:space="preserve"> </w:t>
      </w:r>
      <w:r w:rsidRPr="5A906EBA">
        <w:rPr>
          <w:sz w:val="24"/>
          <w:szCs w:val="24"/>
        </w:rPr>
        <w:t>by</w:t>
      </w:r>
      <w:r w:rsidRPr="5A906EBA">
        <w:rPr>
          <w:spacing w:val="-3"/>
          <w:sz w:val="24"/>
          <w:szCs w:val="24"/>
        </w:rPr>
        <w:t xml:space="preserve"> </w:t>
      </w:r>
      <w:r w:rsidRPr="5A906EBA">
        <w:rPr>
          <w:sz w:val="24"/>
          <w:szCs w:val="24"/>
        </w:rPr>
        <w:t>or</w:t>
      </w:r>
      <w:r w:rsidRPr="5A906EBA">
        <w:rPr>
          <w:spacing w:val="-3"/>
          <w:sz w:val="24"/>
          <w:szCs w:val="24"/>
        </w:rPr>
        <w:t xml:space="preserve"> </w:t>
      </w:r>
      <w:r w:rsidRPr="5A906EBA">
        <w:rPr>
          <w:sz w:val="24"/>
          <w:szCs w:val="24"/>
        </w:rPr>
        <w:t>on</w:t>
      </w:r>
      <w:r w:rsidRPr="5A906EBA">
        <w:rPr>
          <w:spacing w:val="-3"/>
          <w:sz w:val="24"/>
          <w:szCs w:val="24"/>
        </w:rPr>
        <w:t xml:space="preserve"> </w:t>
      </w:r>
      <w:r w:rsidRPr="5A906EBA">
        <w:rPr>
          <w:sz w:val="24"/>
          <w:szCs w:val="24"/>
        </w:rPr>
        <w:t>behalf</w:t>
      </w:r>
      <w:r w:rsidRPr="5A906EBA">
        <w:rPr>
          <w:spacing w:val="-6"/>
          <w:sz w:val="24"/>
          <w:szCs w:val="24"/>
        </w:rPr>
        <w:t xml:space="preserve"> </w:t>
      </w:r>
      <w:r w:rsidRPr="5A906EBA">
        <w:rPr>
          <w:sz w:val="24"/>
          <w:szCs w:val="24"/>
        </w:rPr>
        <w:t>of another</w:t>
      </w:r>
      <w:r w:rsidRPr="5A906EBA">
        <w:rPr>
          <w:spacing w:val="-3"/>
          <w:sz w:val="24"/>
          <w:szCs w:val="24"/>
        </w:rPr>
        <w:t xml:space="preserve"> </w:t>
      </w:r>
      <w:r w:rsidRPr="5A906EBA">
        <w:rPr>
          <w:sz w:val="24"/>
          <w:szCs w:val="24"/>
        </w:rPr>
        <w:t>in</w:t>
      </w:r>
      <w:r w:rsidRPr="5A906EBA">
        <w:rPr>
          <w:spacing w:val="-3"/>
          <w:sz w:val="24"/>
          <w:szCs w:val="24"/>
        </w:rPr>
        <w:t xml:space="preserve"> </w:t>
      </w:r>
      <w:r w:rsidRPr="5A906EBA">
        <w:rPr>
          <w:sz w:val="24"/>
          <w:szCs w:val="24"/>
        </w:rPr>
        <w:t>relation</w:t>
      </w:r>
      <w:r w:rsidRPr="5A906EBA">
        <w:rPr>
          <w:spacing w:val="-3"/>
          <w:sz w:val="24"/>
          <w:szCs w:val="24"/>
        </w:rPr>
        <w:t xml:space="preserve"> </w:t>
      </w:r>
      <w:r w:rsidRPr="5A906EBA">
        <w:rPr>
          <w:sz w:val="24"/>
          <w:szCs w:val="24"/>
        </w:rPr>
        <w:t>to</w:t>
      </w:r>
      <w:r w:rsidRPr="5A906EBA">
        <w:rPr>
          <w:spacing w:val="-3"/>
          <w:sz w:val="24"/>
          <w:szCs w:val="24"/>
        </w:rPr>
        <w:t xml:space="preserve"> </w:t>
      </w:r>
      <w:r w:rsidRPr="5A906EBA">
        <w:rPr>
          <w:sz w:val="24"/>
          <w:szCs w:val="24"/>
        </w:rPr>
        <w:t>the agreement</w:t>
      </w:r>
      <w:r w:rsidRPr="5A906EBA">
        <w:rPr>
          <w:spacing w:val="-1"/>
          <w:sz w:val="24"/>
          <w:szCs w:val="24"/>
        </w:rPr>
        <w:t xml:space="preserve"> </w:t>
      </w:r>
      <w:r w:rsidRPr="5A906EBA">
        <w:rPr>
          <w:sz w:val="24"/>
          <w:szCs w:val="24"/>
        </w:rPr>
        <w:t>or</w:t>
      </w:r>
      <w:r w:rsidRPr="5A906EBA">
        <w:rPr>
          <w:spacing w:val="-4"/>
          <w:sz w:val="24"/>
          <w:szCs w:val="24"/>
        </w:rPr>
        <w:t xml:space="preserve"> </w:t>
      </w:r>
      <w:r w:rsidRPr="5A906EBA">
        <w:rPr>
          <w:sz w:val="24"/>
          <w:szCs w:val="24"/>
        </w:rPr>
        <w:t>the</w:t>
      </w:r>
      <w:r w:rsidRPr="5A906EBA">
        <w:rPr>
          <w:spacing w:val="-3"/>
          <w:sz w:val="24"/>
          <w:szCs w:val="24"/>
        </w:rPr>
        <w:t xml:space="preserve"> </w:t>
      </w:r>
      <w:r w:rsidRPr="5A906EBA">
        <w:rPr>
          <w:sz w:val="24"/>
          <w:szCs w:val="24"/>
        </w:rPr>
        <w:t>business</w:t>
      </w:r>
      <w:r w:rsidRPr="5A906EBA">
        <w:rPr>
          <w:spacing w:val="-1"/>
          <w:sz w:val="24"/>
          <w:szCs w:val="24"/>
        </w:rPr>
        <w:t xml:space="preserve"> </w:t>
      </w:r>
      <w:r w:rsidRPr="5A906EBA">
        <w:rPr>
          <w:sz w:val="24"/>
          <w:szCs w:val="24"/>
        </w:rPr>
        <w:t>of</w:t>
      </w:r>
      <w:r w:rsidRPr="5A906EBA">
        <w:rPr>
          <w:spacing w:val="-1"/>
          <w:sz w:val="24"/>
          <w:szCs w:val="24"/>
        </w:rPr>
        <w:t xml:space="preserve"> </w:t>
      </w:r>
      <w:r w:rsidRPr="5A906EBA">
        <w:rPr>
          <w:sz w:val="24"/>
          <w:szCs w:val="24"/>
        </w:rPr>
        <w:t>the</w:t>
      </w:r>
      <w:r w:rsidRPr="5A906EBA">
        <w:rPr>
          <w:spacing w:val="-1"/>
          <w:sz w:val="24"/>
          <w:szCs w:val="24"/>
        </w:rPr>
        <w:t xml:space="preserve"> </w:t>
      </w:r>
      <w:r w:rsidRPr="5A906EBA">
        <w:rPr>
          <w:sz w:val="24"/>
          <w:szCs w:val="24"/>
        </w:rPr>
        <w:t>other</w:t>
      </w:r>
      <w:r w:rsidRPr="5A906EBA">
        <w:rPr>
          <w:spacing w:val="-4"/>
          <w:sz w:val="24"/>
          <w:szCs w:val="24"/>
        </w:rPr>
        <w:t xml:space="preserve"> </w:t>
      </w:r>
      <w:r w:rsidRPr="5A906EBA">
        <w:rPr>
          <w:sz w:val="24"/>
          <w:szCs w:val="24"/>
        </w:rPr>
        <w:t>Party</w:t>
      </w:r>
      <w:r w:rsidRPr="5A906EBA">
        <w:rPr>
          <w:spacing w:val="-4"/>
          <w:sz w:val="24"/>
          <w:szCs w:val="24"/>
        </w:rPr>
        <w:t xml:space="preserve"> </w:t>
      </w:r>
      <w:r w:rsidRPr="5A906EBA">
        <w:rPr>
          <w:sz w:val="24"/>
          <w:szCs w:val="24"/>
        </w:rPr>
        <w:t>which</w:t>
      </w:r>
      <w:r w:rsidRPr="5A906EBA">
        <w:rPr>
          <w:spacing w:val="-1"/>
          <w:sz w:val="24"/>
          <w:szCs w:val="24"/>
        </w:rPr>
        <w:t xml:space="preserve"> </w:t>
      </w:r>
      <w:r w:rsidRPr="5A906EBA">
        <w:rPr>
          <w:sz w:val="24"/>
          <w:szCs w:val="24"/>
        </w:rPr>
        <w:t>is</w:t>
      </w:r>
      <w:r w:rsidRPr="5A906EBA">
        <w:rPr>
          <w:spacing w:val="-2"/>
          <w:sz w:val="24"/>
          <w:szCs w:val="24"/>
        </w:rPr>
        <w:t xml:space="preserve"> </w:t>
      </w:r>
      <w:r w:rsidRPr="5A906EBA">
        <w:rPr>
          <w:sz w:val="24"/>
          <w:szCs w:val="24"/>
        </w:rPr>
        <w:t>of</w:t>
      </w:r>
      <w:r w:rsidRPr="5A906EBA">
        <w:rPr>
          <w:spacing w:val="-3"/>
          <w:sz w:val="24"/>
          <w:szCs w:val="24"/>
        </w:rPr>
        <w:t xml:space="preserve"> </w:t>
      </w:r>
      <w:r w:rsidRPr="5A906EBA">
        <w:rPr>
          <w:sz w:val="24"/>
          <w:szCs w:val="24"/>
        </w:rPr>
        <w:t>a confidential</w:t>
      </w:r>
      <w:r w:rsidRPr="5A906EBA">
        <w:rPr>
          <w:spacing w:val="-2"/>
          <w:sz w:val="24"/>
          <w:szCs w:val="24"/>
        </w:rPr>
        <w:t xml:space="preserve"> </w:t>
      </w:r>
      <w:r w:rsidRPr="5A906EBA">
        <w:rPr>
          <w:sz w:val="24"/>
          <w:szCs w:val="24"/>
        </w:rPr>
        <w:t>nature</w:t>
      </w:r>
      <w:r w:rsidRPr="5A906EBA">
        <w:rPr>
          <w:spacing w:val="-1"/>
          <w:sz w:val="24"/>
          <w:szCs w:val="24"/>
        </w:rPr>
        <w:t xml:space="preserve"> </w:t>
      </w:r>
      <w:r w:rsidRPr="5A906EBA">
        <w:rPr>
          <w:sz w:val="24"/>
          <w:szCs w:val="24"/>
        </w:rPr>
        <w:t>and</w:t>
      </w:r>
      <w:r w:rsidRPr="5A906EBA">
        <w:rPr>
          <w:spacing w:val="-3"/>
          <w:sz w:val="24"/>
          <w:szCs w:val="24"/>
        </w:rPr>
        <w:t xml:space="preserve"> </w:t>
      </w:r>
      <w:r w:rsidRPr="5A906EBA">
        <w:rPr>
          <w:sz w:val="24"/>
          <w:szCs w:val="24"/>
        </w:rPr>
        <w:t>not to use such Confidential Information for any purpose other than for the purposes of this Agreement</w:t>
      </w:r>
      <w:r w:rsidR="001D0908" w:rsidRPr="5A906EBA">
        <w:rPr>
          <w:sz w:val="24"/>
          <w:szCs w:val="24"/>
        </w:rPr>
        <w:t xml:space="preserve"> or the performance of its Overarching Agreement</w:t>
      </w:r>
      <w:r w:rsidRPr="5A906EBA">
        <w:rPr>
          <w:sz w:val="24"/>
          <w:szCs w:val="24"/>
        </w:rPr>
        <w:t>; and</w:t>
      </w:r>
    </w:p>
    <w:p w14:paraId="3D41CA56" w14:textId="77C4D842" w:rsidR="0060527E" w:rsidRDefault="000020B0" w:rsidP="00D16413">
      <w:pPr>
        <w:pStyle w:val="ListParagraph"/>
        <w:numPr>
          <w:ilvl w:val="2"/>
          <w:numId w:val="22"/>
        </w:numPr>
        <w:tabs>
          <w:tab w:val="left" w:pos="940"/>
          <w:tab w:val="left" w:pos="941"/>
        </w:tabs>
        <w:spacing w:before="277"/>
        <w:jc w:val="both"/>
        <w:rPr>
          <w:sz w:val="24"/>
        </w:rPr>
      </w:pPr>
      <w:r>
        <w:rPr>
          <w:sz w:val="24"/>
        </w:rPr>
        <w:t>not to disclose to any third party (other than its professional advisers or as required by law or any competent regulatory authority) any such Confidential Information</w:t>
      </w:r>
      <w:r>
        <w:rPr>
          <w:spacing w:val="-3"/>
          <w:sz w:val="24"/>
        </w:rPr>
        <w:t xml:space="preserve"> </w:t>
      </w:r>
      <w:r>
        <w:rPr>
          <w:sz w:val="24"/>
        </w:rPr>
        <w:t>other</w:t>
      </w:r>
      <w:r>
        <w:rPr>
          <w:spacing w:val="-3"/>
          <w:sz w:val="24"/>
        </w:rPr>
        <w:t xml:space="preserve"> </w:t>
      </w:r>
      <w:r>
        <w:rPr>
          <w:sz w:val="24"/>
        </w:rPr>
        <w:t>than</w:t>
      </w:r>
      <w:r>
        <w:rPr>
          <w:spacing w:val="-5"/>
          <w:sz w:val="24"/>
        </w:rPr>
        <w:t xml:space="preserve"> </w:t>
      </w:r>
      <w:r>
        <w:rPr>
          <w:sz w:val="24"/>
        </w:rPr>
        <w:t>that</w:t>
      </w:r>
      <w:r>
        <w:rPr>
          <w:spacing w:val="-3"/>
          <w:sz w:val="24"/>
        </w:rPr>
        <w:t xml:space="preserve"> </w:t>
      </w:r>
      <w:r>
        <w:rPr>
          <w:sz w:val="24"/>
        </w:rPr>
        <w:t>which</w:t>
      </w:r>
      <w:r>
        <w:rPr>
          <w:spacing w:val="-3"/>
          <w:sz w:val="24"/>
        </w:rPr>
        <w:t xml:space="preserve"> </w:t>
      </w:r>
      <w:r>
        <w:rPr>
          <w:sz w:val="24"/>
        </w:rPr>
        <w:t>comes</w:t>
      </w:r>
      <w:r>
        <w:rPr>
          <w:spacing w:val="-6"/>
          <w:sz w:val="24"/>
        </w:rPr>
        <w:t xml:space="preserve"> </w:t>
      </w:r>
      <w:r>
        <w:rPr>
          <w:sz w:val="24"/>
        </w:rPr>
        <w:t>into</w:t>
      </w:r>
      <w:r>
        <w:rPr>
          <w:spacing w:val="-4"/>
          <w:sz w:val="24"/>
        </w:rPr>
        <w:t xml:space="preserve"> </w:t>
      </w:r>
      <w:r>
        <w:rPr>
          <w:sz w:val="24"/>
        </w:rPr>
        <w:t>the</w:t>
      </w:r>
      <w:r>
        <w:rPr>
          <w:spacing w:val="-3"/>
          <w:sz w:val="24"/>
        </w:rPr>
        <w:t xml:space="preserve"> </w:t>
      </w:r>
      <w:r>
        <w:rPr>
          <w:sz w:val="24"/>
        </w:rPr>
        <w:t>public</w:t>
      </w:r>
      <w:r>
        <w:rPr>
          <w:spacing w:val="-3"/>
          <w:sz w:val="24"/>
        </w:rPr>
        <w:t xml:space="preserve"> </w:t>
      </w:r>
      <w:r>
        <w:rPr>
          <w:sz w:val="24"/>
        </w:rPr>
        <w:t>domain</w:t>
      </w:r>
      <w:r>
        <w:rPr>
          <w:spacing w:val="-3"/>
          <w:sz w:val="24"/>
        </w:rPr>
        <w:t xml:space="preserve"> </w:t>
      </w:r>
      <w:r>
        <w:rPr>
          <w:sz w:val="24"/>
        </w:rPr>
        <w:t>other</w:t>
      </w:r>
      <w:r>
        <w:rPr>
          <w:spacing w:val="-7"/>
          <w:sz w:val="24"/>
        </w:rPr>
        <w:t xml:space="preserve"> </w:t>
      </w:r>
      <w:r>
        <w:rPr>
          <w:sz w:val="24"/>
        </w:rPr>
        <w:t>than</w:t>
      </w:r>
      <w:r>
        <w:rPr>
          <w:spacing w:val="-3"/>
          <w:sz w:val="24"/>
        </w:rPr>
        <w:t xml:space="preserve"> </w:t>
      </w:r>
      <w:r>
        <w:rPr>
          <w:sz w:val="24"/>
        </w:rPr>
        <w:t>by</w:t>
      </w:r>
      <w:r>
        <w:rPr>
          <w:spacing w:val="-5"/>
          <w:sz w:val="24"/>
        </w:rPr>
        <w:t xml:space="preserve"> </w:t>
      </w:r>
      <w:r>
        <w:rPr>
          <w:sz w:val="24"/>
        </w:rPr>
        <w:t>breach</w:t>
      </w:r>
      <w:r>
        <w:rPr>
          <w:spacing w:val="-3"/>
          <w:sz w:val="24"/>
        </w:rPr>
        <w:t xml:space="preserve"> </w:t>
      </w:r>
      <w:r>
        <w:rPr>
          <w:sz w:val="24"/>
        </w:rPr>
        <w:t>of the undertakings contained in this clause 15.</w:t>
      </w:r>
    </w:p>
    <w:p w14:paraId="071A7B92" w14:textId="74A9ED9E" w:rsidR="0060527E" w:rsidRDefault="000020B0" w:rsidP="00D16413">
      <w:pPr>
        <w:pStyle w:val="ListParagraph"/>
        <w:numPr>
          <w:ilvl w:val="1"/>
          <w:numId w:val="22"/>
        </w:numPr>
        <w:tabs>
          <w:tab w:val="left" w:pos="940"/>
          <w:tab w:val="left" w:pos="941"/>
        </w:tabs>
        <w:spacing w:before="277"/>
        <w:jc w:val="both"/>
        <w:rPr>
          <w:sz w:val="24"/>
        </w:rPr>
      </w:pPr>
      <w:r>
        <w:rPr>
          <w:sz w:val="24"/>
        </w:rPr>
        <w:t>These</w:t>
      </w:r>
      <w:r>
        <w:rPr>
          <w:spacing w:val="-4"/>
          <w:sz w:val="24"/>
        </w:rPr>
        <w:t xml:space="preserve"> </w:t>
      </w:r>
      <w:r>
        <w:rPr>
          <w:sz w:val="24"/>
        </w:rPr>
        <w:t>confidentiality</w:t>
      </w:r>
      <w:r>
        <w:rPr>
          <w:spacing w:val="-4"/>
          <w:sz w:val="24"/>
        </w:rPr>
        <w:t xml:space="preserve"> </w:t>
      </w:r>
      <w:r>
        <w:rPr>
          <w:sz w:val="24"/>
        </w:rPr>
        <w:t>undertakings</w:t>
      </w:r>
      <w:r>
        <w:rPr>
          <w:spacing w:val="-4"/>
          <w:sz w:val="24"/>
        </w:rPr>
        <w:t xml:space="preserve"> </w:t>
      </w:r>
      <w:r>
        <w:rPr>
          <w:sz w:val="24"/>
        </w:rPr>
        <w:t>shall</w:t>
      </w:r>
      <w:r>
        <w:rPr>
          <w:spacing w:val="-5"/>
          <w:sz w:val="24"/>
        </w:rPr>
        <w:t xml:space="preserve"> </w:t>
      </w:r>
      <w:r>
        <w:rPr>
          <w:sz w:val="24"/>
        </w:rPr>
        <w:t>subsist</w:t>
      </w:r>
      <w:r>
        <w:rPr>
          <w:spacing w:val="-4"/>
          <w:sz w:val="24"/>
        </w:rPr>
        <w:t xml:space="preserve"> </w:t>
      </w:r>
      <w:r>
        <w:rPr>
          <w:sz w:val="24"/>
        </w:rPr>
        <w:t>indefinitely</w:t>
      </w:r>
      <w:r>
        <w:rPr>
          <w:spacing w:val="-5"/>
          <w:sz w:val="24"/>
        </w:rPr>
        <w:t xml:space="preserve"> </w:t>
      </w:r>
      <w:r>
        <w:rPr>
          <w:sz w:val="24"/>
        </w:rPr>
        <w:t>so</w:t>
      </w:r>
      <w:r>
        <w:rPr>
          <w:spacing w:val="-6"/>
          <w:sz w:val="24"/>
        </w:rPr>
        <w:t xml:space="preserve"> </w:t>
      </w:r>
      <w:r>
        <w:rPr>
          <w:sz w:val="24"/>
        </w:rPr>
        <w:t>far</w:t>
      </w:r>
      <w:r>
        <w:rPr>
          <w:spacing w:val="-7"/>
          <w:sz w:val="24"/>
        </w:rPr>
        <w:t xml:space="preserve"> </w:t>
      </w:r>
      <w:r>
        <w:rPr>
          <w:sz w:val="24"/>
        </w:rPr>
        <w:t>as</w:t>
      </w:r>
      <w:r>
        <w:rPr>
          <w:spacing w:val="-6"/>
          <w:sz w:val="24"/>
        </w:rPr>
        <w:t xml:space="preserve"> </w:t>
      </w:r>
      <w:r>
        <w:rPr>
          <w:sz w:val="24"/>
        </w:rPr>
        <w:t>permissible by law.</w:t>
      </w:r>
    </w:p>
    <w:p w14:paraId="31B18267" w14:textId="5F3253ED" w:rsidR="0060527E" w:rsidRDefault="000020B0" w:rsidP="00D16413">
      <w:pPr>
        <w:pStyle w:val="ListParagraph"/>
        <w:numPr>
          <w:ilvl w:val="1"/>
          <w:numId w:val="22"/>
        </w:numPr>
        <w:tabs>
          <w:tab w:val="left" w:pos="940"/>
          <w:tab w:val="left" w:pos="941"/>
        </w:tabs>
        <w:spacing w:before="277"/>
        <w:jc w:val="both"/>
        <w:rPr>
          <w:sz w:val="24"/>
          <w:szCs w:val="24"/>
        </w:rPr>
      </w:pPr>
      <w:r w:rsidRPr="2D294DDB">
        <w:rPr>
          <w:sz w:val="24"/>
          <w:szCs w:val="24"/>
        </w:rPr>
        <w:t>The obligations of confidentiality set out in this clause 15 shall not apply to information</w:t>
      </w:r>
      <w:r w:rsidRPr="2D294DDB">
        <w:rPr>
          <w:spacing w:val="-5"/>
          <w:sz w:val="24"/>
          <w:szCs w:val="24"/>
        </w:rPr>
        <w:t xml:space="preserve"> </w:t>
      </w:r>
      <w:r w:rsidRPr="2D294DDB">
        <w:rPr>
          <w:sz w:val="24"/>
          <w:szCs w:val="24"/>
        </w:rPr>
        <w:t>already</w:t>
      </w:r>
      <w:r w:rsidRPr="2D294DDB">
        <w:rPr>
          <w:spacing w:val="-6"/>
          <w:sz w:val="24"/>
          <w:szCs w:val="24"/>
        </w:rPr>
        <w:t xml:space="preserve"> </w:t>
      </w:r>
      <w:r w:rsidRPr="2D294DDB">
        <w:rPr>
          <w:sz w:val="24"/>
          <w:szCs w:val="24"/>
        </w:rPr>
        <w:t>known</w:t>
      </w:r>
      <w:r w:rsidRPr="2D294DDB">
        <w:rPr>
          <w:spacing w:val="-3"/>
          <w:sz w:val="24"/>
          <w:szCs w:val="24"/>
        </w:rPr>
        <w:t xml:space="preserve"> </w:t>
      </w:r>
      <w:r w:rsidRPr="2D294DDB">
        <w:rPr>
          <w:sz w:val="24"/>
          <w:szCs w:val="24"/>
        </w:rPr>
        <w:t>to</w:t>
      </w:r>
      <w:r w:rsidRPr="2D294DDB">
        <w:rPr>
          <w:spacing w:val="-4"/>
          <w:sz w:val="24"/>
          <w:szCs w:val="24"/>
        </w:rPr>
        <w:t xml:space="preserve"> </w:t>
      </w:r>
      <w:r w:rsidRPr="2D294DDB">
        <w:rPr>
          <w:sz w:val="24"/>
          <w:szCs w:val="24"/>
        </w:rPr>
        <w:t>either</w:t>
      </w:r>
      <w:r w:rsidRPr="2D294DDB">
        <w:rPr>
          <w:spacing w:val="-3"/>
          <w:sz w:val="24"/>
          <w:szCs w:val="24"/>
        </w:rPr>
        <w:t xml:space="preserve"> </w:t>
      </w:r>
      <w:r w:rsidRPr="2D294DDB">
        <w:rPr>
          <w:sz w:val="24"/>
          <w:szCs w:val="24"/>
        </w:rPr>
        <w:t>Party</w:t>
      </w:r>
      <w:r w:rsidRPr="2D294DDB">
        <w:rPr>
          <w:spacing w:val="-6"/>
          <w:sz w:val="24"/>
          <w:szCs w:val="24"/>
        </w:rPr>
        <w:t xml:space="preserve"> </w:t>
      </w:r>
      <w:r w:rsidRPr="2D294DDB">
        <w:rPr>
          <w:sz w:val="24"/>
          <w:szCs w:val="24"/>
        </w:rPr>
        <w:t>or</w:t>
      </w:r>
      <w:r w:rsidRPr="2D294DDB">
        <w:rPr>
          <w:spacing w:val="-3"/>
          <w:sz w:val="24"/>
          <w:szCs w:val="24"/>
        </w:rPr>
        <w:t xml:space="preserve"> </w:t>
      </w:r>
      <w:r w:rsidRPr="2D294DDB">
        <w:rPr>
          <w:sz w:val="24"/>
          <w:szCs w:val="24"/>
        </w:rPr>
        <w:t>information</w:t>
      </w:r>
      <w:r w:rsidRPr="2D294DDB">
        <w:rPr>
          <w:spacing w:val="-3"/>
          <w:sz w:val="24"/>
          <w:szCs w:val="24"/>
        </w:rPr>
        <w:t xml:space="preserve"> </w:t>
      </w:r>
      <w:r w:rsidRPr="2D294DDB">
        <w:rPr>
          <w:sz w:val="24"/>
          <w:szCs w:val="24"/>
        </w:rPr>
        <w:t>in</w:t>
      </w:r>
      <w:r w:rsidRPr="2D294DDB">
        <w:rPr>
          <w:spacing w:val="-3"/>
          <w:sz w:val="24"/>
          <w:szCs w:val="24"/>
        </w:rPr>
        <w:t xml:space="preserve"> </w:t>
      </w:r>
      <w:r w:rsidRPr="2D294DDB">
        <w:rPr>
          <w:sz w:val="24"/>
          <w:szCs w:val="24"/>
        </w:rPr>
        <w:t>the</w:t>
      </w:r>
      <w:r w:rsidRPr="2D294DDB">
        <w:rPr>
          <w:spacing w:val="-5"/>
          <w:sz w:val="24"/>
          <w:szCs w:val="24"/>
        </w:rPr>
        <w:t xml:space="preserve"> </w:t>
      </w:r>
      <w:r w:rsidRPr="2D294DDB">
        <w:rPr>
          <w:sz w:val="24"/>
          <w:szCs w:val="24"/>
        </w:rPr>
        <w:t>public</w:t>
      </w:r>
      <w:r w:rsidRPr="2D294DDB">
        <w:rPr>
          <w:spacing w:val="-3"/>
          <w:sz w:val="24"/>
          <w:szCs w:val="24"/>
        </w:rPr>
        <w:t xml:space="preserve"> </w:t>
      </w:r>
      <w:r w:rsidRPr="2D294DDB">
        <w:rPr>
          <w:sz w:val="24"/>
          <w:szCs w:val="24"/>
        </w:rPr>
        <w:t>domain</w:t>
      </w:r>
      <w:r w:rsidRPr="2D294DDB">
        <w:rPr>
          <w:spacing w:val="-3"/>
          <w:sz w:val="24"/>
          <w:szCs w:val="24"/>
        </w:rPr>
        <w:t xml:space="preserve"> </w:t>
      </w:r>
      <w:r w:rsidRPr="2D294DDB">
        <w:rPr>
          <w:sz w:val="24"/>
          <w:szCs w:val="24"/>
        </w:rPr>
        <w:t>(in</w:t>
      </w:r>
      <w:r w:rsidRPr="2D294DDB">
        <w:rPr>
          <w:spacing w:val="-5"/>
          <w:sz w:val="24"/>
          <w:szCs w:val="24"/>
        </w:rPr>
        <w:t xml:space="preserve"> </w:t>
      </w:r>
      <w:r w:rsidRPr="2D294DDB">
        <w:rPr>
          <w:sz w:val="24"/>
          <w:szCs w:val="24"/>
        </w:rPr>
        <w:t>each case other than through a breach of a confidentiality undertaking) or information required to be disclosed by law</w:t>
      </w:r>
      <w:r w:rsidR="7D654C67" w:rsidRPr="2D294DDB">
        <w:rPr>
          <w:sz w:val="24"/>
          <w:szCs w:val="24"/>
        </w:rPr>
        <w:t xml:space="preserve"> or information lawfully received from an independent third party without any restrictions and without any obligation of confidentiality or information independently developed by the receiving Party without reference to the Confidential Information unless </w:t>
      </w:r>
      <w:r w:rsidR="7D654C67" w:rsidRPr="2D294DDB">
        <w:rPr>
          <w:color w:val="000000" w:themeColor="text1"/>
          <w:sz w:val="24"/>
          <w:szCs w:val="24"/>
        </w:rPr>
        <w:t xml:space="preserve">such independently developed information is deemed to be Confidential Information in </w:t>
      </w:r>
      <w:r w:rsidR="7D654C67" w:rsidRPr="2D294DDB">
        <w:rPr>
          <w:color w:val="000000" w:themeColor="text1"/>
          <w:sz w:val="24"/>
          <w:szCs w:val="24"/>
        </w:rPr>
        <w:lastRenderedPageBreak/>
        <w:t>its own right</w:t>
      </w:r>
    </w:p>
    <w:p w14:paraId="3C0B1AA1" w14:textId="0FFF7CB7" w:rsidR="0060527E" w:rsidRDefault="00795143">
      <w:pPr>
        <w:pStyle w:val="Heading1"/>
        <w:spacing w:before="1"/>
      </w:pPr>
      <w:bookmarkStart w:id="11" w:name="_Toc123908832"/>
      <w:r>
        <w:rPr>
          <w:color w:val="00AE41"/>
        </w:rPr>
        <w:t>11</w:t>
      </w:r>
      <w:r>
        <w:rPr>
          <w:color w:val="00AE41"/>
        </w:rPr>
        <w:tab/>
      </w:r>
      <w:r w:rsidR="0F4DCC4F">
        <w:rPr>
          <w:color w:val="00AE41"/>
        </w:rPr>
        <w:t>INTELLECTUAL</w:t>
      </w:r>
      <w:r w:rsidR="0F4DCC4F">
        <w:rPr>
          <w:color w:val="00AE41"/>
          <w:spacing w:val="-21"/>
        </w:rPr>
        <w:t xml:space="preserve"> </w:t>
      </w:r>
      <w:r w:rsidR="0F4DCC4F">
        <w:rPr>
          <w:color w:val="00AE41"/>
        </w:rPr>
        <w:t>PROPERTY</w:t>
      </w:r>
      <w:r w:rsidR="0F4DCC4F">
        <w:rPr>
          <w:color w:val="00AE41"/>
          <w:spacing w:val="-20"/>
        </w:rPr>
        <w:t xml:space="preserve"> </w:t>
      </w:r>
      <w:r w:rsidR="0F4DCC4F">
        <w:rPr>
          <w:color w:val="00AE41"/>
          <w:spacing w:val="-2"/>
        </w:rPr>
        <w:t>RIGHTS</w:t>
      </w:r>
      <w:bookmarkEnd w:id="11"/>
    </w:p>
    <w:p w14:paraId="1A81F0B1" w14:textId="6C2DB014" w:rsidR="0060527E" w:rsidRPr="00943216" w:rsidDel="00C01F1B" w:rsidRDefault="00A60A98" w:rsidP="00D16413">
      <w:pPr>
        <w:pStyle w:val="ListParagraph"/>
        <w:numPr>
          <w:ilvl w:val="0"/>
          <w:numId w:val="22"/>
        </w:numPr>
        <w:ind w:left="527" w:hanging="527"/>
        <w:jc w:val="both"/>
      </w:pPr>
      <w:r w:rsidRPr="5A906EBA">
        <w:rPr>
          <w:sz w:val="24"/>
          <w:szCs w:val="24"/>
        </w:rPr>
        <w:t xml:space="preserve">Party’s </w:t>
      </w:r>
      <w:r w:rsidR="00C01F1B" w:rsidRPr="5A906EBA">
        <w:rPr>
          <w:sz w:val="24"/>
          <w:szCs w:val="24"/>
        </w:rPr>
        <w:t>rights to</w:t>
      </w:r>
      <w:r>
        <w:rPr>
          <w:sz w:val="24"/>
          <w:szCs w:val="24"/>
        </w:rPr>
        <w:t xml:space="preserve"> use pre-existing intellectual property of another and ownership of and rights to use any foreground intellectual property rights arising from or </w:t>
      </w:r>
      <w:proofErr w:type="gramStart"/>
      <w:r>
        <w:rPr>
          <w:sz w:val="24"/>
          <w:szCs w:val="24"/>
        </w:rPr>
        <w:t>as a result of</w:t>
      </w:r>
      <w:proofErr w:type="gramEnd"/>
      <w:r>
        <w:rPr>
          <w:sz w:val="24"/>
          <w:szCs w:val="24"/>
        </w:rPr>
        <w:t xml:space="preserve"> the Project are governed by the relevant Overarching Agreement (as between the Authority and the ML and as between the Authority and the SSL). In broad terms, Project related foreground intellectual property generated by the ML vests in the Authority, and Project related foreground intellectual property generated by the SSL vests in the SSL with </w:t>
      </w:r>
      <w:proofErr w:type="spellStart"/>
      <w:r>
        <w:rPr>
          <w:sz w:val="24"/>
          <w:szCs w:val="24"/>
        </w:rPr>
        <w:t>licence</w:t>
      </w:r>
      <w:proofErr w:type="spellEnd"/>
      <w:r>
        <w:rPr>
          <w:sz w:val="24"/>
          <w:szCs w:val="24"/>
        </w:rPr>
        <w:t xml:space="preserve"> to the Authority for project related purposes.</w:t>
      </w:r>
    </w:p>
    <w:p w14:paraId="627D5AE8" w14:textId="28CAE33E" w:rsidR="0060527E" w:rsidRDefault="00795143">
      <w:pPr>
        <w:pStyle w:val="Heading1"/>
      </w:pPr>
      <w:bookmarkStart w:id="12" w:name="_Toc123908833"/>
      <w:r>
        <w:rPr>
          <w:color w:val="00AE41"/>
          <w:spacing w:val="-2"/>
        </w:rPr>
        <w:t>12</w:t>
      </w:r>
      <w:r>
        <w:rPr>
          <w:color w:val="00AE41"/>
          <w:spacing w:val="-2"/>
        </w:rPr>
        <w:tab/>
      </w:r>
      <w:r w:rsidR="000020B0">
        <w:rPr>
          <w:color w:val="00AE41"/>
          <w:spacing w:val="-2"/>
        </w:rPr>
        <w:t>INFORMATION</w:t>
      </w:r>
      <w:bookmarkEnd w:id="12"/>
    </w:p>
    <w:p w14:paraId="342AB45E" w14:textId="5439DABD" w:rsidR="0060527E" w:rsidRDefault="0F4DCC4F">
      <w:pPr>
        <w:pStyle w:val="BodyText"/>
        <w:spacing w:before="277"/>
        <w:ind w:left="220"/>
      </w:pPr>
      <w:r>
        <w:t>EIR</w:t>
      </w:r>
      <w:r>
        <w:rPr>
          <w:spacing w:val="-2"/>
        </w:rPr>
        <w:t xml:space="preserve"> </w:t>
      </w:r>
      <w:r>
        <w:t>AND</w:t>
      </w:r>
      <w:r>
        <w:rPr>
          <w:spacing w:val="-3"/>
        </w:rPr>
        <w:t xml:space="preserve"> </w:t>
      </w:r>
      <w:r>
        <w:rPr>
          <w:spacing w:val="-4"/>
        </w:rPr>
        <w:t>FOIA</w:t>
      </w:r>
    </w:p>
    <w:p w14:paraId="0AF3AEA1" w14:textId="453737C7" w:rsidR="0060527E" w:rsidRDefault="7A99994B" w:rsidP="00D16413">
      <w:pPr>
        <w:pStyle w:val="ListParagraph"/>
        <w:numPr>
          <w:ilvl w:val="1"/>
          <w:numId w:val="24"/>
        </w:numPr>
        <w:tabs>
          <w:tab w:val="left" w:pos="940"/>
          <w:tab w:val="left" w:pos="941"/>
        </w:tabs>
        <w:jc w:val="both"/>
        <w:rPr>
          <w:sz w:val="24"/>
          <w:szCs w:val="24"/>
        </w:rPr>
      </w:pPr>
      <w:bookmarkStart w:id="13" w:name="_Hlk121142076"/>
      <w:r w:rsidRPr="7A99994B">
        <w:rPr>
          <w:sz w:val="24"/>
          <w:szCs w:val="24"/>
        </w:rPr>
        <w:t>The Hub</w:t>
      </w:r>
      <w:r w:rsidRPr="7A99994B">
        <w:rPr>
          <w:spacing w:val="-5"/>
          <w:sz w:val="24"/>
          <w:szCs w:val="24"/>
        </w:rPr>
        <w:t xml:space="preserve"> </w:t>
      </w:r>
      <w:r w:rsidRPr="7A99994B">
        <w:rPr>
          <w:sz w:val="24"/>
          <w:szCs w:val="24"/>
        </w:rPr>
        <w:t>acknowledge</w:t>
      </w:r>
      <w:r w:rsidRPr="7A99994B">
        <w:rPr>
          <w:spacing w:val="-5"/>
          <w:sz w:val="24"/>
          <w:szCs w:val="24"/>
        </w:rPr>
        <w:t xml:space="preserve"> </w:t>
      </w:r>
      <w:r w:rsidRPr="7A99994B">
        <w:rPr>
          <w:sz w:val="24"/>
          <w:szCs w:val="24"/>
        </w:rPr>
        <w:t>that the</w:t>
      </w:r>
      <w:r w:rsidRPr="7A99994B">
        <w:rPr>
          <w:spacing w:val="-2"/>
          <w:sz w:val="24"/>
          <w:szCs w:val="24"/>
        </w:rPr>
        <w:t xml:space="preserve"> </w:t>
      </w:r>
      <w:r w:rsidRPr="7A99994B">
        <w:rPr>
          <w:sz w:val="24"/>
          <w:szCs w:val="24"/>
        </w:rPr>
        <w:t>Authority</w:t>
      </w:r>
      <w:r w:rsidRPr="7A99994B">
        <w:rPr>
          <w:spacing w:val="-2"/>
          <w:sz w:val="24"/>
          <w:szCs w:val="24"/>
        </w:rPr>
        <w:t xml:space="preserve"> </w:t>
      </w:r>
      <w:r w:rsidR="009E1EB9">
        <w:rPr>
          <w:spacing w:val="-2"/>
          <w:sz w:val="24"/>
          <w:szCs w:val="24"/>
        </w:rPr>
        <w:t xml:space="preserve">and the SSL </w:t>
      </w:r>
      <w:r w:rsidRPr="7A99994B">
        <w:rPr>
          <w:sz w:val="24"/>
          <w:szCs w:val="24"/>
        </w:rPr>
        <w:t>is</w:t>
      </w:r>
      <w:r w:rsidRPr="7A99994B">
        <w:rPr>
          <w:spacing w:val="-4"/>
          <w:sz w:val="24"/>
          <w:szCs w:val="24"/>
        </w:rPr>
        <w:t xml:space="preserve"> </w:t>
      </w:r>
      <w:r w:rsidR="009E1EB9">
        <w:rPr>
          <w:spacing w:val="-4"/>
          <w:sz w:val="24"/>
          <w:szCs w:val="24"/>
        </w:rPr>
        <w:t xml:space="preserve">each </w:t>
      </w:r>
      <w:r w:rsidRPr="7A99994B">
        <w:rPr>
          <w:sz w:val="24"/>
          <w:szCs w:val="24"/>
        </w:rPr>
        <w:t>subject</w:t>
      </w:r>
      <w:r w:rsidRPr="7A99994B">
        <w:rPr>
          <w:spacing w:val="-5"/>
          <w:sz w:val="24"/>
          <w:szCs w:val="24"/>
        </w:rPr>
        <w:t xml:space="preserve"> </w:t>
      </w:r>
      <w:r w:rsidRPr="7A99994B">
        <w:rPr>
          <w:sz w:val="24"/>
          <w:szCs w:val="24"/>
        </w:rPr>
        <w:t>to</w:t>
      </w:r>
      <w:r w:rsidRPr="7A99994B">
        <w:rPr>
          <w:spacing w:val="-5"/>
          <w:sz w:val="24"/>
          <w:szCs w:val="24"/>
        </w:rPr>
        <w:t xml:space="preserve"> </w:t>
      </w:r>
      <w:r w:rsidRPr="7A99994B">
        <w:rPr>
          <w:sz w:val="24"/>
          <w:szCs w:val="24"/>
        </w:rPr>
        <w:t>the</w:t>
      </w:r>
      <w:r w:rsidRPr="7A99994B">
        <w:rPr>
          <w:spacing w:val="-5"/>
          <w:sz w:val="24"/>
          <w:szCs w:val="24"/>
        </w:rPr>
        <w:t xml:space="preserve"> </w:t>
      </w:r>
      <w:r w:rsidRPr="7A99994B">
        <w:rPr>
          <w:sz w:val="24"/>
          <w:szCs w:val="24"/>
        </w:rPr>
        <w:t>requirements</w:t>
      </w:r>
      <w:r w:rsidRPr="7A99994B">
        <w:rPr>
          <w:spacing w:val="-3"/>
          <w:sz w:val="24"/>
          <w:szCs w:val="24"/>
        </w:rPr>
        <w:t xml:space="preserve"> </w:t>
      </w:r>
      <w:r w:rsidRPr="7A99994B">
        <w:rPr>
          <w:sz w:val="24"/>
          <w:szCs w:val="24"/>
        </w:rPr>
        <w:t>of</w:t>
      </w:r>
      <w:r w:rsidRPr="7A99994B">
        <w:rPr>
          <w:spacing w:val="-5"/>
          <w:sz w:val="24"/>
          <w:szCs w:val="24"/>
        </w:rPr>
        <w:t xml:space="preserve"> </w:t>
      </w:r>
      <w:r w:rsidRPr="7A99994B">
        <w:rPr>
          <w:sz w:val="24"/>
          <w:szCs w:val="24"/>
        </w:rPr>
        <w:t xml:space="preserve">the EIR and FOIA and The Hub shall assist and co-operate with the Authority </w:t>
      </w:r>
      <w:r w:rsidR="009E1EB9">
        <w:rPr>
          <w:sz w:val="24"/>
          <w:szCs w:val="24"/>
        </w:rPr>
        <w:t xml:space="preserve">and the SSL </w:t>
      </w:r>
      <w:r w:rsidRPr="7A99994B">
        <w:rPr>
          <w:sz w:val="24"/>
          <w:szCs w:val="24"/>
        </w:rPr>
        <w:t>as necessary to comply with these requirements. Once a request from the Authority</w:t>
      </w:r>
      <w:r w:rsidR="009E1EB9">
        <w:rPr>
          <w:sz w:val="24"/>
          <w:szCs w:val="24"/>
        </w:rPr>
        <w:t xml:space="preserve"> or SSL</w:t>
      </w:r>
      <w:r w:rsidRPr="7A99994B">
        <w:rPr>
          <w:sz w:val="24"/>
          <w:szCs w:val="24"/>
        </w:rPr>
        <w:t xml:space="preserve"> to a Partner is made, the Partner shall comply by searching and supplying the required information within the time the Authority specifies.</w:t>
      </w:r>
    </w:p>
    <w:p w14:paraId="7495E98D" w14:textId="69DBC098" w:rsidR="0060527E" w:rsidRDefault="7A99994B" w:rsidP="00D16413">
      <w:pPr>
        <w:pStyle w:val="ListParagraph"/>
        <w:numPr>
          <w:ilvl w:val="1"/>
          <w:numId w:val="24"/>
        </w:numPr>
        <w:tabs>
          <w:tab w:val="left" w:pos="940"/>
          <w:tab w:val="left" w:pos="941"/>
        </w:tabs>
        <w:jc w:val="both"/>
        <w:rPr>
          <w:sz w:val="24"/>
          <w:szCs w:val="24"/>
        </w:rPr>
      </w:pPr>
      <w:r w:rsidRPr="7A99994B">
        <w:rPr>
          <w:sz w:val="24"/>
          <w:szCs w:val="24"/>
        </w:rPr>
        <w:t xml:space="preserve">In responding to a request for information, including information in connection with the Project, the Authority </w:t>
      </w:r>
      <w:r w:rsidR="009E1EB9">
        <w:rPr>
          <w:sz w:val="24"/>
          <w:szCs w:val="24"/>
        </w:rPr>
        <w:t xml:space="preserve">and the SSL </w:t>
      </w:r>
      <w:r w:rsidRPr="7A99994B">
        <w:rPr>
          <w:sz w:val="24"/>
          <w:szCs w:val="24"/>
        </w:rPr>
        <w:t>shall</w:t>
      </w:r>
      <w:r w:rsidRPr="7A99994B">
        <w:rPr>
          <w:spacing w:val="40"/>
          <w:sz w:val="24"/>
          <w:szCs w:val="24"/>
        </w:rPr>
        <w:t xml:space="preserve"> </w:t>
      </w:r>
      <w:r w:rsidRPr="7A99994B">
        <w:rPr>
          <w:sz w:val="24"/>
          <w:szCs w:val="24"/>
        </w:rPr>
        <w:t>use reasonable endeavors to consult with the relevant</w:t>
      </w:r>
      <w:r w:rsidRPr="7A99994B">
        <w:rPr>
          <w:spacing w:val="-6"/>
          <w:sz w:val="24"/>
          <w:szCs w:val="24"/>
        </w:rPr>
        <w:t xml:space="preserve"> </w:t>
      </w:r>
      <w:r w:rsidRPr="7A99994B">
        <w:rPr>
          <w:sz w:val="24"/>
          <w:szCs w:val="24"/>
        </w:rPr>
        <w:t>Party.</w:t>
      </w:r>
      <w:r w:rsidRPr="7A99994B">
        <w:rPr>
          <w:spacing w:val="-4"/>
          <w:sz w:val="24"/>
          <w:szCs w:val="24"/>
        </w:rPr>
        <w:t xml:space="preserve"> </w:t>
      </w:r>
      <w:r w:rsidRPr="7A99994B">
        <w:rPr>
          <w:sz w:val="24"/>
          <w:szCs w:val="24"/>
        </w:rPr>
        <w:t>Notwithstanding</w:t>
      </w:r>
      <w:r w:rsidRPr="7A99994B">
        <w:rPr>
          <w:spacing w:val="-4"/>
          <w:sz w:val="24"/>
          <w:szCs w:val="24"/>
        </w:rPr>
        <w:t xml:space="preserve"> </w:t>
      </w:r>
      <w:r w:rsidRPr="7A99994B">
        <w:rPr>
          <w:sz w:val="24"/>
          <w:szCs w:val="24"/>
        </w:rPr>
        <w:t>this,</w:t>
      </w:r>
      <w:r w:rsidRPr="7A99994B">
        <w:rPr>
          <w:spacing w:val="-3"/>
          <w:sz w:val="24"/>
          <w:szCs w:val="24"/>
        </w:rPr>
        <w:t xml:space="preserve"> </w:t>
      </w:r>
      <w:r w:rsidRPr="7A99994B">
        <w:rPr>
          <w:sz w:val="24"/>
          <w:szCs w:val="24"/>
        </w:rPr>
        <w:t>The Hub</w:t>
      </w:r>
      <w:r w:rsidRPr="7A99994B">
        <w:rPr>
          <w:spacing w:val="-4"/>
          <w:sz w:val="24"/>
          <w:szCs w:val="24"/>
        </w:rPr>
        <w:t xml:space="preserve"> </w:t>
      </w:r>
      <w:r w:rsidRPr="7A99994B">
        <w:rPr>
          <w:sz w:val="24"/>
          <w:szCs w:val="24"/>
        </w:rPr>
        <w:t>acknowledge</w:t>
      </w:r>
      <w:r w:rsidRPr="7A99994B">
        <w:rPr>
          <w:spacing w:val="-4"/>
          <w:sz w:val="24"/>
          <w:szCs w:val="24"/>
        </w:rPr>
        <w:t xml:space="preserve"> </w:t>
      </w:r>
      <w:r w:rsidRPr="7A99994B">
        <w:rPr>
          <w:sz w:val="24"/>
          <w:szCs w:val="24"/>
        </w:rPr>
        <w:t>that</w:t>
      </w:r>
      <w:r w:rsidRPr="7A99994B">
        <w:rPr>
          <w:spacing w:val="-2"/>
          <w:sz w:val="24"/>
          <w:szCs w:val="24"/>
        </w:rPr>
        <w:t xml:space="preserve"> </w:t>
      </w:r>
      <w:r w:rsidRPr="7A99994B">
        <w:rPr>
          <w:sz w:val="24"/>
          <w:szCs w:val="24"/>
        </w:rPr>
        <w:t>the</w:t>
      </w:r>
      <w:r w:rsidRPr="7A99994B">
        <w:rPr>
          <w:spacing w:val="-2"/>
          <w:sz w:val="24"/>
          <w:szCs w:val="24"/>
        </w:rPr>
        <w:t xml:space="preserve"> </w:t>
      </w:r>
      <w:r w:rsidRPr="7A99994B">
        <w:rPr>
          <w:sz w:val="24"/>
          <w:szCs w:val="24"/>
        </w:rPr>
        <w:t>Authority</w:t>
      </w:r>
      <w:r w:rsidRPr="7A99994B">
        <w:rPr>
          <w:spacing w:val="-3"/>
          <w:sz w:val="24"/>
          <w:szCs w:val="24"/>
        </w:rPr>
        <w:t xml:space="preserve"> </w:t>
      </w:r>
      <w:r w:rsidR="009E1EB9">
        <w:rPr>
          <w:spacing w:val="-3"/>
          <w:sz w:val="24"/>
          <w:szCs w:val="24"/>
        </w:rPr>
        <w:t xml:space="preserve">and the SSL </w:t>
      </w:r>
      <w:r w:rsidRPr="7A99994B">
        <w:rPr>
          <w:sz w:val="24"/>
          <w:szCs w:val="24"/>
        </w:rPr>
        <w:t>may disclose information without consultation or following consultation with the relevant Party having taken its views into account.</w:t>
      </w:r>
    </w:p>
    <w:bookmarkEnd w:id="13"/>
    <w:p w14:paraId="02202B5D" w14:textId="71850B70" w:rsidR="0060527E" w:rsidRDefault="000020B0">
      <w:pPr>
        <w:pStyle w:val="BodyText"/>
        <w:spacing w:before="81"/>
        <w:ind w:left="220"/>
      </w:pPr>
      <w:r>
        <w:t xml:space="preserve">DATA </w:t>
      </w:r>
      <w:r>
        <w:rPr>
          <w:spacing w:val="-2"/>
        </w:rPr>
        <w:t>PROTECTION</w:t>
      </w:r>
    </w:p>
    <w:p w14:paraId="3E516B9F" w14:textId="272466DB" w:rsidR="0060527E" w:rsidRDefault="0A6F0B36" w:rsidP="00D16413">
      <w:pPr>
        <w:pStyle w:val="ListParagraph"/>
        <w:numPr>
          <w:ilvl w:val="1"/>
          <w:numId w:val="24"/>
        </w:numPr>
        <w:tabs>
          <w:tab w:val="left" w:pos="940"/>
          <w:tab w:val="left" w:pos="941"/>
        </w:tabs>
        <w:spacing w:before="1"/>
        <w:jc w:val="both"/>
        <w:rPr>
          <w:sz w:val="24"/>
          <w:szCs w:val="24"/>
        </w:rPr>
      </w:pPr>
      <w:r w:rsidRPr="7A99994B">
        <w:rPr>
          <w:sz w:val="24"/>
          <w:szCs w:val="24"/>
        </w:rPr>
        <w:t>The</w:t>
      </w:r>
      <w:r w:rsidRPr="7A99994B">
        <w:rPr>
          <w:spacing w:val="-4"/>
          <w:sz w:val="24"/>
          <w:szCs w:val="24"/>
        </w:rPr>
        <w:t xml:space="preserve"> </w:t>
      </w:r>
      <w:r w:rsidRPr="7A99994B">
        <w:rPr>
          <w:sz w:val="24"/>
          <w:szCs w:val="24"/>
        </w:rPr>
        <w:t>Parties</w:t>
      </w:r>
      <w:r w:rsidRPr="7A99994B">
        <w:rPr>
          <w:spacing w:val="-4"/>
          <w:sz w:val="24"/>
          <w:szCs w:val="24"/>
        </w:rPr>
        <w:t xml:space="preserve"> </w:t>
      </w:r>
      <w:r w:rsidRPr="7A99994B">
        <w:rPr>
          <w:sz w:val="24"/>
          <w:szCs w:val="24"/>
        </w:rPr>
        <w:t>agree</w:t>
      </w:r>
      <w:r w:rsidRPr="7A99994B">
        <w:rPr>
          <w:spacing w:val="-3"/>
          <w:sz w:val="24"/>
          <w:szCs w:val="24"/>
        </w:rPr>
        <w:t xml:space="preserve"> </w:t>
      </w:r>
      <w:r w:rsidRPr="7A99994B">
        <w:rPr>
          <w:sz w:val="24"/>
          <w:szCs w:val="24"/>
        </w:rPr>
        <w:t>to</w:t>
      </w:r>
      <w:r w:rsidRPr="7A99994B">
        <w:rPr>
          <w:spacing w:val="-4"/>
          <w:sz w:val="24"/>
          <w:szCs w:val="24"/>
        </w:rPr>
        <w:t xml:space="preserve"> </w:t>
      </w:r>
      <w:r w:rsidRPr="7A99994B">
        <w:rPr>
          <w:sz w:val="24"/>
          <w:szCs w:val="24"/>
        </w:rPr>
        <w:t>comply</w:t>
      </w:r>
      <w:r w:rsidRPr="7A99994B">
        <w:rPr>
          <w:spacing w:val="-5"/>
          <w:sz w:val="24"/>
          <w:szCs w:val="24"/>
        </w:rPr>
        <w:t xml:space="preserve"> </w:t>
      </w:r>
      <w:r w:rsidRPr="7A99994B">
        <w:rPr>
          <w:sz w:val="24"/>
          <w:szCs w:val="24"/>
        </w:rPr>
        <w:t>with</w:t>
      </w:r>
      <w:r w:rsidRPr="7A99994B">
        <w:rPr>
          <w:spacing w:val="-4"/>
          <w:sz w:val="24"/>
          <w:szCs w:val="24"/>
        </w:rPr>
        <w:t xml:space="preserve"> </w:t>
      </w:r>
      <w:r w:rsidRPr="7A99994B">
        <w:rPr>
          <w:sz w:val="24"/>
          <w:szCs w:val="24"/>
        </w:rPr>
        <w:t>the</w:t>
      </w:r>
      <w:r w:rsidRPr="7A99994B">
        <w:rPr>
          <w:spacing w:val="-4"/>
          <w:sz w:val="24"/>
          <w:szCs w:val="24"/>
        </w:rPr>
        <w:t xml:space="preserve"> </w:t>
      </w:r>
      <w:r w:rsidRPr="7A99994B">
        <w:rPr>
          <w:sz w:val="24"/>
          <w:szCs w:val="24"/>
        </w:rPr>
        <w:t>Data</w:t>
      </w:r>
      <w:r w:rsidRPr="7A99994B">
        <w:rPr>
          <w:spacing w:val="-4"/>
          <w:sz w:val="24"/>
          <w:szCs w:val="24"/>
        </w:rPr>
        <w:t xml:space="preserve"> </w:t>
      </w:r>
      <w:r w:rsidRPr="7A99994B">
        <w:rPr>
          <w:sz w:val="24"/>
          <w:szCs w:val="24"/>
        </w:rPr>
        <w:t>Protection</w:t>
      </w:r>
      <w:r w:rsidRPr="7A99994B">
        <w:rPr>
          <w:spacing w:val="-4"/>
          <w:sz w:val="24"/>
          <w:szCs w:val="24"/>
        </w:rPr>
        <w:t xml:space="preserve"> </w:t>
      </w:r>
      <w:r w:rsidRPr="7A99994B">
        <w:rPr>
          <w:sz w:val="24"/>
          <w:szCs w:val="24"/>
        </w:rPr>
        <w:t>Legislation.</w:t>
      </w:r>
      <w:r w:rsidRPr="7A99994B">
        <w:rPr>
          <w:spacing w:val="-4"/>
          <w:sz w:val="24"/>
          <w:szCs w:val="24"/>
        </w:rPr>
        <w:t xml:space="preserve"> </w:t>
      </w:r>
      <w:r w:rsidRPr="7A99994B">
        <w:rPr>
          <w:sz w:val="24"/>
          <w:szCs w:val="24"/>
        </w:rPr>
        <w:t>In</w:t>
      </w:r>
      <w:r w:rsidRPr="7A99994B">
        <w:rPr>
          <w:spacing w:val="-6"/>
          <w:sz w:val="24"/>
          <w:szCs w:val="24"/>
        </w:rPr>
        <w:t xml:space="preserve"> </w:t>
      </w:r>
      <w:r w:rsidRPr="7A99994B">
        <w:rPr>
          <w:sz w:val="24"/>
          <w:szCs w:val="24"/>
        </w:rPr>
        <w:t>particular</w:t>
      </w:r>
      <w:r w:rsidRPr="7A99994B">
        <w:rPr>
          <w:spacing w:val="-5"/>
          <w:sz w:val="24"/>
          <w:szCs w:val="24"/>
        </w:rPr>
        <w:t xml:space="preserve"> </w:t>
      </w:r>
      <w:r w:rsidRPr="7A99994B">
        <w:rPr>
          <w:sz w:val="24"/>
          <w:szCs w:val="24"/>
        </w:rPr>
        <w:t xml:space="preserve">the Parties agree to comply with the requirements of [the Data Processing Terms at </w:t>
      </w:r>
      <w:hyperlink w:anchor="_bookmark24" w:history="1">
        <w:r w:rsidRPr="7A99994B">
          <w:rPr>
            <w:sz w:val="24"/>
            <w:szCs w:val="24"/>
          </w:rPr>
          <w:t>0</w:t>
        </w:r>
      </w:hyperlink>
      <w:r w:rsidRPr="7A99994B">
        <w:rPr>
          <w:sz w:val="24"/>
          <w:szCs w:val="24"/>
        </w:rPr>
        <w:t xml:space="preserve"> in respect of Personal Data of which one Party is the Controller and the other is the Processor (as </w:t>
      </w:r>
      <w:r w:rsidRPr="00D261EF">
        <w:rPr>
          <w:sz w:val="24"/>
          <w:szCs w:val="24"/>
        </w:rPr>
        <w:t xml:space="preserve">identified in </w:t>
      </w:r>
      <w:hyperlink w:anchor="_APPENDIX_2._Monitoring" w:history="1">
        <w:r w:rsidRPr="00D261EF">
          <w:rPr>
            <w:rStyle w:val="Hyperlink"/>
            <w:sz w:val="24"/>
            <w:szCs w:val="24"/>
          </w:rPr>
          <w:t>Appendix 2</w:t>
        </w:r>
      </w:hyperlink>
      <w:r w:rsidRPr="00D261EF">
        <w:rPr>
          <w:sz w:val="24"/>
          <w:szCs w:val="24"/>
        </w:rPr>
        <w:t>)</w:t>
      </w:r>
    </w:p>
    <w:p w14:paraId="03D809E9" w14:textId="144F4E15" w:rsidR="006D3565" w:rsidRDefault="006D3565" w:rsidP="00D16413">
      <w:pPr>
        <w:tabs>
          <w:tab w:val="left" w:pos="940"/>
          <w:tab w:val="left" w:pos="941"/>
        </w:tabs>
        <w:spacing w:before="1"/>
        <w:ind w:left="220"/>
        <w:jc w:val="both"/>
        <w:rPr>
          <w:sz w:val="24"/>
          <w:szCs w:val="24"/>
        </w:rPr>
      </w:pPr>
      <w:r w:rsidRPr="5A906EBA">
        <w:rPr>
          <w:sz w:val="24"/>
          <w:szCs w:val="24"/>
        </w:rPr>
        <w:t>PUBLICATION AND COMMUNICATION</w:t>
      </w:r>
    </w:p>
    <w:p w14:paraId="1A1F3A1E" w14:textId="4836F886" w:rsidR="006D3565" w:rsidRPr="00943216" w:rsidRDefault="006D3565" w:rsidP="00D16413">
      <w:pPr>
        <w:pStyle w:val="ListParagraph"/>
        <w:numPr>
          <w:ilvl w:val="1"/>
          <w:numId w:val="25"/>
        </w:numPr>
        <w:jc w:val="both"/>
      </w:pPr>
      <w:r w:rsidRPr="002C2F6D">
        <w:rPr>
          <w:sz w:val="24"/>
          <w:szCs w:val="24"/>
        </w:rPr>
        <w:t xml:space="preserve">The Parties acknowledge that to achieve the outcomes of the Project, certain Project related data and information will be published and disseminated; the publication and dissemination of Project related data shall be in accordance with communication plans and protocols to be developed by the ML in consultation with the SSL, for approval by the Authority.   </w:t>
      </w:r>
    </w:p>
    <w:p w14:paraId="33FB7FFA" w14:textId="59E14481" w:rsidR="006D3565" w:rsidRPr="002C2F6D" w:rsidRDefault="006D3565" w:rsidP="00D16413">
      <w:pPr>
        <w:pStyle w:val="ListParagraph"/>
        <w:numPr>
          <w:ilvl w:val="2"/>
          <w:numId w:val="25"/>
        </w:numPr>
        <w:tabs>
          <w:tab w:val="left" w:pos="940"/>
          <w:tab w:val="left" w:pos="941"/>
        </w:tabs>
        <w:spacing w:before="1"/>
        <w:jc w:val="both"/>
        <w:rPr>
          <w:sz w:val="24"/>
          <w:szCs w:val="24"/>
        </w:rPr>
      </w:pPr>
      <w:r w:rsidRPr="002C2F6D">
        <w:rPr>
          <w:sz w:val="24"/>
          <w:szCs w:val="24"/>
        </w:rPr>
        <w:t xml:space="preserve">It is acknowledged that in accordance with academic protocols, the SSL may wish to publish academic articles directly arising from its solely owned Foreground IPR (as defined in its Overarching Agreement with the Authority); such publication shall be consistent with the communication plans and protocols for the Project, and in any event the SSL shall circulate the proposed publication to the Authority and the ML at least 30 </w:t>
      </w:r>
      <w:r w:rsidRPr="002C2F6D">
        <w:rPr>
          <w:sz w:val="24"/>
          <w:szCs w:val="24"/>
        </w:rPr>
        <w:lastRenderedPageBreak/>
        <w:t>days in advance of submission for publication.  As provided for in the Overarching Agreement, the Authority may, acting reasonably, instruct a delay in publication if publication would reasonably prejudice the Project.  Notification of the requirement for delay in submission for publication must be received by the SSL within thirty (30) days after the receipt of the material by the Authority.</w:t>
      </w:r>
    </w:p>
    <w:p w14:paraId="07F023C8" w14:textId="2A5406D9" w:rsidR="0060527E" w:rsidRDefault="00795143" w:rsidP="00D16413">
      <w:pPr>
        <w:pStyle w:val="Heading1"/>
        <w:jc w:val="both"/>
        <w:rPr>
          <w:color w:val="00AE41"/>
        </w:rPr>
      </w:pPr>
      <w:bookmarkStart w:id="14" w:name="_Toc123908834"/>
      <w:r>
        <w:rPr>
          <w:color w:val="00AE41"/>
          <w:spacing w:val="-2"/>
        </w:rPr>
        <w:t>13</w:t>
      </w:r>
      <w:r>
        <w:rPr>
          <w:color w:val="00AE41"/>
          <w:spacing w:val="-2"/>
        </w:rPr>
        <w:tab/>
      </w:r>
      <w:proofErr w:type="gramStart"/>
      <w:r w:rsidR="217DA746">
        <w:rPr>
          <w:color w:val="00AE41"/>
          <w:spacing w:val="-2"/>
        </w:rPr>
        <w:t>LIABILITY</w:t>
      </w:r>
      <w:bookmarkEnd w:id="14"/>
      <w:proofErr w:type="gramEnd"/>
    </w:p>
    <w:p w14:paraId="718F30D6" w14:textId="5A7C2ED5" w:rsidR="0060527E" w:rsidRDefault="00AB4BDB" w:rsidP="00D16413">
      <w:pPr>
        <w:pStyle w:val="ListParagraph"/>
        <w:numPr>
          <w:ilvl w:val="1"/>
          <w:numId w:val="26"/>
        </w:numPr>
        <w:tabs>
          <w:tab w:val="left" w:pos="940"/>
          <w:tab w:val="left" w:pos="941"/>
        </w:tabs>
        <w:jc w:val="both"/>
        <w:rPr>
          <w:sz w:val="24"/>
          <w:szCs w:val="24"/>
        </w:rPr>
      </w:pPr>
      <w:r>
        <w:rPr>
          <w:sz w:val="24"/>
          <w:szCs w:val="24"/>
        </w:rPr>
        <w:t>Each Party’s</w:t>
      </w:r>
      <w:r w:rsidR="1D53286D" w:rsidRPr="7A99994B">
        <w:rPr>
          <w:spacing w:val="-4"/>
          <w:sz w:val="24"/>
          <w:szCs w:val="24"/>
        </w:rPr>
        <w:t xml:space="preserve"> </w:t>
      </w:r>
      <w:r w:rsidR="1D53286D" w:rsidRPr="7A99994B">
        <w:rPr>
          <w:sz w:val="24"/>
          <w:szCs w:val="24"/>
        </w:rPr>
        <w:t>total</w:t>
      </w:r>
      <w:r w:rsidR="1D53286D" w:rsidRPr="7A99994B">
        <w:rPr>
          <w:spacing w:val="-5"/>
          <w:sz w:val="24"/>
          <w:szCs w:val="24"/>
        </w:rPr>
        <w:t xml:space="preserve"> </w:t>
      </w:r>
      <w:r w:rsidR="1D53286D" w:rsidRPr="7A99994B">
        <w:rPr>
          <w:sz w:val="24"/>
          <w:szCs w:val="24"/>
        </w:rPr>
        <w:t>liability</w:t>
      </w:r>
      <w:r w:rsidR="1D53286D" w:rsidRPr="7A99994B">
        <w:rPr>
          <w:spacing w:val="-4"/>
          <w:sz w:val="24"/>
          <w:szCs w:val="24"/>
        </w:rPr>
        <w:t xml:space="preserve"> </w:t>
      </w:r>
      <w:r w:rsidR="1D53286D" w:rsidRPr="7A99994B">
        <w:rPr>
          <w:sz w:val="24"/>
          <w:szCs w:val="24"/>
        </w:rPr>
        <w:t>arising</w:t>
      </w:r>
      <w:r w:rsidR="1D53286D" w:rsidRPr="7A99994B">
        <w:rPr>
          <w:spacing w:val="-3"/>
          <w:sz w:val="24"/>
          <w:szCs w:val="24"/>
        </w:rPr>
        <w:t xml:space="preserve"> </w:t>
      </w:r>
      <w:r w:rsidR="1D53286D" w:rsidRPr="7A99994B">
        <w:rPr>
          <w:sz w:val="24"/>
          <w:szCs w:val="24"/>
        </w:rPr>
        <w:t>under,</w:t>
      </w:r>
      <w:r w:rsidR="1D53286D" w:rsidRPr="7A99994B">
        <w:rPr>
          <w:spacing w:val="-7"/>
          <w:sz w:val="24"/>
          <w:szCs w:val="24"/>
        </w:rPr>
        <w:t xml:space="preserve"> </w:t>
      </w:r>
      <w:r w:rsidR="1D53286D" w:rsidRPr="7A99994B">
        <w:rPr>
          <w:sz w:val="24"/>
          <w:szCs w:val="24"/>
        </w:rPr>
        <w:t>or</w:t>
      </w:r>
      <w:r w:rsidR="1D53286D" w:rsidRPr="7A99994B">
        <w:rPr>
          <w:spacing w:val="-4"/>
          <w:sz w:val="24"/>
          <w:szCs w:val="24"/>
        </w:rPr>
        <w:t xml:space="preserve"> </w:t>
      </w:r>
      <w:r w:rsidR="1D53286D" w:rsidRPr="7A99994B">
        <w:rPr>
          <w:sz w:val="24"/>
          <w:szCs w:val="24"/>
        </w:rPr>
        <w:t>in</w:t>
      </w:r>
      <w:r w:rsidR="1D53286D" w:rsidRPr="7A99994B">
        <w:rPr>
          <w:spacing w:val="-6"/>
          <w:sz w:val="24"/>
          <w:szCs w:val="24"/>
        </w:rPr>
        <w:t xml:space="preserve"> </w:t>
      </w:r>
      <w:r w:rsidR="1D53286D" w:rsidRPr="7A99994B">
        <w:rPr>
          <w:sz w:val="24"/>
          <w:szCs w:val="24"/>
        </w:rPr>
        <w:t>connection</w:t>
      </w:r>
      <w:r w:rsidR="1D53286D" w:rsidRPr="7A99994B">
        <w:rPr>
          <w:spacing w:val="-4"/>
          <w:sz w:val="24"/>
          <w:szCs w:val="24"/>
        </w:rPr>
        <w:t xml:space="preserve"> </w:t>
      </w:r>
      <w:r w:rsidR="1D53286D" w:rsidRPr="7A99994B">
        <w:rPr>
          <w:sz w:val="24"/>
          <w:szCs w:val="24"/>
        </w:rPr>
        <w:t>with,</w:t>
      </w:r>
      <w:r w:rsidR="1D53286D" w:rsidRPr="7A99994B">
        <w:rPr>
          <w:spacing w:val="-4"/>
          <w:sz w:val="24"/>
          <w:szCs w:val="24"/>
        </w:rPr>
        <w:t xml:space="preserve"> </w:t>
      </w:r>
      <w:r w:rsidR="1D53286D" w:rsidRPr="7A99994B">
        <w:rPr>
          <w:sz w:val="24"/>
          <w:szCs w:val="24"/>
        </w:rPr>
        <w:t>this</w:t>
      </w:r>
      <w:r w:rsidR="1D53286D" w:rsidRPr="7A99994B">
        <w:rPr>
          <w:spacing w:val="-5"/>
          <w:sz w:val="24"/>
          <w:szCs w:val="24"/>
        </w:rPr>
        <w:t xml:space="preserve"> </w:t>
      </w:r>
      <w:r w:rsidR="1D53286D" w:rsidRPr="7A99994B">
        <w:rPr>
          <w:sz w:val="24"/>
          <w:szCs w:val="24"/>
        </w:rPr>
        <w:t>Agreement, whether in tort (including negligence or breach of statutory duty), contract, misrepresentation, restitution or otherwise, shall be limited to £5 (FIVE) pounds.</w:t>
      </w:r>
    </w:p>
    <w:p w14:paraId="46811DE4" w14:textId="77777777" w:rsidR="0060527E" w:rsidRDefault="217DA746" w:rsidP="00D16413">
      <w:pPr>
        <w:pStyle w:val="ListParagraph"/>
        <w:numPr>
          <w:ilvl w:val="1"/>
          <w:numId w:val="26"/>
        </w:numPr>
        <w:tabs>
          <w:tab w:val="left" w:pos="940"/>
          <w:tab w:val="left" w:pos="941"/>
        </w:tabs>
        <w:jc w:val="both"/>
        <w:rPr>
          <w:sz w:val="24"/>
        </w:rPr>
      </w:pPr>
      <w:r w:rsidRPr="032C15F3">
        <w:rPr>
          <w:sz w:val="24"/>
          <w:szCs w:val="24"/>
        </w:rPr>
        <w:t>No</w:t>
      </w:r>
      <w:r w:rsidRPr="032C15F3">
        <w:rPr>
          <w:spacing w:val="-2"/>
          <w:sz w:val="24"/>
          <w:szCs w:val="24"/>
        </w:rPr>
        <w:t xml:space="preserve"> </w:t>
      </w:r>
      <w:r w:rsidRPr="032C15F3">
        <w:rPr>
          <w:sz w:val="24"/>
          <w:szCs w:val="24"/>
        </w:rPr>
        <w:t>Party</w:t>
      </w:r>
      <w:r w:rsidRPr="032C15F3">
        <w:rPr>
          <w:spacing w:val="-5"/>
          <w:sz w:val="24"/>
          <w:szCs w:val="24"/>
        </w:rPr>
        <w:t xml:space="preserve"> </w:t>
      </w:r>
      <w:r w:rsidRPr="032C15F3">
        <w:rPr>
          <w:sz w:val="24"/>
          <w:szCs w:val="24"/>
        </w:rPr>
        <w:t>excludes</w:t>
      </w:r>
      <w:r w:rsidRPr="032C15F3">
        <w:rPr>
          <w:spacing w:val="-3"/>
          <w:sz w:val="24"/>
          <w:szCs w:val="24"/>
        </w:rPr>
        <w:t xml:space="preserve"> </w:t>
      </w:r>
      <w:r w:rsidRPr="032C15F3">
        <w:rPr>
          <w:sz w:val="24"/>
          <w:szCs w:val="24"/>
        </w:rPr>
        <w:t>or</w:t>
      </w:r>
      <w:r w:rsidRPr="032C15F3">
        <w:rPr>
          <w:spacing w:val="-2"/>
          <w:sz w:val="24"/>
          <w:szCs w:val="24"/>
        </w:rPr>
        <w:t xml:space="preserve"> </w:t>
      </w:r>
      <w:r w:rsidRPr="032C15F3">
        <w:rPr>
          <w:sz w:val="24"/>
          <w:szCs w:val="24"/>
        </w:rPr>
        <w:t>limits</w:t>
      </w:r>
      <w:r w:rsidRPr="032C15F3">
        <w:rPr>
          <w:spacing w:val="-4"/>
          <w:sz w:val="24"/>
          <w:szCs w:val="24"/>
        </w:rPr>
        <w:t xml:space="preserve"> </w:t>
      </w:r>
      <w:r w:rsidRPr="032C15F3">
        <w:rPr>
          <w:sz w:val="24"/>
          <w:szCs w:val="24"/>
        </w:rPr>
        <w:t>liability</w:t>
      </w:r>
      <w:r w:rsidRPr="032C15F3">
        <w:rPr>
          <w:spacing w:val="-3"/>
          <w:sz w:val="24"/>
          <w:szCs w:val="24"/>
        </w:rPr>
        <w:t xml:space="preserve"> </w:t>
      </w:r>
      <w:r w:rsidRPr="032C15F3">
        <w:rPr>
          <w:sz w:val="24"/>
          <w:szCs w:val="24"/>
        </w:rPr>
        <w:t>to</w:t>
      </w:r>
      <w:r w:rsidRPr="032C15F3">
        <w:rPr>
          <w:spacing w:val="-2"/>
          <w:sz w:val="24"/>
          <w:szCs w:val="24"/>
        </w:rPr>
        <w:t xml:space="preserve"> </w:t>
      </w:r>
      <w:r w:rsidRPr="032C15F3">
        <w:rPr>
          <w:sz w:val="24"/>
          <w:szCs w:val="24"/>
        </w:rPr>
        <w:t>the</w:t>
      </w:r>
      <w:r w:rsidRPr="032C15F3">
        <w:rPr>
          <w:spacing w:val="-2"/>
          <w:sz w:val="24"/>
          <w:szCs w:val="24"/>
        </w:rPr>
        <w:t xml:space="preserve"> </w:t>
      </w:r>
      <w:r w:rsidRPr="032C15F3">
        <w:rPr>
          <w:sz w:val="24"/>
          <w:szCs w:val="24"/>
        </w:rPr>
        <w:t>other</w:t>
      </w:r>
      <w:r w:rsidRPr="032C15F3">
        <w:rPr>
          <w:spacing w:val="-3"/>
          <w:sz w:val="24"/>
          <w:szCs w:val="24"/>
        </w:rPr>
        <w:t xml:space="preserve"> </w:t>
      </w:r>
      <w:r w:rsidRPr="032C15F3">
        <w:rPr>
          <w:spacing w:val="-4"/>
          <w:sz w:val="24"/>
          <w:szCs w:val="24"/>
        </w:rPr>
        <w:t>for:</w:t>
      </w:r>
    </w:p>
    <w:p w14:paraId="1DF4AAB7" w14:textId="77777777" w:rsidR="0060527E" w:rsidRDefault="217DA746" w:rsidP="000E376E">
      <w:pPr>
        <w:pStyle w:val="ListParagraph"/>
        <w:numPr>
          <w:ilvl w:val="2"/>
          <w:numId w:val="11"/>
        </w:numPr>
        <w:tabs>
          <w:tab w:val="left" w:pos="940"/>
          <w:tab w:val="left" w:pos="941"/>
        </w:tabs>
        <w:spacing w:before="1" w:line="293" w:lineRule="exact"/>
        <w:ind w:hanging="361"/>
        <w:rPr>
          <w:sz w:val="24"/>
        </w:rPr>
      </w:pPr>
      <w:r w:rsidRPr="032C15F3">
        <w:rPr>
          <w:sz w:val="24"/>
          <w:szCs w:val="24"/>
        </w:rPr>
        <w:t>death</w:t>
      </w:r>
      <w:r w:rsidRPr="032C15F3">
        <w:rPr>
          <w:spacing w:val="-2"/>
          <w:sz w:val="24"/>
          <w:szCs w:val="24"/>
        </w:rPr>
        <w:t xml:space="preserve"> </w:t>
      </w:r>
      <w:r w:rsidRPr="032C15F3">
        <w:rPr>
          <w:sz w:val="24"/>
          <w:szCs w:val="24"/>
        </w:rPr>
        <w:t>or</w:t>
      </w:r>
      <w:r w:rsidRPr="032C15F3">
        <w:rPr>
          <w:spacing w:val="-5"/>
          <w:sz w:val="24"/>
          <w:szCs w:val="24"/>
        </w:rPr>
        <w:t xml:space="preserve"> </w:t>
      </w:r>
      <w:r w:rsidRPr="032C15F3">
        <w:rPr>
          <w:sz w:val="24"/>
          <w:szCs w:val="24"/>
        </w:rPr>
        <w:t>personal</w:t>
      </w:r>
      <w:r w:rsidRPr="032C15F3">
        <w:rPr>
          <w:spacing w:val="-3"/>
          <w:sz w:val="24"/>
          <w:szCs w:val="24"/>
        </w:rPr>
        <w:t xml:space="preserve"> </w:t>
      </w:r>
      <w:r w:rsidRPr="032C15F3">
        <w:rPr>
          <w:sz w:val="24"/>
          <w:szCs w:val="24"/>
        </w:rPr>
        <w:t>injury</w:t>
      </w:r>
      <w:r w:rsidRPr="032C15F3">
        <w:rPr>
          <w:spacing w:val="-1"/>
          <w:sz w:val="24"/>
          <w:szCs w:val="24"/>
        </w:rPr>
        <w:t xml:space="preserve"> </w:t>
      </w:r>
      <w:r w:rsidRPr="032C15F3">
        <w:rPr>
          <w:sz w:val="24"/>
          <w:szCs w:val="24"/>
        </w:rPr>
        <w:t>caused</w:t>
      </w:r>
      <w:r w:rsidRPr="032C15F3">
        <w:rPr>
          <w:spacing w:val="-2"/>
          <w:sz w:val="24"/>
          <w:szCs w:val="24"/>
        </w:rPr>
        <w:t xml:space="preserve"> </w:t>
      </w:r>
      <w:r w:rsidRPr="032C15F3">
        <w:rPr>
          <w:sz w:val="24"/>
          <w:szCs w:val="24"/>
        </w:rPr>
        <w:t>by</w:t>
      </w:r>
      <w:r w:rsidRPr="032C15F3">
        <w:rPr>
          <w:spacing w:val="-5"/>
          <w:sz w:val="24"/>
          <w:szCs w:val="24"/>
        </w:rPr>
        <w:t xml:space="preserve"> </w:t>
      </w:r>
      <w:r w:rsidRPr="032C15F3">
        <w:rPr>
          <w:sz w:val="24"/>
          <w:szCs w:val="24"/>
        </w:rPr>
        <w:t>its</w:t>
      </w:r>
      <w:r w:rsidRPr="032C15F3">
        <w:rPr>
          <w:spacing w:val="-1"/>
          <w:sz w:val="24"/>
          <w:szCs w:val="24"/>
        </w:rPr>
        <w:t xml:space="preserve"> </w:t>
      </w:r>
      <w:proofErr w:type="gramStart"/>
      <w:r w:rsidRPr="032C15F3">
        <w:rPr>
          <w:spacing w:val="-2"/>
          <w:sz w:val="24"/>
          <w:szCs w:val="24"/>
        </w:rPr>
        <w:t>negligence;</w:t>
      </w:r>
      <w:proofErr w:type="gramEnd"/>
    </w:p>
    <w:p w14:paraId="52249478" w14:textId="77777777" w:rsidR="0060527E" w:rsidRDefault="217DA746" w:rsidP="000E376E">
      <w:pPr>
        <w:pStyle w:val="ListParagraph"/>
        <w:numPr>
          <w:ilvl w:val="2"/>
          <w:numId w:val="11"/>
        </w:numPr>
        <w:tabs>
          <w:tab w:val="left" w:pos="940"/>
          <w:tab w:val="left" w:pos="941"/>
        </w:tabs>
        <w:spacing w:line="293" w:lineRule="exact"/>
        <w:ind w:hanging="361"/>
        <w:rPr>
          <w:sz w:val="24"/>
        </w:rPr>
      </w:pPr>
      <w:r w:rsidRPr="032C15F3">
        <w:rPr>
          <w:sz w:val="24"/>
          <w:szCs w:val="24"/>
        </w:rPr>
        <w:t>fraud</w:t>
      </w:r>
      <w:r w:rsidRPr="032C15F3">
        <w:rPr>
          <w:spacing w:val="-4"/>
          <w:sz w:val="24"/>
          <w:szCs w:val="24"/>
        </w:rPr>
        <w:t xml:space="preserve"> </w:t>
      </w:r>
      <w:r w:rsidRPr="032C15F3">
        <w:rPr>
          <w:sz w:val="24"/>
          <w:szCs w:val="24"/>
        </w:rPr>
        <w:t>or</w:t>
      </w:r>
      <w:r w:rsidRPr="032C15F3">
        <w:rPr>
          <w:spacing w:val="-1"/>
          <w:sz w:val="24"/>
          <w:szCs w:val="24"/>
        </w:rPr>
        <w:t xml:space="preserve"> </w:t>
      </w:r>
      <w:r w:rsidRPr="032C15F3">
        <w:rPr>
          <w:sz w:val="24"/>
          <w:szCs w:val="24"/>
        </w:rPr>
        <w:t>fraudulent</w:t>
      </w:r>
      <w:r w:rsidRPr="032C15F3">
        <w:rPr>
          <w:spacing w:val="-3"/>
          <w:sz w:val="24"/>
          <w:szCs w:val="24"/>
        </w:rPr>
        <w:t xml:space="preserve"> </w:t>
      </w:r>
      <w:proofErr w:type="gramStart"/>
      <w:r w:rsidRPr="032C15F3">
        <w:rPr>
          <w:spacing w:val="-2"/>
          <w:sz w:val="24"/>
          <w:szCs w:val="24"/>
        </w:rPr>
        <w:t>misrepresentation;</w:t>
      </w:r>
      <w:proofErr w:type="gramEnd"/>
    </w:p>
    <w:p w14:paraId="2BC802A3" w14:textId="77777777" w:rsidR="0060527E" w:rsidRDefault="217DA746" w:rsidP="000E376E">
      <w:pPr>
        <w:pStyle w:val="ListParagraph"/>
        <w:numPr>
          <w:ilvl w:val="2"/>
          <w:numId w:val="11"/>
        </w:numPr>
        <w:tabs>
          <w:tab w:val="left" w:pos="940"/>
          <w:tab w:val="left" w:pos="941"/>
        </w:tabs>
        <w:spacing w:before="4" w:line="235" w:lineRule="auto"/>
        <w:ind w:right="985"/>
        <w:rPr>
          <w:sz w:val="24"/>
        </w:rPr>
      </w:pPr>
      <w:r w:rsidRPr="032C15F3">
        <w:rPr>
          <w:sz w:val="24"/>
          <w:szCs w:val="24"/>
        </w:rPr>
        <w:t>any</w:t>
      </w:r>
      <w:r w:rsidRPr="032C15F3">
        <w:rPr>
          <w:spacing w:val="-3"/>
          <w:sz w:val="24"/>
          <w:szCs w:val="24"/>
        </w:rPr>
        <w:t xml:space="preserve"> </w:t>
      </w:r>
      <w:r w:rsidRPr="032C15F3">
        <w:rPr>
          <w:sz w:val="24"/>
          <w:szCs w:val="24"/>
        </w:rPr>
        <w:t>breach</w:t>
      </w:r>
      <w:r w:rsidRPr="032C15F3">
        <w:rPr>
          <w:spacing w:val="-5"/>
          <w:sz w:val="24"/>
          <w:szCs w:val="24"/>
        </w:rPr>
        <w:t xml:space="preserve"> </w:t>
      </w:r>
      <w:r w:rsidRPr="032C15F3">
        <w:rPr>
          <w:sz w:val="24"/>
          <w:szCs w:val="24"/>
        </w:rPr>
        <w:t>of</w:t>
      </w:r>
      <w:r w:rsidRPr="032C15F3">
        <w:rPr>
          <w:spacing w:val="-5"/>
          <w:sz w:val="24"/>
          <w:szCs w:val="24"/>
        </w:rPr>
        <w:t xml:space="preserve"> </w:t>
      </w:r>
      <w:r w:rsidRPr="032C15F3">
        <w:rPr>
          <w:sz w:val="24"/>
          <w:szCs w:val="24"/>
        </w:rPr>
        <w:t>any</w:t>
      </w:r>
      <w:r w:rsidRPr="032C15F3">
        <w:rPr>
          <w:spacing w:val="-5"/>
          <w:sz w:val="24"/>
          <w:szCs w:val="24"/>
        </w:rPr>
        <w:t xml:space="preserve"> </w:t>
      </w:r>
      <w:r w:rsidRPr="032C15F3">
        <w:rPr>
          <w:sz w:val="24"/>
          <w:szCs w:val="24"/>
        </w:rPr>
        <w:t>obligations</w:t>
      </w:r>
      <w:r w:rsidRPr="032C15F3">
        <w:rPr>
          <w:spacing w:val="-3"/>
          <w:sz w:val="24"/>
          <w:szCs w:val="24"/>
        </w:rPr>
        <w:t xml:space="preserve"> </w:t>
      </w:r>
      <w:r w:rsidRPr="032C15F3">
        <w:rPr>
          <w:sz w:val="24"/>
          <w:szCs w:val="24"/>
        </w:rPr>
        <w:t>implied</w:t>
      </w:r>
      <w:r w:rsidRPr="032C15F3">
        <w:rPr>
          <w:spacing w:val="-5"/>
          <w:sz w:val="24"/>
          <w:szCs w:val="24"/>
        </w:rPr>
        <w:t xml:space="preserve"> </w:t>
      </w:r>
      <w:r w:rsidRPr="032C15F3">
        <w:rPr>
          <w:sz w:val="24"/>
          <w:szCs w:val="24"/>
        </w:rPr>
        <w:t>by</w:t>
      </w:r>
      <w:r w:rsidRPr="032C15F3">
        <w:rPr>
          <w:spacing w:val="-3"/>
          <w:sz w:val="24"/>
          <w:szCs w:val="24"/>
        </w:rPr>
        <w:t xml:space="preserve"> </w:t>
      </w:r>
      <w:r w:rsidRPr="032C15F3">
        <w:rPr>
          <w:sz w:val="24"/>
          <w:szCs w:val="24"/>
        </w:rPr>
        <w:t>section</w:t>
      </w:r>
      <w:r w:rsidRPr="032C15F3">
        <w:rPr>
          <w:spacing w:val="-2"/>
          <w:sz w:val="24"/>
          <w:szCs w:val="24"/>
        </w:rPr>
        <w:t xml:space="preserve"> </w:t>
      </w:r>
      <w:r w:rsidRPr="032C15F3">
        <w:rPr>
          <w:sz w:val="24"/>
          <w:szCs w:val="24"/>
        </w:rPr>
        <w:t>12</w:t>
      </w:r>
      <w:r w:rsidRPr="032C15F3">
        <w:rPr>
          <w:spacing w:val="-3"/>
          <w:sz w:val="24"/>
          <w:szCs w:val="24"/>
        </w:rPr>
        <w:t xml:space="preserve"> </w:t>
      </w:r>
      <w:r w:rsidRPr="032C15F3">
        <w:rPr>
          <w:sz w:val="24"/>
          <w:szCs w:val="24"/>
        </w:rPr>
        <w:t>of</w:t>
      </w:r>
      <w:r w:rsidRPr="032C15F3">
        <w:rPr>
          <w:spacing w:val="-5"/>
          <w:sz w:val="24"/>
          <w:szCs w:val="24"/>
        </w:rPr>
        <w:t xml:space="preserve"> </w:t>
      </w:r>
      <w:r w:rsidRPr="032C15F3">
        <w:rPr>
          <w:sz w:val="24"/>
          <w:szCs w:val="24"/>
        </w:rPr>
        <w:t>the</w:t>
      </w:r>
      <w:r w:rsidRPr="032C15F3">
        <w:rPr>
          <w:spacing w:val="-3"/>
          <w:sz w:val="24"/>
          <w:szCs w:val="24"/>
        </w:rPr>
        <w:t xml:space="preserve"> </w:t>
      </w:r>
      <w:r w:rsidRPr="032C15F3">
        <w:rPr>
          <w:sz w:val="24"/>
          <w:szCs w:val="24"/>
        </w:rPr>
        <w:t>Sale</w:t>
      </w:r>
      <w:r w:rsidRPr="032C15F3">
        <w:rPr>
          <w:spacing w:val="-3"/>
          <w:sz w:val="24"/>
          <w:szCs w:val="24"/>
        </w:rPr>
        <w:t xml:space="preserve"> </w:t>
      </w:r>
      <w:r w:rsidRPr="032C15F3">
        <w:rPr>
          <w:sz w:val="24"/>
          <w:szCs w:val="24"/>
        </w:rPr>
        <w:t>of</w:t>
      </w:r>
      <w:r w:rsidRPr="032C15F3">
        <w:rPr>
          <w:spacing w:val="-5"/>
          <w:sz w:val="24"/>
          <w:szCs w:val="24"/>
        </w:rPr>
        <w:t xml:space="preserve"> </w:t>
      </w:r>
      <w:r w:rsidRPr="032C15F3">
        <w:rPr>
          <w:sz w:val="24"/>
          <w:szCs w:val="24"/>
        </w:rPr>
        <w:t>Goods</w:t>
      </w:r>
      <w:r w:rsidRPr="032C15F3">
        <w:rPr>
          <w:spacing w:val="-5"/>
          <w:sz w:val="24"/>
          <w:szCs w:val="24"/>
        </w:rPr>
        <w:t xml:space="preserve"> </w:t>
      </w:r>
      <w:r w:rsidRPr="032C15F3">
        <w:rPr>
          <w:sz w:val="24"/>
          <w:szCs w:val="24"/>
        </w:rPr>
        <w:t>Act 1979 or section 2 of the Supply of Goods and Services Act 1982; or</w:t>
      </w:r>
    </w:p>
    <w:p w14:paraId="54CE128A" w14:textId="77777777" w:rsidR="0060527E" w:rsidRDefault="217DA746" w:rsidP="000E376E">
      <w:pPr>
        <w:pStyle w:val="ListParagraph"/>
        <w:numPr>
          <w:ilvl w:val="2"/>
          <w:numId w:val="11"/>
        </w:numPr>
        <w:tabs>
          <w:tab w:val="left" w:pos="940"/>
          <w:tab w:val="left" w:pos="941"/>
        </w:tabs>
        <w:spacing w:before="3"/>
        <w:ind w:hanging="361"/>
        <w:rPr>
          <w:sz w:val="24"/>
        </w:rPr>
      </w:pPr>
      <w:r w:rsidRPr="032C15F3">
        <w:rPr>
          <w:sz w:val="24"/>
          <w:szCs w:val="24"/>
        </w:rPr>
        <w:t>any</w:t>
      </w:r>
      <w:r w:rsidRPr="032C15F3">
        <w:rPr>
          <w:spacing w:val="-3"/>
          <w:sz w:val="24"/>
          <w:szCs w:val="24"/>
        </w:rPr>
        <w:t xml:space="preserve"> </w:t>
      </w:r>
      <w:r w:rsidRPr="032C15F3">
        <w:rPr>
          <w:sz w:val="24"/>
          <w:szCs w:val="24"/>
        </w:rPr>
        <w:t>other</w:t>
      </w:r>
      <w:r w:rsidRPr="032C15F3">
        <w:rPr>
          <w:spacing w:val="-4"/>
          <w:sz w:val="24"/>
          <w:szCs w:val="24"/>
        </w:rPr>
        <w:t xml:space="preserve"> </w:t>
      </w:r>
      <w:r w:rsidRPr="032C15F3">
        <w:rPr>
          <w:sz w:val="24"/>
          <w:szCs w:val="24"/>
        </w:rPr>
        <w:t>matter</w:t>
      </w:r>
      <w:r w:rsidRPr="032C15F3">
        <w:rPr>
          <w:spacing w:val="-1"/>
          <w:sz w:val="24"/>
          <w:szCs w:val="24"/>
        </w:rPr>
        <w:t xml:space="preserve"> </w:t>
      </w:r>
      <w:r w:rsidRPr="032C15F3">
        <w:rPr>
          <w:sz w:val="24"/>
          <w:szCs w:val="24"/>
        </w:rPr>
        <w:t>which,</w:t>
      </w:r>
      <w:r w:rsidRPr="032C15F3">
        <w:rPr>
          <w:spacing w:val="-1"/>
          <w:sz w:val="24"/>
          <w:szCs w:val="24"/>
        </w:rPr>
        <w:t xml:space="preserve"> </w:t>
      </w:r>
      <w:r w:rsidRPr="032C15F3">
        <w:rPr>
          <w:sz w:val="24"/>
          <w:szCs w:val="24"/>
        </w:rPr>
        <w:t>by</w:t>
      </w:r>
      <w:r w:rsidRPr="032C15F3">
        <w:rPr>
          <w:spacing w:val="-1"/>
          <w:sz w:val="24"/>
          <w:szCs w:val="24"/>
        </w:rPr>
        <w:t xml:space="preserve"> </w:t>
      </w:r>
      <w:r w:rsidRPr="032C15F3">
        <w:rPr>
          <w:sz w:val="24"/>
          <w:szCs w:val="24"/>
        </w:rPr>
        <w:t>law,</w:t>
      </w:r>
      <w:r w:rsidRPr="032C15F3">
        <w:rPr>
          <w:spacing w:val="-3"/>
          <w:sz w:val="24"/>
          <w:szCs w:val="24"/>
        </w:rPr>
        <w:t xml:space="preserve"> </w:t>
      </w:r>
      <w:r w:rsidRPr="032C15F3">
        <w:rPr>
          <w:sz w:val="24"/>
          <w:szCs w:val="24"/>
        </w:rPr>
        <w:t>may</w:t>
      </w:r>
      <w:r w:rsidRPr="032C15F3">
        <w:rPr>
          <w:spacing w:val="-4"/>
          <w:sz w:val="24"/>
          <w:szCs w:val="24"/>
        </w:rPr>
        <w:t xml:space="preserve"> </w:t>
      </w:r>
      <w:r w:rsidRPr="032C15F3">
        <w:rPr>
          <w:sz w:val="24"/>
          <w:szCs w:val="24"/>
        </w:rPr>
        <w:t>not</w:t>
      </w:r>
      <w:r w:rsidRPr="032C15F3">
        <w:rPr>
          <w:spacing w:val="-1"/>
          <w:sz w:val="24"/>
          <w:szCs w:val="24"/>
        </w:rPr>
        <w:t xml:space="preserve"> </w:t>
      </w:r>
      <w:r w:rsidRPr="032C15F3">
        <w:rPr>
          <w:sz w:val="24"/>
          <w:szCs w:val="24"/>
        </w:rPr>
        <w:t>be</w:t>
      </w:r>
      <w:r w:rsidRPr="032C15F3">
        <w:rPr>
          <w:spacing w:val="-1"/>
          <w:sz w:val="24"/>
          <w:szCs w:val="24"/>
        </w:rPr>
        <w:t xml:space="preserve"> </w:t>
      </w:r>
      <w:r w:rsidRPr="032C15F3">
        <w:rPr>
          <w:sz w:val="24"/>
          <w:szCs w:val="24"/>
        </w:rPr>
        <w:t>excluded</w:t>
      </w:r>
      <w:r w:rsidRPr="032C15F3">
        <w:rPr>
          <w:spacing w:val="-3"/>
          <w:sz w:val="24"/>
          <w:szCs w:val="24"/>
        </w:rPr>
        <w:t xml:space="preserve"> </w:t>
      </w:r>
      <w:r w:rsidRPr="032C15F3">
        <w:rPr>
          <w:sz w:val="24"/>
          <w:szCs w:val="24"/>
        </w:rPr>
        <w:t xml:space="preserve">or </w:t>
      </w:r>
      <w:r w:rsidRPr="032C15F3">
        <w:rPr>
          <w:spacing w:val="-2"/>
          <w:sz w:val="24"/>
          <w:szCs w:val="24"/>
        </w:rPr>
        <w:t>limited.</w:t>
      </w:r>
    </w:p>
    <w:p w14:paraId="2916C19D" w14:textId="77777777" w:rsidR="0060527E" w:rsidRDefault="0060527E">
      <w:pPr>
        <w:pStyle w:val="BodyText"/>
        <w:spacing w:before="10"/>
        <w:rPr>
          <w:sz w:val="23"/>
        </w:rPr>
      </w:pPr>
    </w:p>
    <w:p w14:paraId="790CE3BF" w14:textId="096AE9DE" w:rsidR="0060527E" w:rsidRDefault="000020B0">
      <w:pPr>
        <w:pStyle w:val="BodyText"/>
        <w:ind w:left="220"/>
      </w:pPr>
      <w:r>
        <w:t>Subject</w:t>
      </w:r>
      <w:r>
        <w:rPr>
          <w:spacing w:val="-4"/>
        </w:rPr>
        <w:t xml:space="preserve"> </w:t>
      </w:r>
      <w:r>
        <w:t>to</w:t>
      </w:r>
      <w:r>
        <w:rPr>
          <w:spacing w:val="-2"/>
        </w:rPr>
        <w:t xml:space="preserve"> </w:t>
      </w:r>
      <w:r>
        <w:t>clause</w:t>
      </w:r>
      <w:r>
        <w:rPr>
          <w:spacing w:val="-3"/>
        </w:rPr>
        <w:t xml:space="preserve"> </w:t>
      </w:r>
      <w:r>
        <w:t>1</w:t>
      </w:r>
      <w:r w:rsidR="007F42BD">
        <w:t>3</w:t>
      </w:r>
      <w:r>
        <w:t>.</w:t>
      </w:r>
      <w:r w:rsidR="007F42BD">
        <w:t>2</w:t>
      </w:r>
      <w:r>
        <w:t>,</w:t>
      </w:r>
      <w:r>
        <w:rPr>
          <w:spacing w:val="-1"/>
        </w:rPr>
        <w:t xml:space="preserve"> </w:t>
      </w:r>
      <w:r>
        <w:t>no Party</w:t>
      </w:r>
      <w:r>
        <w:rPr>
          <w:spacing w:val="-2"/>
        </w:rPr>
        <w:t xml:space="preserve"> </w:t>
      </w:r>
      <w:r>
        <w:t>shall</w:t>
      </w:r>
      <w:r w:rsidR="00D16413">
        <w:t xml:space="preserve"> </w:t>
      </w:r>
      <w:r>
        <w:t>be</w:t>
      </w:r>
      <w:r>
        <w:rPr>
          <w:spacing w:val="-3"/>
        </w:rPr>
        <w:t xml:space="preserve"> </w:t>
      </w:r>
      <w:r>
        <w:t>liable</w:t>
      </w:r>
      <w:r>
        <w:rPr>
          <w:spacing w:val="-2"/>
        </w:rPr>
        <w:t xml:space="preserve"> </w:t>
      </w:r>
      <w:r>
        <w:t>to</w:t>
      </w:r>
      <w:r>
        <w:rPr>
          <w:spacing w:val="-1"/>
        </w:rPr>
        <w:t xml:space="preserve"> </w:t>
      </w:r>
      <w:r>
        <w:t>another</w:t>
      </w:r>
      <w:r>
        <w:rPr>
          <w:spacing w:val="-2"/>
        </w:rPr>
        <w:t xml:space="preserve"> </w:t>
      </w:r>
      <w:r>
        <w:t>Party</w:t>
      </w:r>
      <w:r>
        <w:rPr>
          <w:spacing w:val="-1"/>
        </w:rPr>
        <w:t xml:space="preserve"> </w:t>
      </w:r>
      <w:r>
        <w:rPr>
          <w:spacing w:val="-4"/>
        </w:rPr>
        <w:t>for:</w:t>
      </w:r>
    </w:p>
    <w:p w14:paraId="732E471C" w14:textId="77777777" w:rsidR="0060527E" w:rsidRDefault="217DA746" w:rsidP="000E376E">
      <w:pPr>
        <w:pStyle w:val="ListParagraph"/>
        <w:numPr>
          <w:ilvl w:val="2"/>
          <w:numId w:val="11"/>
        </w:numPr>
        <w:tabs>
          <w:tab w:val="left" w:pos="940"/>
          <w:tab w:val="left" w:pos="941"/>
        </w:tabs>
        <w:spacing w:line="293" w:lineRule="exact"/>
        <w:ind w:hanging="361"/>
        <w:rPr>
          <w:sz w:val="24"/>
        </w:rPr>
      </w:pPr>
      <w:r w:rsidRPr="032C15F3">
        <w:rPr>
          <w:sz w:val="24"/>
          <w:szCs w:val="24"/>
        </w:rPr>
        <w:t>any</w:t>
      </w:r>
      <w:r w:rsidRPr="032C15F3">
        <w:rPr>
          <w:spacing w:val="-5"/>
          <w:sz w:val="24"/>
          <w:szCs w:val="24"/>
        </w:rPr>
        <w:t xml:space="preserve"> </w:t>
      </w:r>
      <w:r w:rsidRPr="032C15F3">
        <w:rPr>
          <w:sz w:val="24"/>
          <w:szCs w:val="24"/>
        </w:rPr>
        <w:t>indirect,</w:t>
      </w:r>
      <w:r w:rsidRPr="032C15F3">
        <w:rPr>
          <w:spacing w:val="-2"/>
          <w:sz w:val="24"/>
          <w:szCs w:val="24"/>
        </w:rPr>
        <w:t xml:space="preserve"> </w:t>
      </w:r>
      <w:r w:rsidRPr="032C15F3">
        <w:rPr>
          <w:sz w:val="24"/>
          <w:szCs w:val="24"/>
        </w:rPr>
        <w:t>special</w:t>
      </w:r>
      <w:r w:rsidRPr="032C15F3">
        <w:rPr>
          <w:spacing w:val="-2"/>
          <w:sz w:val="24"/>
          <w:szCs w:val="24"/>
        </w:rPr>
        <w:t xml:space="preserve"> </w:t>
      </w:r>
      <w:r w:rsidRPr="032C15F3">
        <w:rPr>
          <w:sz w:val="24"/>
          <w:szCs w:val="24"/>
        </w:rPr>
        <w:t>or</w:t>
      </w:r>
      <w:r w:rsidRPr="032C15F3">
        <w:rPr>
          <w:spacing w:val="-5"/>
          <w:sz w:val="24"/>
          <w:szCs w:val="24"/>
        </w:rPr>
        <w:t xml:space="preserve"> </w:t>
      </w:r>
      <w:r w:rsidRPr="032C15F3">
        <w:rPr>
          <w:sz w:val="24"/>
          <w:szCs w:val="24"/>
        </w:rPr>
        <w:t>consequential</w:t>
      </w:r>
      <w:r w:rsidRPr="032C15F3">
        <w:rPr>
          <w:spacing w:val="-3"/>
          <w:sz w:val="24"/>
          <w:szCs w:val="24"/>
        </w:rPr>
        <w:t xml:space="preserve"> </w:t>
      </w:r>
      <w:r w:rsidRPr="032C15F3">
        <w:rPr>
          <w:sz w:val="24"/>
          <w:szCs w:val="24"/>
        </w:rPr>
        <w:t>loss</w:t>
      </w:r>
      <w:r w:rsidRPr="032C15F3">
        <w:rPr>
          <w:spacing w:val="-3"/>
          <w:sz w:val="24"/>
          <w:szCs w:val="24"/>
        </w:rPr>
        <w:t xml:space="preserve"> </w:t>
      </w:r>
      <w:r w:rsidRPr="032C15F3">
        <w:rPr>
          <w:sz w:val="24"/>
          <w:szCs w:val="24"/>
        </w:rPr>
        <w:t>or</w:t>
      </w:r>
      <w:r w:rsidRPr="032C15F3">
        <w:rPr>
          <w:spacing w:val="-3"/>
          <w:sz w:val="24"/>
          <w:szCs w:val="24"/>
        </w:rPr>
        <w:t xml:space="preserve"> </w:t>
      </w:r>
      <w:r w:rsidRPr="032C15F3">
        <w:rPr>
          <w:sz w:val="24"/>
          <w:szCs w:val="24"/>
        </w:rPr>
        <w:t>damage;</w:t>
      </w:r>
      <w:r w:rsidRPr="032C15F3">
        <w:rPr>
          <w:spacing w:val="-3"/>
          <w:sz w:val="24"/>
          <w:szCs w:val="24"/>
        </w:rPr>
        <w:t xml:space="preserve"> </w:t>
      </w:r>
      <w:r w:rsidRPr="032C15F3">
        <w:rPr>
          <w:spacing w:val="-5"/>
          <w:sz w:val="24"/>
          <w:szCs w:val="24"/>
        </w:rPr>
        <w:t>or</w:t>
      </w:r>
    </w:p>
    <w:p w14:paraId="187F57B8" w14:textId="443F6104" w:rsidR="0060527E" w:rsidRPr="00D16413" w:rsidRDefault="217DA746" w:rsidP="00D16413">
      <w:pPr>
        <w:pStyle w:val="ListParagraph"/>
        <w:numPr>
          <w:ilvl w:val="2"/>
          <w:numId w:val="11"/>
        </w:numPr>
        <w:tabs>
          <w:tab w:val="left" w:pos="940"/>
          <w:tab w:val="left" w:pos="941"/>
        </w:tabs>
        <w:ind w:right="1246"/>
        <w:rPr>
          <w:sz w:val="24"/>
        </w:rPr>
      </w:pPr>
      <w:r w:rsidRPr="032C15F3">
        <w:rPr>
          <w:sz w:val="24"/>
          <w:szCs w:val="24"/>
        </w:rPr>
        <w:t>any</w:t>
      </w:r>
      <w:r w:rsidRPr="032C15F3">
        <w:rPr>
          <w:spacing w:val="-3"/>
          <w:sz w:val="24"/>
          <w:szCs w:val="24"/>
        </w:rPr>
        <w:t xml:space="preserve"> </w:t>
      </w:r>
      <w:r w:rsidRPr="032C15F3">
        <w:rPr>
          <w:sz w:val="24"/>
          <w:szCs w:val="24"/>
        </w:rPr>
        <w:t>loss</w:t>
      </w:r>
      <w:r w:rsidRPr="032C15F3">
        <w:rPr>
          <w:spacing w:val="-5"/>
          <w:sz w:val="24"/>
          <w:szCs w:val="24"/>
        </w:rPr>
        <w:t xml:space="preserve"> </w:t>
      </w:r>
      <w:r w:rsidRPr="032C15F3">
        <w:rPr>
          <w:sz w:val="24"/>
          <w:szCs w:val="24"/>
        </w:rPr>
        <w:t>of</w:t>
      </w:r>
      <w:r w:rsidRPr="032C15F3">
        <w:rPr>
          <w:spacing w:val="-5"/>
          <w:sz w:val="24"/>
          <w:szCs w:val="24"/>
        </w:rPr>
        <w:t xml:space="preserve"> </w:t>
      </w:r>
      <w:r w:rsidRPr="032C15F3">
        <w:rPr>
          <w:sz w:val="24"/>
          <w:szCs w:val="24"/>
        </w:rPr>
        <w:t>profits,</w:t>
      </w:r>
      <w:r w:rsidRPr="032C15F3">
        <w:rPr>
          <w:spacing w:val="-3"/>
          <w:sz w:val="24"/>
          <w:szCs w:val="24"/>
        </w:rPr>
        <w:t xml:space="preserve"> </w:t>
      </w:r>
      <w:r w:rsidRPr="032C15F3">
        <w:rPr>
          <w:sz w:val="24"/>
          <w:szCs w:val="24"/>
        </w:rPr>
        <w:t>turnover,</w:t>
      </w:r>
      <w:r w:rsidRPr="032C15F3">
        <w:rPr>
          <w:spacing w:val="-3"/>
          <w:sz w:val="24"/>
          <w:szCs w:val="24"/>
        </w:rPr>
        <w:t xml:space="preserve"> </w:t>
      </w:r>
      <w:r w:rsidRPr="032C15F3">
        <w:rPr>
          <w:sz w:val="24"/>
          <w:szCs w:val="24"/>
        </w:rPr>
        <w:t>business</w:t>
      </w:r>
      <w:r w:rsidRPr="032C15F3">
        <w:rPr>
          <w:spacing w:val="-5"/>
          <w:sz w:val="24"/>
          <w:szCs w:val="24"/>
        </w:rPr>
        <w:t xml:space="preserve"> </w:t>
      </w:r>
      <w:r w:rsidRPr="032C15F3">
        <w:rPr>
          <w:sz w:val="24"/>
          <w:szCs w:val="24"/>
        </w:rPr>
        <w:t>opportunities,</w:t>
      </w:r>
      <w:r w:rsidRPr="032C15F3">
        <w:rPr>
          <w:spacing w:val="-3"/>
          <w:sz w:val="24"/>
          <w:szCs w:val="24"/>
        </w:rPr>
        <w:t xml:space="preserve"> </w:t>
      </w:r>
      <w:r w:rsidRPr="032C15F3">
        <w:rPr>
          <w:sz w:val="24"/>
          <w:szCs w:val="24"/>
        </w:rPr>
        <w:t>savings</w:t>
      </w:r>
      <w:r w:rsidRPr="032C15F3">
        <w:rPr>
          <w:spacing w:val="-3"/>
          <w:sz w:val="24"/>
          <w:szCs w:val="24"/>
        </w:rPr>
        <w:t xml:space="preserve"> </w:t>
      </w:r>
      <w:r w:rsidRPr="032C15F3">
        <w:rPr>
          <w:sz w:val="24"/>
          <w:szCs w:val="24"/>
        </w:rPr>
        <w:t>or</w:t>
      </w:r>
      <w:r w:rsidRPr="032C15F3">
        <w:rPr>
          <w:spacing w:val="-6"/>
          <w:sz w:val="24"/>
          <w:szCs w:val="24"/>
        </w:rPr>
        <w:t xml:space="preserve"> </w:t>
      </w:r>
      <w:r w:rsidRPr="032C15F3">
        <w:rPr>
          <w:sz w:val="24"/>
          <w:szCs w:val="24"/>
        </w:rPr>
        <w:t>damage</w:t>
      </w:r>
      <w:r w:rsidRPr="032C15F3">
        <w:rPr>
          <w:spacing w:val="-3"/>
          <w:sz w:val="24"/>
          <w:szCs w:val="24"/>
        </w:rPr>
        <w:t xml:space="preserve"> </w:t>
      </w:r>
      <w:r w:rsidRPr="032C15F3">
        <w:rPr>
          <w:sz w:val="24"/>
          <w:szCs w:val="24"/>
        </w:rPr>
        <w:t>to goodwill (whether direct or indirect).</w:t>
      </w:r>
    </w:p>
    <w:p w14:paraId="0FFF8603" w14:textId="283D07A1" w:rsidR="0060527E" w:rsidRDefault="00795143" w:rsidP="00D16413">
      <w:pPr>
        <w:pStyle w:val="Heading1"/>
        <w:spacing w:before="160"/>
        <w:ind w:left="221"/>
      </w:pPr>
      <w:bookmarkStart w:id="15" w:name="_Toc123908835"/>
      <w:r>
        <w:rPr>
          <w:color w:val="00AE41"/>
          <w:spacing w:val="-2"/>
        </w:rPr>
        <w:t>14</w:t>
      </w:r>
      <w:r>
        <w:rPr>
          <w:color w:val="00AE41"/>
          <w:spacing w:val="-2"/>
        </w:rPr>
        <w:tab/>
      </w:r>
      <w:proofErr w:type="gramStart"/>
      <w:r w:rsidR="000020B0">
        <w:rPr>
          <w:color w:val="00AE41"/>
          <w:spacing w:val="-2"/>
        </w:rPr>
        <w:t>TERMINATION</w:t>
      </w:r>
      <w:bookmarkEnd w:id="15"/>
      <w:proofErr w:type="gramEnd"/>
    </w:p>
    <w:p w14:paraId="07819ACB" w14:textId="08257A5C" w:rsidR="0060527E" w:rsidRDefault="7A99994B" w:rsidP="00D16413">
      <w:pPr>
        <w:pStyle w:val="BodyText"/>
        <w:numPr>
          <w:ilvl w:val="0"/>
          <w:numId w:val="26"/>
        </w:numPr>
        <w:tabs>
          <w:tab w:val="left" w:pos="940"/>
        </w:tabs>
        <w:ind w:left="527" w:hanging="527"/>
        <w:jc w:val="both"/>
      </w:pPr>
      <w:r>
        <w:t>This</w:t>
      </w:r>
      <w:r>
        <w:rPr>
          <w:spacing w:val="-4"/>
        </w:rPr>
        <w:t xml:space="preserve"> </w:t>
      </w:r>
      <w:r>
        <w:t>Agreement</w:t>
      </w:r>
      <w:r>
        <w:rPr>
          <w:spacing w:val="-2"/>
        </w:rPr>
        <w:t xml:space="preserve"> </w:t>
      </w:r>
      <w:r>
        <w:t>shall</w:t>
      </w:r>
      <w:r>
        <w:rPr>
          <w:spacing w:val="40"/>
        </w:rPr>
        <w:t xml:space="preserve"> </w:t>
      </w:r>
      <w:r>
        <w:t>terminate</w:t>
      </w:r>
      <w:r>
        <w:rPr>
          <w:spacing w:val="-3"/>
        </w:rPr>
        <w:t xml:space="preserve"> </w:t>
      </w:r>
      <w:r>
        <w:t>when</w:t>
      </w:r>
      <w:r>
        <w:rPr>
          <w:spacing w:val="-4"/>
        </w:rPr>
        <w:t xml:space="preserve"> </w:t>
      </w:r>
      <w:r>
        <w:t>either</w:t>
      </w:r>
      <w:r>
        <w:rPr>
          <w:spacing w:val="-6"/>
        </w:rPr>
        <w:t xml:space="preserve"> </w:t>
      </w:r>
      <w:r>
        <w:t>of</w:t>
      </w:r>
      <w:r>
        <w:rPr>
          <w:spacing w:val="-3"/>
        </w:rPr>
        <w:t xml:space="preserve"> </w:t>
      </w:r>
      <w:r>
        <w:t>the</w:t>
      </w:r>
      <w:r>
        <w:rPr>
          <w:spacing w:val="-3"/>
        </w:rPr>
        <w:t xml:space="preserve"> </w:t>
      </w:r>
      <w:r w:rsidR="00F6663D">
        <w:t>Overarching Agreements</w:t>
      </w:r>
      <w:r>
        <w:rPr>
          <w:spacing w:val="-3"/>
        </w:rPr>
        <w:t xml:space="preserve"> </w:t>
      </w:r>
      <w:r>
        <w:t>held between the Authority and the Management Lead or Strategic Science Lead terminates.</w:t>
      </w:r>
    </w:p>
    <w:p w14:paraId="73E9A19D" w14:textId="4C4E1F43" w:rsidR="0060527E" w:rsidRDefault="00795143" w:rsidP="00D16413">
      <w:pPr>
        <w:pStyle w:val="Heading1"/>
        <w:jc w:val="both"/>
      </w:pPr>
      <w:bookmarkStart w:id="16" w:name="_Toc123908836"/>
      <w:r>
        <w:rPr>
          <w:color w:val="00AE41"/>
        </w:rPr>
        <w:t>15</w:t>
      </w:r>
      <w:r>
        <w:rPr>
          <w:color w:val="00AE41"/>
        </w:rPr>
        <w:tab/>
      </w:r>
      <w:r w:rsidR="000020B0">
        <w:rPr>
          <w:color w:val="00AE41"/>
        </w:rPr>
        <w:t>CONSEQUENCES</w:t>
      </w:r>
      <w:r w:rsidR="000020B0">
        <w:rPr>
          <w:color w:val="00AE41"/>
          <w:spacing w:val="-17"/>
        </w:rPr>
        <w:t xml:space="preserve"> </w:t>
      </w:r>
      <w:r w:rsidR="000020B0">
        <w:rPr>
          <w:color w:val="00AE41"/>
        </w:rPr>
        <w:t>OF</w:t>
      </w:r>
      <w:r w:rsidR="000020B0">
        <w:rPr>
          <w:color w:val="00AE41"/>
          <w:spacing w:val="-17"/>
        </w:rPr>
        <w:t xml:space="preserve"> </w:t>
      </w:r>
      <w:r w:rsidR="000020B0">
        <w:rPr>
          <w:color w:val="00AE41"/>
          <w:spacing w:val="-2"/>
        </w:rPr>
        <w:t>TERMINATION</w:t>
      </w:r>
      <w:bookmarkEnd w:id="16"/>
    </w:p>
    <w:p w14:paraId="6EC068E3" w14:textId="7B6D2BFA" w:rsidR="0060527E" w:rsidRDefault="000020B0" w:rsidP="00D16413">
      <w:pPr>
        <w:pStyle w:val="ListParagraph"/>
        <w:numPr>
          <w:ilvl w:val="0"/>
          <w:numId w:val="26"/>
        </w:numPr>
        <w:tabs>
          <w:tab w:val="left" w:pos="940"/>
          <w:tab w:val="left" w:pos="941"/>
        </w:tabs>
        <w:ind w:left="527" w:hanging="527"/>
        <w:jc w:val="both"/>
        <w:rPr>
          <w:sz w:val="24"/>
        </w:rPr>
      </w:pPr>
      <w:r>
        <w:rPr>
          <w:sz w:val="24"/>
        </w:rPr>
        <w:t>On</w:t>
      </w:r>
      <w:r>
        <w:rPr>
          <w:spacing w:val="-2"/>
          <w:sz w:val="24"/>
        </w:rPr>
        <w:t xml:space="preserve"> </w:t>
      </w:r>
      <w:r>
        <w:rPr>
          <w:sz w:val="24"/>
        </w:rPr>
        <w:t>termination</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Agreement</w:t>
      </w:r>
      <w:r>
        <w:rPr>
          <w:spacing w:val="-3"/>
          <w:sz w:val="24"/>
        </w:rPr>
        <w:t xml:space="preserve"> </w:t>
      </w:r>
      <w:r>
        <w:rPr>
          <w:sz w:val="24"/>
        </w:rPr>
        <w:t>each</w:t>
      </w:r>
      <w:r>
        <w:rPr>
          <w:spacing w:val="-5"/>
          <w:sz w:val="24"/>
        </w:rPr>
        <w:t xml:space="preserve"> </w:t>
      </w:r>
      <w:r>
        <w:rPr>
          <w:sz w:val="24"/>
        </w:rPr>
        <w:t>Party</w:t>
      </w:r>
      <w:r>
        <w:rPr>
          <w:spacing w:val="-6"/>
          <w:sz w:val="24"/>
        </w:rPr>
        <w:t xml:space="preserve"> </w:t>
      </w:r>
      <w:r>
        <w:rPr>
          <w:sz w:val="24"/>
        </w:rPr>
        <w:t>shall comply</w:t>
      </w:r>
      <w:r>
        <w:rPr>
          <w:spacing w:val="-4"/>
          <w:sz w:val="24"/>
        </w:rPr>
        <w:t xml:space="preserve"> </w:t>
      </w:r>
      <w:r>
        <w:rPr>
          <w:sz w:val="24"/>
        </w:rPr>
        <w:t>with</w:t>
      </w:r>
      <w:r>
        <w:rPr>
          <w:spacing w:val="-4"/>
          <w:sz w:val="24"/>
        </w:rPr>
        <w:t xml:space="preserve"> </w:t>
      </w:r>
      <w:r>
        <w:rPr>
          <w:sz w:val="24"/>
        </w:rPr>
        <w:t>the</w:t>
      </w:r>
      <w:r>
        <w:rPr>
          <w:spacing w:val="-5"/>
          <w:sz w:val="24"/>
        </w:rPr>
        <w:t xml:space="preserve"> </w:t>
      </w:r>
      <w:r>
        <w:rPr>
          <w:sz w:val="24"/>
        </w:rPr>
        <w:t xml:space="preserve">requirements set forth in the </w:t>
      </w:r>
      <w:r w:rsidR="00F6663D">
        <w:rPr>
          <w:sz w:val="24"/>
        </w:rPr>
        <w:t>Overarching Agreements</w:t>
      </w:r>
      <w:r>
        <w:rPr>
          <w:sz w:val="24"/>
        </w:rPr>
        <w:t>.</w:t>
      </w:r>
    </w:p>
    <w:p w14:paraId="4A2CA71E" w14:textId="0B014E36" w:rsidR="0060527E" w:rsidRDefault="00795143" w:rsidP="00D16413">
      <w:pPr>
        <w:pStyle w:val="Heading1"/>
        <w:jc w:val="both"/>
      </w:pPr>
      <w:bookmarkStart w:id="17" w:name="_Toc123908837"/>
      <w:r>
        <w:rPr>
          <w:color w:val="00AE41"/>
        </w:rPr>
        <w:t>16</w:t>
      </w:r>
      <w:r>
        <w:rPr>
          <w:color w:val="00AE41"/>
        </w:rPr>
        <w:tab/>
      </w:r>
      <w:proofErr w:type="gramStart"/>
      <w:r w:rsidR="000020B0">
        <w:rPr>
          <w:color w:val="00AE41"/>
        </w:rPr>
        <w:t>RECONCILIATION</w:t>
      </w:r>
      <w:proofErr w:type="gramEnd"/>
      <w:r w:rsidR="000020B0">
        <w:rPr>
          <w:color w:val="00AE41"/>
          <w:spacing w:val="-6"/>
        </w:rPr>
        <w:t xml:space="preserve"> </w:t>
      </w:r>
      <w:r w:rsidR="000020B0">
        <w:rPr>
          <w:color w:val="00AE41"/>
        </w:rPr>
        <w:t>OF</w:t>
      </w:r>
      <w:r w:rsidR="000020B0">
        <w:rPr>
          <w:color w:val="00AE41"/>
          <w:spacing w:val="-5"/>
        </w:rPr>
        <w:t xml:space="preserve"> </w:t>
      </w:r>
      <w:r w:rsidR="000020B0">
        <w:rPr>
          <w:color w:val="00AE41"/>
          <w:spacing w:val="-2"/>
        </w:rPr>
        <w:t>DISAGREEMENT</w:t>
      </w:r>
      <w:bookmarkEnd w:id="17"/>
    </w:p>
    <w:p w14:paraId="32B2068B" w14:textId="77777777" w:rsidR="0060527E" w:rsidRDefault="000020B0" w:rsidP="00D16413">
      <w:pPr>
        <w:pStyle w:val="ListParagraph"/>
        <w:numPr>
          <w:ilvl w:val="1"/>
          <w:numId w:val="27"/>
        </w:numPr>
        <w:tabs>
          <w:tab w:val="left" w:pos="755"/>
        </w:tabs>
        <w:spacing w:before="81"/>
        <w:jc w:val="both"/>
        <w:rPr>
          <w:sz w:val="24"/>
        </w:rPr>
      </w:pPr>
      <w:r>
        <w:rPr>
          <w:sz w:val="24"/>
        </w:rPr>
        <w:t>Disputes</w:t>
      </w:r>
      <w:r>
        <w:rPr>
          <w:spacing w:val="-6"/>
          <w:sz w:val="24"/>
        </w:rPr>
        <w:t xml:space="preserve"> </w:t>
      </w:r>
      <w:r>
        <w:rPr>
          <w:sz w:val="24"/>
        </w:rPr>
        <w:t>between</w:t>
      </w:r>
      <w:r>
        <w:rPr>
          <w:spacing w:val="-5"/>
          <w:sz w:val="24"/>
        </w:rPr>
        <w:t xml:space="preserve"> </w:t>
      </w:r>
      <w:r>
        <w:rPr>
          <w:sz w:val="24"/>
        </w:rPr>
        <w:t>the</w:t>
      </w:r>
      <w:r>
        <w:rPr>
          <w:spacing w:val="-5"/>
          <w:sz w:val="24"/>
        </w:rPr>
        <w:t xml:space="preserve"> </w:t>
      </w:r>
      <w:r>
        <w:rPr>
          <w:sz w:val="24"/>
        </w:rPr>
        <w:t>Authority</w:t>
      </w:r>
      <w:r>
        <w:rPr>
          <w:spacing w:val="-3"/>
          <w:sz w:val="24"/>
        </w:rPr>
        <w:t xml:space="preserve"> </w:t>
      </w:r>
      <w:r>
        <w:rPr>
          <w:sz w:val="24"/>
        </w:rPr>
        <w:t>and</w:t>
      </w:r>
      <w:r>
        <w:rPr>
          <w:spacing w:val="-5"/>
          <w:sz w:val="24"/>
        </w:rPr>
        <w:t xml:space="preserve"> </w:t>
      </w:r>
      <w:r>
        <w:rPr>
          <w:sz w:val="24"/>
        </w:rPr>
        <w:t>a</w:t>
      </w:r>
      <w:r>
        <w:rPr>
          <w:spacing w:val="-3"/>
          <w:sz w:val="24"/>
        </w:rPr>
        <w:t xml:space="preserve"> </w:t>
      </w:r>
      <w:r>
        <w:rPr>
          <w:sz w:val="24"/>
        </w:rPr>
        <w:t>Party</w:t>
      </w:r>
      <w:r>
        <w:rPr>
          <w:spacing w:val="-3"/>
          <w:sz w:val="24"/>
        </w:rPr>
        <w:t xml:space="preserve"> </w:t>
      </w:r>
      <w:r>
        <w:rPr>
          <w:sz w:val="24"/>
        </w:rPr>
        <w:t>shall</w:t>
      </w:r>
      <w:r>
        <w:rPr>
          <w:spacing w:val="-4"/>
          <w:sz w:val="24"/>
        </w:rPr>
        <w:t xml:space="preserve"> </w:t>
      </w:r>
      <w:r>
        <w:rPr>
          <w:sz w:val="24"/>
        </w:rPr>
        <w:t>be</w:t>
      </w:r>
      <w:r>
        <w:rPr>
          <w:spacing w:val="-5"/>
          <w:sz w:val="24"/>
        </w:rPr>
        <w:t xml:space="preserve"> </w:t>
      </w:r>
      <w:r>
        <w:rPr>
          <w:sz w:val="24"/>
        </w:rPr>
        <w:t>resolved</w:t>
      </w:r>
      <w:r>
        <w:rPr>
          <w:spacing w:val="-3"/>
          <w:sz w:val="24"/>
        </w:rPr>
        <w:t xml:space="preserve"> </w:t>
      </w:r>
      <w:r>
        <w:rPr>
          <w:sz w:val="24"/>
        </w:rPr>
        <w:t>in</w:t>
      </w:r>
      <w:r>
        <w:rPr>
          <w:spacing w:val="-5"/>
          <w:sz w:val="24"/>
        </w:rPr>
        <w:t xml:space="preserve"> </w:t>
      </w:r>
      <w:r>
        <w:rPr>
          <w:sz w:val="24"/>
        </w:rPr>
        <w:t>line</w:t>
      </w:r>
      <w:r>
        <w:rPr>
          <w:spacing w:val="-3"/>
          <w:sz w:val="24"/>
        </w:rPr>
        <w:t xml:space="preserve"> </w:t>
      </w:r>
      <w:r>
        <w:rPr>
          <w:sz w:val="24"/>
        </w:rPr>
        <w:t>with</w:t>
      </w:r>
      <w:r>
        <w:rPr>
          <w:spacing w:val="-3"/>
          <w:sz w:val="24"/>
        </w:rPr>
        <w:t xml:space="preserve"> </w:t>
      </w:r>
      <w:r>
        <w:rPr>
          <w:sz w:val="24"/>
        </w:rPr>
        <w:t>the Overarching Contract.</w:t>
      </w:r>
    </w:p>
    <w:p w14:paraId="1CD6A295" w14:textId="44D39B4F" w:rsidR="0060527E" w:rsidRDefault="7A99994B" w:rsidP="00D16413">
      <w:pPr>
        <w:pStyle w:val="ListParagraph"/>
        <w:numPr>
          <w:ilvl w:val="1"/>
          <w:numId w:val="27"/>
        </w:numPr>
        <w:tabs>
          <w:tab w:val="left" w:pos="755"/>
        </w:tabs>
        <w:spacing w:before="81"/>
        <w:jc w:val="both"/>
        <w:rPr>
          <w:sz w:val="24"/>
        </w:rPr>
      </w:pPr>
      <w:r>
        <w:rPr>
          <w:sz w:val="24"/>
        </w:rPr>
        <w:t>Disputes between</w:t>
      </w:r>
      <w:r w:rsidR="49FB40E3">
        <w:rPr>
          <w:sz w:val="24"/>
        </w:rPr>
        <w:t xml:space="preserve"> </w:t>
      </w:r>
      <w:r>
        <w:rPr>
          <w:sz w:val="24"/>
        </w:rPr>
        <w:t>The Hub in connection with this Agreement shall normally be resolved amicably at a working level. In the event of failure to reach consensus between The Hub, such failure shall be handled in the following manner:</w:t>
      </w:r>
    </w:p>
    <w:p w14:paraId="04FA11C0" w14:textId="7BA83522" w:rsidR="007A5B9C" w:rsidRDefault="00374292" w:rsidP="00374292">
      <w:pPr>
        <w:pStyle w:val="ListParagraph"/>
        <w:numPr>
          <w:ilvl w:val="2"/>
          <w:numId w:val="27"/>
        </w:numPr>
        <w:tabs>
          <w:tab w:val="left" w:pos="755"/>
        </w:tabs>
        <w:spacing w:before="81"/>
        <w:ind w:left="1287"/>
        <w:rPr>
          <w:sz w:val="24"/>
          <w:szCs w:val="24"/>
        </w:rPr>
      </w:pPr>
      <w:r>
        <w:rPr>
          <w:sz w:val="24"/>
          <w:szCs w:val="24"/>
        </w:rPr>
        <w:lastRenderedPageBreak/>
        <w:t>t</w:t>
      </w:r>
      <w:r w:rsidR="007A5B9C" w:rsidRPr="002C2F6D">
        <w:rPr>
          <w:sz w:val="24"/>
          <w:szCs w:val="24"/>
        </w:rPr>
        <w:t xml:space="preserve">he dispute shall, in the first instance, be referred to the Authority’s Contract Manager or manager in the </w:t>
      </w:r>
      <w:proofErr w:type="spellStart"/>
      <w:r w:rsidR="007A5B9C" w:rsidRPr="002C2F6D">
        <w:rPr>
          <w:sz w:val="24"/>
          <w:szCs w:val="24"/>
        </w:rPr>
        <w:t>organisation</w:t>
      </w:r>
      <w:proofErr w:type="spellEnd"/>
      <w:r w:rsidR="007A5B9C" w:rsidRPr="002C2F6D">
        <w:rPr>
          <w:sz w:val="24"/>
          <w:szCs w:val="24"/>
        </w:rPr>
        <w:t xml:space="preserve"> of similar standing and The Hub’s contract manager for resolution at a meeting to be arranged as soon as practicable after the failure to reach consensus arises, but in any event within ten (10) Working </w:t>
      </w:r>
      <w:proofErr w:type="gramStart"/>
      <w:r w:rsidR="007A5B9C" w:rsidRPr="002C2F6D">
        <w:rPr>
          <w:sz w:val="24"/>
          <w:szCs w:val="24"/>
        </w:rPr>
        <w:t>Days;</w:t>
      </w:r>
      <w:proofErr w:type="gramEnd"/>
    </w:p>
    <w:p w14:paraId="784D50B6" w14:textId="2BD2AB2C" w:rsidR="0060527E" w:rsidRDefault="000020B0" w:rsidP="00374292">
      <w:pPr>
        <w:pStyle w:val="ListParagraph"/>
        <w:numPr>
          <w:ilvl w:val="2"/>
          <w:numId w:val="27"/>
        </w:numPr>
        <w:tabs>
          <w:tab w:val="left" w:pos="755"/>
        </w:tabs>
        <w:spacing w:before="81"/>
        <w:ind w:left="1287"/>
        <w:rPr>
          <w:sz w:val="24"/>
          <w:szCs w:val="24"/>
        </w:rPr>
      </w:pPr>
      <w:r w:rsidRPr="002C2F6D">
        <w:rPr>
          <w:sz w:val="24"/>
          <w:szCs w:val="24"/>
        </w:rPr>
        <w:t xml:space="preserve">if the dispute cannot be resolved in accordance with clauses 21.2 and 21.2.1 above within ten (10) Working Days after such referral, or within any other period agreed between the Parties, the dispute shall be referred to the Authority’s Procurement Manager for resolution at a meeting to be arranged as soon as practicable after such referral, but in any event within ten (10) Working </w:t>
      </w:r>
      <w:proofErr w:type="gramStart"/>
      <w:r w:rsidRPr="002C2F6D">
        <w:rPr>
          <w:sz w:val="24"/>
          <w:szCs w:val="24"/>
        </w:rPr>
        <w:t>Days;</w:t>
      </w:r>
      <w:proofErr w:type="gramEnd"/>
    </w:p>
    <w:p w14:paraId="4BFD7C4B" w14:textId="7866FA42" w:rsidR="0060527E" w:rsidRPr="002C2F6D" w:rsidRDefault="000020B0" w:rsidP="00374292">
      <w:pPr>
        <w:pStyle w:val="ListParagraph"/>
        <w:numPr>
          <w:ilvl w:val="2"/>
          <w:numId w:val="27"/>
        </w:numPr>
        <w:tabs>
          <w:tab w:val="left" w:pos="755"/>
        </w:tabs>
        <w:spacing w:before="81"/>
        <w:ind w:left="1287"/>
        <w:rPr>
          <w:sz w:val="24"/>
          <w:szCs w:val="24"/>
        </w:rPr>
      </w:pPr>
      <w:r w:rsidRPr="002C2F6D">
        <w:rPr>
          <w:sz w:val="24"/>
          <w:szCs w:val="24"/>
        </w:rPr>
        <w:t xml:space="preserve">if the dispute has not been resolved following a referral in accordance with </w:t>
      </w:r>
      <w:proofErr w:type="gramStart"/>
      <w:r w:rsidRPr="002C2F6D">
        <w:rPr>
          <w:sz w:val="24"/>
          <w:szCs w:val="24"/>
        </w:rPr>
        <w:t>clause</w:t>
      </w:r>
      <w:proofErr w:type="gramEnd"/>
      <w:r w:rsidRPr="007A5B9C">
        <w:rPr>
          <w:sz w:val="24"/>
          <w:szCs w:val="24"/>
        </w:rPr>
        <w:t xml:space="preserve"> </w:t>
      </w:r>
      <w:r w:rsidRPr="002C2F6D">
        <w:rPr>
          <w:sz w:val="24"/>
          <w:szCs w:val="24"/>
        </w:rPr>
        <w:t>then the Parties shall settle the dispute by mediation in accordance with the CEDR Model Mediation Procedure. Unless otherwise agreed between the Parties, the mediator will be nominated by CEDR.</w:t>
      </w:r>
    </w:p>
    <w:p w14:paraId="0EAF6E16" w14:textId="54F27BED" w:rsidR="0060527E" w:rsidRDefault="004613FC" w:rsidP="00D16413">
      <w:pPr>
        <w:pStyle w:val="Heading1"/>
        <w:spacing w:before="1"/>
      </w:pPr>
      <w:bookmarkStart w:id="18" w:name="_Toc123908838"/>
      <w:r>
        <w:rPr>
          <w:color w:val="00AE41"/>
          <w:spacing w:val="-2"/>
        </w:rPr>
        <w:t>17</w:t>
      </w:r>
      <w:r>
        <w:rPr>
          <w:color w:val="00AE41"/>
          <w:spacing w:val="-2"/>
        </w:rPr>
        <w:tab/>
      </w:r>
      <w:r w:rsidR="000020B0">
        <w:rPr>
          <w:color w:val="00AE41"/>
          <w:spacing w:val="-2"/>
        </w:rPr>
        <w:t>ANNOUNCEMENTS</w:t>
      </w:r>
      <w:bookmarkEnd w:id="18"/>
    </w:p>
    <w:p w14:paraId="5E6BB93F" w14:textId="49D4D066" w:rsidR="0060527E" w:rsidRDefault="2B312836" w:rsidP="00D16413">
      <w:pPr>
        <w:pStyle w:val="ListParagraph"/>
        <w:numPr>
          <w:ilvl w:val="1"/>
          <w:numId w:val="28"/>
        </w:numPr>
        <w:jc w:val="both"/>
      </w:pPr>
      <w:r w:rsidRPr="34A24305">
        <w:rPr>
          <w:sz w:val="24"/>
          <w:szCs w:val="24"/>
        </w:rPr>
        <w:t>The Parties shall not make, or permit any person to make, any public announcement</w:t>
      </w:r>
      <w:r w:rsidRPr="34A24305">
        <w:rPr>
          <w:spacing w:val="-5"/>
          <w:sz w:val="24"/>
          <w:szCs w:val="24"/>
        </w:rPr>
        <w:t xml:space="preserve"> </w:t>
      </w:r>
      <w:r w:rsidRPr="34A24305">
        <w:rPr>
          <w:sz w:val="24"/>
          <w:szCs w:val="24"/>
        </w:rPr>
        <w:t>concerning</w:t>
      </w:r>
      <w:r w:rsidRPr="34A24305">
        <w:rPr>
          <w:spacing w:val="-3"/>
          <w:sz w:val="24"/>
          <w:szCs w:val="24"/>
        </w:rPr>
        <w:t xml:space="preserve"> </w:t>
      </w:r>
      <w:r w:rsidRPr="34A24305">
        <w:rPr>
          <w:sz w:val="24"/>
          <w:szCs w:val="24"/>
        </w:rPr>
        <w:t>the</w:t>
      </w:r>
      <w:r w:rsidRPr="34A24305">
        <w:rPr>
          <w:spacing w:val="-5"/>
          <w:sz w:val="24"/>
          <w:szCs w:val="24"/>
        </w:rPr>
        <w:t xml:space="preserve"> </w:t>
      </w:r>
      <w:r w:rsidRPr="34A24305">
        <w:rPr>
          <w:sz w:val="24"/>
          <w:szCs w:val="24"/>
        </w:rPr>
        <w:t>Project</w:t>
      </w:r>
      <w:r w:rsidRPr="34A24305">
        <w:rPr>
          <w:spacing w:val="-3"/>
          <w:sz w:val="24"/>
          <w:szCs w:val="24"/>
        </w:rPr>
        <w:t xml:space="preserve"> </w:t>
      </w:r>
      <w:r w:rsidRPr="34A24305">
        <w:rPr>
          <w:sz w:val="24"/>
          <w:szCs w:val="24"/>
        </w:rPr>
        <w:t>(whether</w:t>
      </w:r>
      <w:r w:rsidRPr="34A24305">
        <w:rPr>
          <w:spacing w:val="-3"/>
          <w:sz w:val="24"/>
          <w:szCs w:val="24"/>
        </w:rPr>
        <w:t xml:space="preserve"> </w:t>
      </w:r>
      <w:r w:rsidRPr="34A24305">
        <w:rPr>
          <w:sz w:val="24"/>
          <w:szCs w:val="24"/>
        </w:rPr>
        <w:t>before,</w:t>
      </w:r>
      <w:r w:rsidRPr="34A24305">
        <w:rPr>
          <w:spacing w:val="-5"/>
          <w:sz w:val="24"/>
          <w:szCs w:val="24"/>
        </w:rPr>
        <w:t xml:space="preserve"> </w:t>
      </w:r>
      <w:r w:rsidRPr="34A24305">
        <w:rPr>
          <w:sz w:val="24"/>
          <w:szCs w:val="24"/>
        </w:rPr>
        <w:t>at</w:t>
      </w:r>
      <w:r w:rsidRPr="34A24305">
        <w:rPr>
          <w:spacing w:val="-3"/>
          <w:sz w:val="24"/>
          <w:szCs w:val="24"/>
        </w:rPr>
        <w:t xml:space="preserve"> </w:t>
      </w:r>
      <w:r w:rsidRPr="34A24305">
        <w:rPr>
          <w:sz w:val="24"/>
          <w:szCs w:val="24"/>
        </w:rPr>
        <w:t>or</w:t>
      </w:r>
      <w:r w:rsidRPr="34A24305">
        <w:rPr>
          <w:spacing w:val="-6"/>
          <w:sz w:val="24"/>
          <w:szCs w:val="24"/>
        </w:rPr>
        <w:t xml:space="preserve"> </w:t>
      </w:r>
      <w:r w:rsidRPr="34A24305">
        <w:rPr>
          <w:sz w:val="24"/>
          <w:szCs w:val="24"/>
        </w:rPr>
        <w:t>after</w:t>
      </w:r>
      <w:r w:rsidRPr="34A24305">
        <w:rPr>
          <w:spacing w:val="-3"/>
          <w:sz w:val="24"/>
          <w:szCs w:val="24"/>
        </w:rPr>
        <w:t xml:space="preserve"> </w:t>
      </w:r>
      <w:r w:rsidRPr="34A24305">
        <w:rPr>
          <w:sz w:val="24"/>
          <w:szCs w:val="24"/>
        </w:rPr>
        <w:t>completion)</w:t>
      </w:r>
      <w:r w:rsidRPr="34A24305">
        <w:rPr>
          <w:spacing w:val="-3"/>
          <w:sz w:val="24"/>
          <w:szCs w:val="24"/>
        </w:rPr>
        <w:t xml:space="preserve"> </w:t>
      </w:r>
      <w:r w:rsidRPr="34A24305">
        <w:rPr>
          <w:sz w:val="24"/>
          <w:szCs w:val="24"/>
        </w:rPr>
        <w:t>except</w:t>
      </w:r>
      <w:r w:rsidRPr="34A24305">
        <w:rPr>
          <w:spacing w:val="-5"/>
          <w:sz w:val="24"/>
          <w:szCs w:val="24"/>
        </w:rPr>
        <w:t xml:space="preserve"> </w:t>
      </w:r>
      <w:r w:rsidRPr="34A24305">
        <w:rPr>
          <w:sz w:val="24"/>
          <w:szCs w:val="24"/>
        </w:rPr>
        <w:t>as required by law or with the prior written consent of the Authority.</w:t>
      </w:r>
    </w:p>
    <w:p w14:paraId="38C1F859" w14:textId="27921000" w:rsidR="0060527E" w:rsidRPr="00D16413" w:rsidRDefault="000020B0" w:rsidP="00D16413">
      <w:pPr>
        <w:pStyle w:val="ListParagraph"/>
        <w:numPr>
          <w:ilvl w:val="1"/>
          <w:numId w:val="28"/>
        </w:numPr>
        <w:tabs>
          <w:tab w:val="left" w:pos="940"/>
          <w:tab w:val="left" w:pos="941"/>
        </w:tabs>
        <w:spacing w:before="277"/>
        <w:jc w:val="both"/>
        <w:rPr>
          <w:sz w:val="24"/>
        </w:rPr>
      </w:pPr>
      <w:r>
        <w:rPr>
          <w:sz w:val="24"/>
        </w:rPr>
        <w:t>In accordance with government restrictions on marketing and advertising expenditure</w:t>
      </w:r>
      <w:r>
        <w:rPr>
          <w:spacing w:val="-4"/>
          <w:sz w:val="24"/>
        </w:rPr>
        <w:t xml:space="preserve"> </w:t>
      </w:r>
      <w:r>
        <w:rPr>
          <w:sz w:val="24"/>
        </w:rPr>
        <w:t>by</w:t>
      </w:r>
      <w:r>
        <w:rPr>
          <w:spacing w:val="-3"/>
          <w:sz w:val="24"/>
        </w:rPr>
        <w:t xml:space="preserve"> </w:t>
      </w:r>
      <w:r>
        <w:rPr>
          <w:sz w:val="24"/>
        </w:rPr>
        <w:t>public</w:t>
      </w:r>
      <w:r>
        <w:rPr>
          <w:spacing w:val="-3"/>
          <w:sz w:val="24"/>
        </w:rPr>
        <w:t xml:space="preserve"> </w:t>
      </w:r>
      <w:r>
        <w:rPr>
          <w:sz w:val="24"/>
        </w:rPr>
        <w:t>bodies,</w:t>
      </w:r>
      <w:r>
        <w:rPr>
          <w:spacing w:val="-1"/>
          <w:sz w:val="24"/>
        </w:rPr>
        <w:t xml:space="preserve"> </w:t>
      </w:r>
      <w:r>
        <w:rPr>
          <w:sz w:val="24"/>
        </w:rPr>
        <w:t>no</w:t>
      </w:r>
      <w:r>
        <w:rPr>
          <w:spacing w:val="-3"/>
          <w:sz w:val="24"/>
        </w:rPr>
        <w:t xml:space="preserve"> </w:t>
      </w:r>
      <w:r>
        <w:rPr>
          <w:sz w:val="24"/>
        </w:rPr>
        <w:t>part</w:t>
      </w:r>
      <w:r>
        <w:rPr>
          <w:spacing w:val="-4"/>
          <w:sz w:val="24"/>
        </w:rPr>
        <w:t xml:space="preserve"> </w:t>
      </w:r>
      <w:r>
        <w:rPr>
          <w:sz w:val="24"/>
        </w:rPr>
        <w:t>of</w:t>
      </w:r>
      <w:r>
        <w:rPr>
          <w:spacing w:val="-3"/>
          <w:sz w:val="24"/>
        </w:rPr>
        <w:t xml:space="preserve"> </w:t>
      </w:r>
      <w:r>
        <w:rPr>
          <w:sz w:val="24"/>
        </w:rPr>
        <w:t>this</w:t>
      </w:r>
      <w:r>
        <w:rPr>
          <w:spacing w:val="-4"/>
          <w:sz w:val="24"/>
        </w:rPr>
        <w:t xml:space="preserve"> </w:t>
      </w:r>
      <w:r>
        <w:rPr>
          <w:sz w:val="24"/>
        </w:rPr>
        <w:t>Project</w:t>
      </w:r>
      <w:r>
        <w:rPr>
          <w:spacing w:val="-2"/>
          <w:sz w:val="24"/>
        </w:rPr>
        <w:t xml:space="preserve"> </w:t>
      </w:r>
      <w:r>
        <w:rPr>
          <w:sz w:val="24"/>
        </w:rPr>
        <w:t>may</w:t>
      </w:r>
      <w:r>
        <w:rPr>
          <w:spacing w:val="-3"/>
          <w:sz w:val="24"/>
        </w:rPr>
        <w:t xml:space="preserve"> </w:t>
      </w:r>
      <w:r>
        <w:rPr>
          <w:sz w:val="24"/>
        </w:rPr>
        <w:t>be</w:t>
      </w:r>
      <w:r>
        <w:rPr>
          <w:spacing w:val="-3"/>
          <w:sz w:val="24"/>
        </w:rPr>
        <w:t xml:space="preserve"> </w:t>
      </w:r>
      <w:r>
        <w:rPr>
          <w:sz w:val="24"/>
        </w:rPr>
        <w:t>used</w:t>
      </w:r>
      <w:r>
        <w:rPr>
          <w:spacing w:val="-3"/>
          <w:sz w:val="24"/>
        </w:rPr>
        <w:t xml:space="preserve"> </w:t>
      </w:r>
      <w:r>
        <w:rPr>
          <w:sz w:val="24"/>
        </w:rPr>
        <w:t>for</w:t>
      </w:r>
      <w:r>
        <w:rPr>
          <w:spacing w:val="-1"/>
          <w:sz w:val="24"/>
        </w:rPr>
        <w:t xml:space="preserve"> </w:t>
      </w:r>
      <w:r>
        <w:rPr>
          <w:sz w:val="24"/>
        </w:rPr>
        <w:t>such</w:t>
      </w:r>
      <w:r>
        <w:rPr>
          <w:spacing w:val="-1"/>
          <w:sz w:val="24"/>
        </w:rPr>
        <w:t xml:space="preserve"> </w:t>
      </w:r>
      <w:r>
        <w:rPr>
          <w:sz w:val="24"/>
        </w:rPr>
        <w:t>activities.</w:t>
      </w:r>
    </w:p>
    <w:p w14:paraId="066E0F05" w14:textId="324899FC" w:rsidR="0060527E" w:rsidRDefault="004613FC" w:rsidP="00D16413">
      <w:pPr>
        <w:pStyle w:val="Heading1"/>
        <w:jc w:val="both"/>
      </w:pPr>
      <w:bookmarkStart w:id="19" w:name="_Toc123908839"/>
      <w:r>
        <w:rPr>
          <w:color w:val="00AE41"/>
          <w:spacing w:val="-2"/>
        </w:rPr>
        <w:t>18</w:t>
      </w:r>
      <w:r>
        <w:rPr>
          <w:color w:val="00AE41"/>
          <w:spacing w:val="-2"/>
        </w:rPr>
        <w:tab/>
      </w:r>
      <w:proofErr w:type="gramStart"/>
      <w:r w:rsidR="000020B0">
        <w:rPr>
          <w:color w:val="00AE41"/>
          <w:spacing w:val="-2"/>
        </w:rPr>
        <w:t>GENERAL</w:t>
      </w:r>
      <w:bookmarkEnd w:id="19"/>
      <w:proofErr w:type="gramEnd"/>
    </w:p>
    <w:p w14:paraId="37EA0B4B" w14:textId="062FA8B5" w:rsidR="0060527E" w:rsidRDefault="000020B0" w:rsidP="00EB4E79">
      <w:pPr>
        <w:pStyle w:val="ListParagraph"/>
        <w:numPr>
          <w:ilvl w:val="1"/>
          <w:numId w:val="29"/>
        </w:numPr>
        <w:tabs>
          <w:tab w:val="left" w:pos="940"/>
          <w:tab w:val="left" w:pos="941"/>
        </w:tabs>
        <w:spacing w:before="280"/>
        <w:ind w:left="947"/>
        <w:jc w:val="both"/>
        <w:rPr>
          <w:sz w:val="24"/>
        </w:rPr>
      </w:pPr>
      <w:r>
        <w:rPr>
          <w:sz w:val="24"/>
        </w:rPr>
        <w:t>The</w:t>
      </w:r>
      <w:r>
        <w:rPr>
          <w:spacing w:val="-3"/>
          <w:sz w:val="24"/>
        </w:rPr>
        <w:t xml:space="preserve"> </w:t>
      </w:r>
      <w:r>
        <w:rPr>
          <w:sz w:val="24"/>
        </w:rPr>
        <w:t>Parties</w:t>
      </w:r>
      <w:r>
        <w:rPr>
          <w:spacing w:val="-3"/>
          <w:sz w:val="24"/>
        </w:rPr>
        <w:t xml:space="preserve"> </w:t>
      </w:r>
      <w:r>
        <w:rPr>
          <w:sz w:val="24"/>
        </w:rPr>
        <w:t>do</w:t>
      </w:r>
      <w:r>
        <w:rPr>
          <w:spacing w:val="-3"/>
          <w:sz w:val="24"/>
        </w:rPr>
        <w:t xml:space="preserve"> </w:t>
      </w:r>
      <w:r>
        <w:rPr>
          <w:sz w:val="24"/>
        </w:rPr>
        <w:t>not</w:t>
      </w:r>
      <w:r>
        <w:rPr>
          <w:spacing w:val="-3"/>
          <w:sz w:val="24"/>
        </w:rPr>
        <w:t xml:space="preserve"> </w:t>
      </w:r>
      <w:r>
        <w:rPr>
          <w:sz w:val="24"/>
        </w:rPr>
        <w:t>intend</w:t>
      </w:r>
      <w:r>
        <w:rPr>
          <w:spacing w:val="-3"/>
          <w:sz w:val="24"/>
        </w:rPr>
        <w:t xml:space="preserve"> </w:t>
      </w:r>
      <w:r>
        <w:rPr>
          <w:sz w:val="24"/>
        </w:rPr>
        <w:t>that</w:t>
      </w:r>
      <w:r>
        <w:rPr>
          <w:spacing w:val="-4"/>
          <w:sz w:val="24"/>
        </w:rPr>
        <w:t xml:space="preserve"> </w:t>
      </w:r>
      <w:r>
        <w:rPr>
          <w:sz w:val="24"/>
        </w:rPr>
        <w:t>any</w:t>
      </w:r>
      <w:r>
        <w:rPr>
          <w:spacing w:val="-4"/>
          <w:sz w:val="24"/>
        </w:rPr>
        <w:t xml:space="preserve"> </w:t>
      </w:r>
      <w:r>
        <w:rPr>
          <w:sz w:val="24"/>
        </w:rPr>
        <w:t>term</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Agreement</w:t>
      </w:r>
      <w:r>
        <w:rPr>
          <w:spacing w:val="-3"/>
          <w:sz w:val="24"/>
        </w:rPr>
        <w:t xml:space="preserve"> </w:t>
      </w:r>
      <w:r>
        <w:rPr>
          <w:sz w:val="24"/>
        </w:rPr>
        <w:t>shall</w:t>
      </w:r>
      <w:r>
        <w:rPr>
          <w:spacing w:val="-3"/>
          <w:sz w:val="24"/>
        </w:rPr>
        <w:t xml:space="preserve"> </w:t>
      </w:r>
      <w:r>
        <w:rPr>
          <w:sz w:val="24"/>
        </w:rPr>
        <w:t>be</w:t>
      </w:r>
      <w:r>
        <w:rPr>
          <w:spacing w:val="-3"/>
          <w:sz w:val="24"/>
        </w:rPr>
        <w:t xml:space="preserve"> </w:t>
      </w:r>
      <w:r>
        <w:rPr>
          <w:sz w:val="24"/>
        </w:rPr>
        <w:t>enforceable</w:t>
      </w:r>
      <w:r>
        <w:rPr>
          <w:spacing w:val="-4"/>
          <w:sz w:val="24"/>
        </w:rPr>
        <w:t xml:space="preserve"> </w:t>
      </w:r>
      <w:r>
        <w:rPr>
          <w:sz w:val="24"/>
        </w:rPr>
        <w:t>by virtue of the Contracts (Rights of Third Parties) Act 1999 by any person that is not a party to it.</w:t>
      </w:r>
    </w:p>
    <w:p w14:paraId="3D09539A" w14:textId="7A72FA72" w:rsidR="0060527E" w:rsidRDefault="000020B0" w:rsidP="00EB4E79">
      <w:pPr>
        <w:pStyle w:val="ListParagraph"/>
        <w:numPr>
          <w:ilvl w:val="1"/>
          <w:numId w:val="29"/>
        </w:numPr>
        <w:tabs>
          <w:tab w:val="left" w:pos="940"/>
          <w:tab w:val="left" w:pos="941"/>
        </w:tabs>
        <w:spacing w:before="280"/>
        <w:ind w:left="947"/>
        <w:jc w:val="both"/>
        <w:rPr>
          <w:sz w:val="24"/>
        </w:rPr>
      </w:pPr>
      <w:r>
        <w:rPr>
          <w:sz w:val="24"/>
        </w:rPr>
        <w:t xml:space="preserve">Each of the Parties represents and warrants to the other that it has full capacity and authority, and all necessary consents, </w:t>
      </w:r>
      <w:proofErr w:type="spellStart"/>
      <w:r>
        <w:rPr>
          <w:sz w:val="24"/>
        </w:rPr>
        <w:t>licences</w:t>
      </w:r>
      <w:proofErr w:type="spellEnd"/>
      <w:r>
        <w:rPr>
          <w:sz w:val="24"/>
        </w:rPr>
        <w:t xml:space="preserve"> and permissions to </w:t>
      </w:r>
      <w:proofErr w:type="gramStart"/>
      <w:r>
        <w:rPr>
          <w:sz w:val="24"/>
        </w:rPr>
        <w:t>enter into</w:t>
      </w:r>
      <w:proofErr w:type="gramEnd"/>
      <w:r>
        <w:rPr>
          <w:sz w:val="24"/>
        </w:rPr>
        <w:t xml:space="preserve"> and perform</w:t>
      </w:r>
      <w:r>
        <w:rPr>
          <w:spacing w:val="-4"/>
          <w:sz w:val="24"/>
        </w:rPr>
        <w:t xml:space="preserve"> </w:t>
      </w:r>
      <w:r>
        <w:rPr>
          <w:sz w:val="24"/>
        </w:rPr>
        <w:t>its</w:t>
      </w:r>
      <w:r>
        <w:rPr>
          <w:spacing w:val="-2"/>
          <w:sz w:val="24"/>
        </w:rPr>
        <w:t xml:space="preserve"> </w:t>
      </w:r>
      <w:r>
        <w:rPr>
          <w:sz w:val="24"/>
        </w:rPr>
        <w:t>obligations</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Agreement,</w:t>
      </w:r>
      <w:r>
        <w:rPr>
          <w:spacing w:val="-4"/>
          <w:sz w:val="24"/>
        </w:rPr>
        <w:t xml:space="preserve"> </w:t>
      </w:r>
      <w:r>
        <w:rPr>
          <w:sz w:val="24"/>
        </w:rPr>
        <w:t>and</w:t>
      </w:r>
      <w:r>
        <w:rPr>
          <w:spacing w:val="-4"/>
          <w:sz w:val="24"/>
        </w:rPr>
        <w:t xml:space="preserve"> </w:t>
      </w:r>
      <w:r>
        <w:rPr>
          <w:sz w:val="24"/>
        </w:rPr>
        <w:t>that</w:t>
      </w:r>
      <w:r>
        <w:rPr>
          <w:spacing w:val="-2"/>
          <w:sz w:val="24"/>
        </w:rPr>
        <w:t xml:space="preserve"> </w:t>
      </w:r>
      <w:r>
        <w:rPr>
          <w:sz w:val="24"/>
        </w:rPr>
        <w:t>the</w:t>
      </w:r>
      <w:r>
        <w:rPr>
          <w:spacing w:val="-3"/>
          <w:sz w:val="24"/>
        </w:rPr>
        <w:t xml:space="preserve"> </w:t>
      </w:r>
      <w:r>
        <w:rPr>
          <w:sz w:val="24"/>
        </w:rPr>
        <w:t>Agreement</w:t>
      </w:r>
      <w:r>
        <w:rPr>
          <w:spacing w:val="-2"/>
          <w:sz w:val="24"/>
        </w:rPr>
        <w:t xml:space="preserve"> </w:t>
      </w:r>
      <w:r>
        <w:rPr>
          <w:sz w:val="24"/>
        </w:rPr>
        <w:t>is</w:t>
      </w:r>
      <w:r>
        <w:rPr>
          <w:spacing w:val="-3"/>
          <w:sz w:val="24"/>
        </w:rPr>
        <w:t xml:space="preserve"> </w:t>
      </w:r>
      <w:r>
        <w:rPr>
          <w:sz w:val="24"/>
        </w:rPr>
        <w:t>executed</w:t>
      </w:r>
      <w:r>
        <w:rPr>
          <w:spacing w:val="-2"/>
          <w:sz w:val="24"/>
        </w:rPr>
        <w:t xml:space="preserve"> </w:t>
      </w:r>
      <w:r>
        <w:rPr>
          <w:sz w:val="24"/>
        </w:rPr>
        <w:t>by</w:t>
      </w:r>
      <w:r>
        <w:rPr>
          <w:spacing w:val="-3"/>
          <w:sz w:val="24"/>
        </w:rPr>
        <w:t xml:space="preserve"> </w:t>
      </w:r>
      <w:r>
        <w:rPr>
          <w:sz w:val="24"/>
        </w:rPr>
        <w:t xml:space="preserve">its duly </w:t>
      </w:r>
      <w:proofErr w:type="spellStart"/>
      <w:r>
        <w:rPr>
          <w:sz w:val="24"/>
        </w:rPr>
        <w:t>authorised</w:t>
      </w:r>
      <w:proofErr w:type="spellEnd"/>
      <w:r>
        <w:rPr>
          <w:sz w:val="24"/>
        </w:rPr>
        <w:t xml:space="preserve"> representative.</w:t>
      </w:r>
    </w:p>
    <w:p w14:paraId="2604CFAB" w14:textId="3BD5D673" w:rsidR="00B2279A" w:rsidRPr="002C2F6D" w:rsidRDefault="000020B0" w:rsidP="00EB4E79">
      <w:pPr>
        <w:pStyle w:val="ListParagraph"/>
        <w:numPr>
          <w:ilvl w:val="1"/>
          <w:numId w:val="29"/>
        </w:numPr>
        <w:tabs>
          <w:tab w:val="left" w:pos="940"/>
          <w:tab w:val="left" w:pos="941"/>
        </w:tabs>
        <w:spacing w:before="280"/>
        <w:ind w:left="947"/>
        <w:jc w:val="both"/>
        <w:rPr>
          <w:sz w:val="24"/>
        </w:rPr>
      </w:pPr>
      <w:r w:rsidRPr="002C2F6D">
        <w:rPr>
          <w:sz w:val="24"/>
        </w:rPr>
        <w:t>No Party shall have any liability under or be deemed to be in breach of the Agreement</w:t>
      </w:r>
      <w:r w:rsidRPr="002C2F6D">
        <w:rPr>
          <w:spacing w:val="-3"/>
          <w:sz w:val="24"/>
        </w:rPr>
        <w:t xml:space="preserve"> </w:t>
      </w:r>
      <w:r w:rsidRPr="002C2F6D">
        <w:rPr>
          <w:sz w:val="24"/>
        </w:rPr>
        <w:t>for</w:t>
      </w:r>
      <w:r w:rsidRPr="002C2F6D">
        <w:rPr>
          <w:spacing w:val="-3"/>
          <w:sz w:val="24"/>
        </w:rPr>
        <w:t xml:space="preserve"> </w:t>
      </w:r>
      <w:r w:rsidRPr="002C2F6D">
        <w:rPr>
          <w:sz w:val="24"/>
        </w:rPr>
        <w:t>any</w:t>
      </w:r>
      <w:r w:rsidRPr="002C2F6D">
        <w:rPr>
          <w:spacing w:val="-5"/>
          <w:sz w:val="24"/>
        </w:rPr>
        <w:t xml:space="preserve"> </w:t>
      </w:r>
      <w:r w:rsidRPr="002C2F6D">
        <w:rPr>
          <w:sz w:val="24"/>
        </w:rPr>
        <w:t>delays</w:t>
      </w:r>
      <w:r w:rsidRPr="002C2F6D">
        <w:rPr>
          <w:spacing w:val="-3"/>
          <w:sz w:val="24"/>
        </w:rPr>
        <w:t xml:space="preserve"> </w:t>
      </w:r>
      <w:r w:rsidRPr="002C2F6D">
        <w:rPr>
          <w:sz w:val="24"/>
        </w:rPr>
        <w:t>or</w:t>
      </w:r>
      <w:r w:rsidRPr="002C2F6D">
        <w:rPr>
          <w:spacing w:val="-3"/>
          <w:sz w:val="24"/>
        </w:rPr>
        <w:t xml:space="preserve"> </w:t>
      </w:r>
      <w:r w:rsidRPr="002C2F6D">
        <w:rPr>
          <w:sz w:val="24"/>
        </w:rPr>
        <w:t>failures</w:t>
      </w:r>
      <w:r w:rsidRPr="002C2F6D">
        <w:rPr>
          <w:spacing w:val="-6"/>
          <w:sz w:val="24"/>
        </w:rPr>
        <w:t xml:space="preserve"> </w:t>
      </w:r>
      <w:r w:rsidRPr="002C2F6D">
        <w:rPr>
          <w:sz w:val="24"/>
        </w:rPr>
        <w:t>in</w:t>
      </w:r>
      <w:r w:rsidRPr="002C2F6D">
        <w:rPr>
          <w:spacing w:val="-3"/>
          <w:sz w:val="24"/>
        </w:rPr>
        <w:t xml:space="preserve"> </w:t>
      </w:r>
      <w:r w:rsidRPr="002C2F6D">
        <w:rPr>
          <w:sz w:val="24"/>
        </w:rPr>
        <w:t>performance</w:t>
      </w:r>
      <w:r w:rsidRPr="002C2F6D">
        <w:rPr>
          <w:spacing w:val="-3"/>
          <w:sz w:val="24"/>
        </w:rPr>
        <w:t xml:space="preserve"> </w:t>
      </w:r>
      <w:r w:rsidRPr="002C2F6D">
        <w:rPr>
          <w:sz w:val="24"/>
        </w:rPr>
        <w:t>of</w:t>
      </w:r>
      <w:r w:rsidRPr="002C2F6D">
        <w:rPr>
          <w:spacing w:val="-3"/>
          <w:sz w:val="24"/>
        </w:rPr>
        <w:t xml:space="preserve"> </w:t>
      </w:r>
      <w:r w:rsidRPr="002C2F6D">
        <w:rPr>
          <w:sz w:val="24"/>
        </w:rPr>
        <w:t>the</w:t>
      </w:r>
      <w:r w:rsidRPr="002C2F6D">
        <w:rPr>
          <w:spacing w:val="-3"/>
          <w:sz w:val="24"/>
        </w:rPr>
        <w:t xml:space="preserve"> </w:t>
      </w:r>
      <w:r w:rsidRPr="002C2F6D">
        <w:rPr>
          <w:sz w:val="24"/>
        </w:rPr>
        <w:t>Agreement</w:t>
      </w:r>
      <w:r w:rsidRPr="002C2F6D">
        <w:rPr>
          <w:spacing w:val="-3"/>
          <w:sz w:val="24"/>
        </w:rPr>
        <w:t xml:space="preserve"> </w:t>
      </w:r>
      <w:r w:rsidRPr="002C2F6D">
        <w:rPr>
          <w:sz w:val="24"/>
        </w:rPr>
        <w:t>which</w:t>
      </w:r>
      <w:r w:rsidRPr="002C2F6D">
        <w:rPr>
          <w:spacing w:val="-3"/>
          <w:sz w:val="24"/>
        </w:rPr>
        <w:t xml:space="preserve"> </w:t>
      </w:r>
      <w:r w:rsidRPr="002C2F6D">
        <w:rPr>
          <w:sz w:val="24"/>
        </w:rPr>
        <w:t>result</w:t>
      </w:r>
      <w:r w:rsidRPr="002C2F6D">
        <w:rPr>
          <w:spacing w:val="-4"/>
          <w:sz w:val="24"/>
        </w:rPr>
        <w:t xml:space="preserve"> </w:t>
      </w:r>
      <w:r w:rsidRPr="002C2F6D">
        <w:rPr>
          <w:sz w:val="24"/>
        </w:rPr>
        <w:t>from</w:t>
      </w:r>
      <w:r w:rsidR="00B2279A">
        <w:rPr>
          <w:sz w:val="24"/>
        </w:rPr>
        <w:t xml:space="preserve"> circumstances beyond the reasonable control of the party affected. Each Party shall promptly notify the other parties in writing when such circumstances cause a delay or failure in performance and when they cease to do so.</w:t>
      </w:r>
    </w:p>
    <w:p w14:paraId="2A3D72D6" w14:textId="732BBD53" w:rsidR="00B2279A" w:rsidRPr="00557D36" w:rsidRDefault="00B2279A" w:rsidP="00EB4E79">
      <w:pPr>
        <w:pStyle w:val="ListParagraph"/>
        <w:numPr>
          <w:ilvl w:val="1"/>
          <w:numId w:val="29"/>
        </w:numPr>
        <w:tabs>
          <w:tab w:val="left" w:pos="940"/>
          <w:tab w:val="left" w:pos="941"/>
        </w:tabs>
        <w:spacing w:before="280"/>
        <w:ind w:left="947"/>
        <w:jc w:val="both"/>
        <w:rPr>
          <w:sz w:val="24"/>
          <w:szCs w:val="24"/>
        </w:rPr>
      </w:pPr>
      <w:r w:rsidRPr="0073417D">
        <w:rPr>
          <w:sz w:val="24"/>
          <w:szCs w:val="24"/>
        </w:rPr>
        <w:t xml:space="preserve">The Parties confirm that they have not entered into the Agreement </w:t>
      </w:r>
      <w:proofErr w:type="gramStart"/>
      <w:r w:rsidRPr="0073417D">
        <w:rPr>
          <w:sz w:val="24"/>
          <w:szCs w:val="24"/>
        </w:rPr>
        <w:t>on the basis of</w:t>
      </w:r>
      <w:proofErr w:type="gramEnd"/>
      <w:r w:rsidRPr="0073417D">
        <w:rPr>
          <w:sz w:val="24"/>
          <w:szCs w:val="24"/>
        </w:rPr>
        <w:t xml:space="preserve"> any representation that is not expressly incorporated into the Agreement or the relevant </w:t>
      </w:r>
      <w:r w:rsidRPr="0073417D">
        <w:rPr>
          <w:sz w:val="24"/>
          <w:szCs w:val="24"/>
        </w:rPr>
        <w:lastRenderedPageBreak/>
        <w:t>Overarching Agreement. Nothing in this clause shall exclude liability for fraud or fraudulent misrepresentation.</w:t>
      </w:r>
    </w:p>
    <w:p w14:paraId="700B01C0" w14:textId="7B0773CE" w:rsidR="0060527E" w:rsidRPr="00557D36" w:rsidRDefault="000020B0" w:rsidP="00EB4E79">
      <w:pPr>
        <w:pStyle w:val="ListParagraph"/>
        <w:numPr>
          <w:ilvl w:val="1"/>
          <w:numId w:val="29"/>
        </w:numPr>
        <w:tabs>
          <w:tab w:val="left" w:pos="940"/>
          <w:tab w:val="left" w:pos="941"/>
        </w:tabs>
        <w:spacing w:before="280"/>
        <w:ind w:left="947"/>
        <w:jc w:val="both"/>
        <w:rPr>
          <w:sz w:val="24"/>
          <w:szCs w:val="24"/>
        </w:rPr>
      </w:pPr>
      <w:r w:rsidRPr="0073417D">
        <w:rPr>
          <w:sz w:val="24"/>
          <w:szCs w:val="24"/>
        </w:rPr>
        <w:t>The Agreement shall not constitute or imply any partnership, joint venture, agency, fiduciary relationship or other relationship between the Parties other than the contractual relationship expressly provided for in the Agreement. Neither Party shall have, nor represent that it has, any authority to make any commitments on the other Party’s behalf.</w:t>
      </w:r>
    </w:p>
    <w:p w14:paraId="67F2AA9B" w14:textId="423B65A5" w:rsidR="0060527E" w:rsidRPr="00557D36" w:rsidRDefault="000020B0" w:rsidP="00EB4E79">
      <w:pPr>
        <w:pStyle w:val="ListParagraph"/>
        <w:numPr>
          <w:ilvl w:val="1"/>
          <w:numId w:val="29"/>
        </w:numPr>
        <w:tabs>
          <w:tab w:val="left" w:pos="940"/>
          <w:tab w:val="left" w:pos="941"/>
        </w:tabs>
        <w:spacing w:before="280"/>
        <w:ind w:left="947"/>
        <w:jc w:val="both"/>
        <w:rPr>
          <w:sz w:val="24"/>
          <w:szCs w:val="24"/>
        </w:rPr>
      </w:pPr>
      <w:r w:rsidRPr="0073417D">
        <w:rPr>
          <w:sz w:val="24"/>
          <w:szCs w:val="24"/>
        </w:rPr>
        <w:t>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w:t>
      </w:r>
    </w:p>
    <w:p w14:paraId="1A939487" w14:textId="54884E5C" w:rsidR="0060527E" w:rsidRPr="00D16413" w:rsidRDefault="00B2279A" w:rsidP="00EB4E79">
      <w:pPr>
        <w:pStyle w:val="ListParagraph"/>
        <w:numPr>
          <w:ilvl w:val="1"/>
          <w:numId w:val="29"/>
        </w:numPr>
        <w:tabs>
          <w:tab w:val="left" w:pos="940"/>
          <w:tab w:val="left" w:pos="941"/>
        </w:tabs>
        <w:spacing w:before="280"/>
        <w:ind w:left="947"/>
        <w:jc w:val="both"/>
        <w:rPr>
          <w:sz w:val="24"/>
          <w:szCs w:val="28"/>
        </w:rPr>
      </w:pPr>
      <w:r w:rsidRPr="0073417D">
        <w:rPr>
          <w:sz w:val="24"/>
          <w:szCs w:val="24"/>
        </w:rPr>
        <w:t>If any provision of the Agreement is prohibited by law or judged by a court to be unlawful, void or unenforceable, the provision shall, to the extent required, be severed from the Agreement and rendered ineffective as far as possible without modifying the remaining provisions of the Agreement and shall not in any way affect any other circumstances of or the validity or enforcement of the Agreement.</w:t>
      </w:r>
      <w:r w:rsidR="00D16413">
        <w:rPr>
          <w:sz w:val="24"/>
          <w:szCs w:val="24"/>
        </w:rPr>
        <w:t xml:space="preserve">  </w:t>
      </w:r>
      <w:r w:rsidR="1588D59A" w:rsidRPr="0073417D">
        <w:rPr>
          <w:sz w:val="24"/>
          <w:szCs w:val="24"/>
        </w:rPr>
        <w:t xml:space="preserve">The management of Conflicts of Interest are governed by the </w:t>
      </w:r>
      <w:proofErr w:type="gramStart"/>
      <w:r w:rsidR="1588D59A" w:rsidRPr="0073417D">
        <w:rPr>
          <w:sz w:val="24"/>
          <w:szCs w:val="24"/>
        </w:rPr>
        <w:t>Conflict of Interest</w:t>
      </w:r>
      <w:proofErr w:type="gramEnd"/>
      <w:r w:rsidR="1588D59A" w:rsidRPr="0073417D">
        <w:rPr>
          <w:sz w:val="24"/>
          <w:szCs w:val="24"/>
        </w:rPr>
        <w:t xml:space="preserve"> principles set out in the relevant Overarching Agreement; the parties will agree protocols for working arrangements between the ML and the SSL to facilitate compliance with those principles.</w:t>
      </w:r>
    </w:p>
    <w:p w14:paraId="51483481" w14:textId="5246B14A" w:rsidR="0060527E" w:rsidRDefault="009017D5" w:rsidP="00D16413">
      <w:pPr>
        <w:pStyle w:val="Heading1"/>
        <w:jc w:val="both"/>
      </w:pPr>
      <w:bookmarkStart w:id="20" w:name="_Toc123908840"/>
      <w:r>
        <w:rPr>
          <w:color w:val="00AE41"/>
        </w:rPr>
        <w:t>19</w:t>
      </w:r>
      <w:r>
        <w:rPr>
          <w:color w:val="00AE41"/>
        </w:rPr>
        <w:tab/>
      </w:r>
      <w:r w:rsidR="000020B0">
        <w:rPr>
          <w:color w:val="00AE41"/>
        </w:rPr>
        <w:t>GOVERNING</w:t>
      </w:r>
      <w:r w:rsidR="000020B0">
        <w:rPr>
          <w:color w:val="00AE41"/>
          <w:spacing w:val="-12"/>
        </w:rPr>
        <w:t xml:space="preserve"> </w:t>
      </w:r>
      <w:r w:rsidR="000020B0">
        <w:rPr>
          <w:color w:val="00AE41"/>
          <w:spacing w:val="-5"/>
        </w:rPr>
        <w:t>LAW</w:t>
      </w:r>
      <w:bookmarkEnd w:id="20"/>
    </w:p>
    <w:p w14:paraId="0373C764" w14:textId="15277E11" w:rsidR="0060527E" w:rsidRDefault="000020B0" w:rsidP="00EB4E79">
      <w:pPr>
        <w:pStyle w:val="ListParagraph"/>
        <w:numPr>
          <w:ilvl w:val="1"/>
          <w:numId w:val="30"/>
        </w:numPr>
        <w:tabs>
          <w:tab w:val="left" w:pos="941"/>
        </w:tabs>
        <w:spacing w:before="277"/>
        <w:ind w:left="947"/>
        <w:jc w:val="both"/>
        <w:rPr>
          <w:sz w:val="24"/>
        </w:rPr>
      </w:pPr>
      <w:r>
        <w:rPr>
          <w:sz w:val="24"/>
        </w:rPr>
        <w:t>The validity,</w:t>
      </w:r>
      <w:r>
        <w:rPr>
          <w:spacing w:val="-1"/>
          <w:sz w:val="24"/>
        </w:rPr>
        <w:t xml:space="preserve"> </w:t>
      </w:r>
      <w:r>
        <w:rPr>
          <w:sz w:val="24"/>
        </w:rPr>
        <w:t>construction and</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Agreement,</w:t>
      </w:r>
      <w:r>
        <w:rPr>
          <w:spacing w:val="-1"/>
          <w:sz w:val="24"/>
        </w:rPr>
        <w:t xml:space="preserve"> </w:t>
      </w:r>
      <w:r>
        <w:rPr>
          <w:sz w:val="24"/>
        </w:rPr>
        <w:t>and all contractual and</w:t>
      </w:r>
      <w:r>
        <w:rPr>
          <w:spacing w:val="-4"/>
          <w:sz w:val="24"/>
        </w:rPr>
        <w:t xml:space="preserve"> </w:t>
      </w:r>
      <w:r>
        <w:rPr>
          <w:sz w:val="24"/>
        </w:rPr>
        <w:t>non-contractual</w:t>
      </w:r>
      <w:r>
        <w:rPr>
          <w:spacing w:val="-5"/>
          <w:sz w:val="24"/>
        </w:rPr>
        <w:t xml:space="preserve"> </w:t>
      </w:r>
      <w:r>
        <w:rPr>
          <w:sz w:val="24"/>
        </w:rPr>
        <w:t>matters</w:t>
      </w:r>
      <w:r>
        <w:rPr>
          <w:spacing w:val="-2"/>
          <w:sz w:val="24"/>
        </w:rPr>
        <w:t xml:space="preserve"> </w:t>
      </w:r>
      <w:r>
        <w:rPr>
          <w:sz w:val="24"/>
        </w:rPr>
        <w:t>arising</w:t>
      </w:r>
      <w:r>
        <w:rPr>
          <w:spacing w:val="-3"/>
          <w:sz w:val="24"/>
        </w:rPr>
        <w:t xml:space="preserve"> </w:t>
      </w:r>
      <w:r>
        <w:rPr>
          <w:sz w:val="24"/>
        </w:rPr>
        <w:t>out</w:t>
      </w:r>
      <w:r>
        <w:rPr>
          <w:spacing w:val="-2"/>
          <w:sz w:val="24"/>
        </w:rPr>
        <w:t xml:space="preserve"> </w:t>
      </w:r>
      <w:r>
        <w:rPr>
          <w:sz w:val="24"/>
        </w:rPr>
        <w:t>of</w:t>
      </w:r>
      <w:r>
        <w:rPr>
          <w:spacing w:val="-4"/>
          <w:sz w:val="24"/>
        </w:rPr>
        <w:t xml:space="preserve"> </w:t>
      </w:r>
      <w:r>
        <w:rPr>
          <w:sz w:val="24"/>
        </w:rPr>
        <w:t>it,</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governed</w:t>
      </w:r>
      <w:r>
        <w:rPr>
          <w:spacing w:val="-4"/>
          <w:sz w:val="24"/>
        </w:rPr>
        <w:t xml:space="preserve"> </w:t>
      </w:r>
      <w:r>
        <w:rPr>
          <w:sz w:val="24"/>
        </w:rPr>
        <w:t>by</w:t>
      </w:r>
      <w:r>
        <w:rPr>
          <w:spacing w:val="-4"/>
          <w:sz w:val="24"/>
        </w:rPr>
        <w:t xml:space="preserve"> </w:t>
      </w:r>
      <w:r>
        <w:rPr>
          <w:sz w:val="24"/>
        </w:rPr>
        <w:t>English</w:t>
      </w:r>
      <w:r>
        <w:rPr>
          <w:spacing w:val="-2"/>
          <w:sz w:val="24"/>
        </w:rPr>
        <w:t xml:space="preserve"> </w:t>
      </w:r>
      <w:r>
        <w:rPr>
          <w:sz w:val="24"/>
        </w:rPr>
        <w:t>law</w:t>
      </w:r>
      <w:r>
        <w:rPr>
          <w:spacing w:val="-3"/>
          <w:sz w:val="24"/>
        </w:rPr>
        <w:t xml:space="preserve"> </w:t>
      </w:r>
      <w:r>
        <w:rPr>
          <w:sz w:val="24"/>
        </w:rPr>
        <w:t>and</w:t>
      </w:r>
      <w:r>
        <w:rPr>
          <w:spacing w:val="-2"/>
          <w:sz w:val="24"/>
        </w:rPr>
        <w:t xml:space="preserve"> </w:t>
      </w:r>
      <w:r>
        <w:rPr>
          <w:sz w:val="24"/>
        </w:rPr>
        <w:t>shall be</w:t>
      </w:r>
      <w:r>
        <w:rPr>
          <w:spacing w:val="-5"/>
          <w:sz w:val="24"/>
        </w:rPr>
        <w:t xml:space="preserve"> </w:t>
      </w:r>
      <w:r>
        <w:rPr>
          <w:sz w:val="24"/>
        </w:rPr>
        <w:t>subject</w:t>
      </w:r>
      <w:r>
        <w:rPr>
          <w:spacing w:val="-4"/>
          <w:sz w:val="24"/>
        </w:rPr>
        <w:t xml:space="preserve"> </w:t>
      </w:r>
      <w:r>
        <w:rPr>
          <w:sz w:val="24"/>
        </w:rPr>
        <w:t>to</w:t>
      </w:r>
      <w:r>
        <w:rPr>
          <w:spacing w:val="-1"/>
          <w:sz w:val="24"/>
        </w:rPr>
        <w:t xml:space="preserve"> </w:t>
      </w:r>
      <w:r>
        <w:rPr>
          <w:sz w:val="24"/>
        </w:rPr>
        <w:t>the</w:t>
      </w:r>
      <w:r>
        <w:rPr>
          <w:spacing w:val="-4"/>
          <w:sz w:val="24"/>
        </w:rPr>
        <w:t xml:space="preserve"> </w:t>
      </w:r>
      <w:r>
        <w:rPr>
          <w:sz w:val="24"/>
        </w:rPr>
        <w:t>exclusive</w:t>
      </w:r>
      <w:r>
        <w:rPr>
          <w:spacing w:val="-2"/>
          <w:sz w:val="24"/>
        </w:rPr>
        <w:t xml:space="preserve"> </w:t>
      </w:r>
      <w:r>
        <w:rPr>
          <w:sz w:val="24"/>
        </w:rPr>
        <w:t>jurisdiction</w:t>
      </w:r>
      <w:r>
        <w:rPr>
          <w:spacing w:val="-3"/>
          <w:sz w:val="24"/>
        </w:rPr>
        <w:t xml:space="preserve"> </w:t>
      </w:r>
      <w:r>
        <w:rPr>
          <w:sz w:val="24"/>
        </w:rPr>
        <w:t>of</w:t>
      </w:r>
      <w:r>
        <w:rPr>
          <w:spacing w:val="-2"/>
          <w:sz w:val="24"/>
        </w:rPr>
        <w:t xml:space="preserve"> </w:t>
      </w:r>
      <w:r>
        <w:rPr>
          <w:sz w:val="24"/>
        </w:rPr>
        <w:t>the</w:t>
      </w:r>
      <w:r>
        <w:rPr>
          <w:spacing w:val="-4"/>
          <w:sz w:val="24"/>
        </w:rPr>
        <w:t xml:space="preserve"> </w:t>
      </w:r>
      <w:r>
        <w:rPr>
          <w:sz w:val="24"/>
        </w:rPr>
        <w:t>English</w:t>
      </w:r>
      <w:r>
        <w:rPr>
          <w:spacing w:val="-2"/>
          <w:sz w:val="24"/>
        </w:rPr>
        <w:t xml:space="preserve"> </w:t>
      </w:r>
      <w:r>
        <w:rPr>
          <w:sz w:val="24"/>
        </w:rPr>
        <w:t>courts</w:t>
      </w:r>
      <w:r>
        <w:rPr>
          <w:spacing w:val="-2"/>
          <w:sz w:val="24"/>
        </w:rPr>
        <w:t xml:space="preserve"> </w:t>
      </w:r>
      <w:r>
        <w:rPr>
          <w:sz w:val="24"/>
        </w:rPr>
        <w:t>to</w:t>
      </w:r>
      <w:r>
        <w:rPr>
          <w:spacing w:val="-2"/>
          <w:sz w:val="24"/>
        </w:rPr>
        <w:t xml:space="preserve"> </w:t>
      </w:r>
      <w:r>
        <w:rPr>
          <w:sz w:val="24"/>
        </w:rPr>
        <w:t>which</w:t>
      </w:r>
      <w:r>
        <w:rPr>
          <w:spacing w:val="-4"/>
          <w:sz w:val="24"/>
        </w:rPr>
        <w:t xml:space="preserve"> </w:t>
      </w:r>
      <w:r>
        <w:rPr>
          <w:sz w:val="24"/>
        </w:rPr>
        <w:t>the</w:t>
      </w:r>
      <w:r>
        <w:rPr>
          <w:spacing w:val="-4"/>
          <w:sz w:val="24"/>
        </w:rPr>
        <w:t xml:space="preserve"> </w:t>
      </w:r>
      <w:r>
        <w:rPr>
          <w:sz w:val="24"/>
        </w:rPr>
        <w:t>Parties</w:t>
      </w:r>
      <w:r>
        <w:rPr>
          <w:spacing w:val="-2"/>
          <w:sz w:val="24"/>
        </w:rPr>
        <w:t xml:space="preserve"> submit.</w:t>
      </w:r>
    </w:p>
    <w:p w14:paraId="135A9654" w14:textId="77777777" w:rsidR="0060527E" w:rsidRDefault="000020B0">
      <w:pPr>
        <w:pStyle w:val="BodyText"/>
        <w:ind w:left="220"/>
      </w:pPr>
      <w:r>
        <w:t>Each</w:t>
      </w:r>
      <w:r>
        <w:rPr>
          <w:spacing w:val="-7"/>
        </w:rPr>
        <w:t xml:space="preserve"> </w:t>
      </w:r>
      <w:r>
        <w:t>Party</w:t>
      </w:r>
      <w:r>
        <w:rPr>
          <w:spacing w:val="-2"/>
        </w:rPr>
        <w:t xml:space="preserve"> </w:t>
      </w:r>
      <w:r>
        <w:t>hereby</w:t>
      </w:r>
      <w:r>
        <w:rPr>
          <w:spacing w:val="-2"/>
        </w:rPr>
        <w:t xml:space="preserve"> </w:t>
      </w:r>
      <w:r>
        <w:t>confirms</w:t>
      </w:r>
      <w:r>
        <w:rPr>
          <w:spacing w:val="-2"/>
        </w:rPr>
        <w:t xml:space="preserve"> </w:t>
      </w:r>
      <w:r>
        <w:t>its</w:t>
      </w:r>
      <w:r>
        <w:rPr>
          <w:spacing w:val="-2"/>
        </w:rPr>
        <w:t xml:space="preserve"> </w:t>
      </w:r>
      <w:r>
        <w:t>agreement</w:t>
      </w:r>
      <w:r>
        <w:rPr>
          <w:spacing w:val="-3"/>
        </w:rPr>
        <w:t xml:space="preserve"> </w:t>
      </w:r>
      <w:r>
        <w:t>to</w:t>
      </w:r>
      <w:r>
        <w:rPr>
          <w:spacing w:val="-3"/>
        </w:rPr>
        <w:t xml:space="preserve"> </w:t>
      </w:r>
      <w:r>
        <w:t>the</w:t>
      </w:r>
      <w:r>
        <w:rPr>
          <w:spacing w:val="-2"/>
        </w:rPr>
        <w:t xml:space="preserve"> </w:t>
      </w:r>
      <w:r>
        <w:t>terms</w:t>
      </w:r>
      <w:r>
        <w:rPr>
          <w:spacing w:val="-2"/>
        </w:rPr>
        <w:t xml:space="preserve"> </w:t>
      </w:r>
      <w:r>
        <w:t>contained</w:t>
      </w:r>
      <w:r>
        <w:rPr>
          <w:spacing w:val="-4"/>
        </w:rPr>
        <w:t xml:space="preserve"> </w:t>
      </w:r>
      <w:r>
        <w:t>in</w:t>
      </w:r>
      <w:r>
        <w:rPr>
          <w:spacing w:val="-2"/>
        </w:rPr>
        <w:t xml:space="preserve"> </w:t>
      </w:r>
      <w:r>
        <w:t>this</w:t>
      </w:r>
      <w:r>
        <w:rPr>
          <w:spacing w:val="-3"/>
        </w:rPr>
        <w:t xml:space="preserve"> </w:t>
      </w:r>
      <w:r>
        <w:rPr>
          <w:spacing w:val="-2"/>
        </w:rPr>
        <w:t>Agreement.</w:t>
      </w:r>
    </w:p>
    <w:p w14:paraId="6FFBD3EC" w14:textId="77777777" w:rsidR="0060527E" w:rsidRDefault="0060527E">
      <w:pPr>
        <w:pStyle w:val="BodyText"/>
        <w:spacing w:before="8"/>
      </w:pPr>
    </w:p>
    <w:tbl>
      <w:tblPr>
        <w:tblW w:w="0" w:type="auto"/>
        <w:tblInd w:w="285" w:type="dxa"/>
        <w:tblLayout w:type="fixed"/>
        <w:tblCellMar>
          <w:left w:w="0" w:type="dxa"/>
          <w:right w:w="0" w:type="dxa"/>
        </w:tblCellMar>
        <w:tblLook w:val="01E0" w:firstRow="1" w:lastRow="1" w:firstColumn="1" w:lastColumn="1" w:noHBand="0" w:noVBand="0"/>
      </w:tblPr>
      <w:tblGrid>
        <w:gridCol w:w="3589"/>
        <w:gridCol w:w="4323"/>
      </w:tblGrid>
      <w:tr w:rsidR="0060527E" w14:paraId="0857C8E6" w14:textId="77777777" w:rsidTr="7A99994B">
        <w:trPr>
          <w:trHeight w:val="686"/>
        </w:trPr>
        <w:tc>
          <w:tcPr>
            <w:tcW w:w="3589" w:type="dxa"/>
          </w:tcPr>
          <w:p w14:paraId="2B7A5449" w14:textId="77777777" w:rsidR="0060527E" w:rsidRDefault="000020B0" w:rsidP="002C2F6D">
            <w:pPr>
              <w:pStyle w:val="TableParagraph"/>
              <w:spacing w:line="268" w:lineRule="exact"/>
              <w:ind w:left="51"/>
              <w:rPr>
                <w:sz w:val="24"/>
              </w:rPr>
            </w:pPr>
            <w:r>
              <w:rPr>
                <w:sz w:val="24"/>
              </w:rPr>
              <w:t>Signed</w:t>
            </w:r>
            <w:r>
              <w:rPr>
                <w:spacing w:val="-2"/>
                <w:sz w:val="24"/>
              </w:rPr>
              <w:t xml:space="preserve"> </w:t>
            </w:r>
            <w:r>
              <w:rPr>
                <w:sz w:val="24"/>
              </w:rPr>
              <w:t>on</w:t>
            </w:r>
            <w:r>
              <w:rPr>
                <w:spacing w:val="-1"/>
                <w:sz w:val="24"/>
              </w:rPr>
              <w:t xml:space="preserve"> </w:t>
            </w:r>
            <w:r>
              <w:rPr>
                <w:sz w:val="24"/>
              </w:rPr>
              <w:t>behalf</w:t>
            </w:r>
            <w:r>
              <w:rPr>
                <w:spacing w:val="-4"/>
                <w:sz w:val="24"/>
              </w:rPr>
              <w:t xml:space="preserve"> </w:t>
            </w:r>
            <w:r>
              <w:rPr>
                <w:sz w:val="24"/>
              </w:rPr>
              <w:t>of</w:t>
            </w:r>
            <w:r>
              <w:rPr>
                <w:spacing w:val="-1"/>
                <w:sz w:val="24"/>
              </w:rPr>
              <w:t xml:space="preserve"> </w:t>
            </w:r>
            <w:r>
              <w:rPr>
                <w:spacing w:val="-5"/>
                <w:sz w:val="24"/>
              </w:rPr>
              <w:t>the</w:t>
            </w:r>
          </w:p>
          <w:p w14:paraId="55FD2D4A" w14:textId="77777777" w:rsidR="0060527E" w:rsidRDefault="000020B0">
            <w:pPr>
              <w:pStyle w:val="TableParagraph"/>
              <w:ind w:left="50"/>
              <w:rPr>
                <w:sz w:val="24"/>
              </w:rPr>
            </w:pPr>
            <w:r>
              <w:rPr>
                <w:b/>
                <w:spacing w:val="-2"/>
                <w:sz w:val="24"/>
              </w:rPr>
              <w:t>AUTHORITY</w:t>
            </w:r>
            <w:r>
              <w:rPr>
                <w:spacing w:val="-2"/>
                <w:sz w:val="24"/>
              </w:rPr>
              <w:t>:</w:t>
            </w:r>
          </w:p>
        </w:tc>
        <w:tc>
          <w:tcPr>
            <w:tcW w:w="4323" w:type="dxa"/>
          </w:tcPr>
          <w:p w14:paraId="74DCE6AF" w14:textId="77777777" w:rsidR="0060527E" w:rsidRDefault="7A99994B" w:rsidP="7A99994B">
            <w:pPr>
              <w:pStyle w:val="TableParagraph"/>
              <w:ind w:left="1069"/>
              <w:rPr>
                <w:b/>
                <w:bCs/>
                <w:sz w:val="24"/>
                <w:szCs w:val="24"/>
              </w:rPr>
            </w:pPr>
            <w:r w:rsidRPr="7A99994B">
              <w:rPr>
                <w:sz w:val="24"/>
                <w:szCs w:val="24"/>
              </w:rPr>
              <w:t>Signed</w:t>
            </w:r>
            <w:r w:rsidRPr="7A99994B">
              <w:rPr>
                <w:spacing w:val="-8"/>
                <w:sz w:val="24"/>
                <w:szCs w:val="24"/>
              </w:rPr>
              <w:t xml:space="preserve"> </w:t>
            </w:r>
            <w:r w:rsidRPr="7A99994B">
              <w:rPr>
                <w:sz w:val="24"/>
                <w:szCs w:val="24"/>
              </w:rPr>
              <w:t>on</w:t>
            </w:r>
            <w:r w:rsidRPr="7A99994B">
              <w:rPr>
                <w:spacing w:val="-8"/>
                <w:sz w:val="24"/>
                <w:szCs w:val="24"/>
              </w:rPr>
              <w:t xml:space="preserve"> </w:t>
            </w:r>
            <w:r w:rsidRPr="7A99994B">
              <w:rPr>
                <w:sz w:val="24"/>
                <w:szCs w:val="24"/>
              </w:rPr>
              <w:t>behalf</w:t>
            </w:r>
            <w:r w:rsidRPr="7A99994B">
              <w:rPr>
                <w:spacing w:val="-10"/>
                <w:sz w:val="24"/>
                <w:szCs w:val="24"/>
              </w:rPr>
              <w:t xml:space="preserve"> </w:t>
            </w:r>
            <w:r w:rsidRPr="7A99994B">
              <w:rPr>
                <w:sz w:val="24"/>
                <w:szCs w:val="24"/>
              </w:rPr>
              <w:t>of</w:t>
            </w:r>
            <w:r w:rsidRPr="7A99994B">
              <w:rPr>
                <w:spacing w:val="-7"/>
                <w:sz w:val="24"/>
                <w:szCs w:val="24"/>
              </w:rPr>
              <w:t xml:space="preserve"> </w:t>
            </w:r>
            <w:r w:rsidRPr="7A99994B">
              <w:rPr>
                <w:sz w:val="24"/>
                <w:szCs w:val="24"/>
              </w:rPr>
              <w:t>the</w:t>
            </w:r>
            <w:r w:rsidRPr="7A99994B">
              <w:rPr>
                <w:spacing w:val="-7"/>
                <w:sz w:val="24"/>
                <w:szCs w:val="24"/>
              </w:rPr>
              <w:t xml:space="preserve"> </w:t>
            </w:r>
            <w:r w:rsidRPr="7A99994B">
              <w:rPr>
                <w:b/>
                <w:bCs/>
                <w:sz w:val="24"/>
                <w:szCs w:val="24"/>
              </w:rPr>
              <w:t>MANAGEMENT LEAD</w:t>
            </w:r>
            <w:r w:rsidRPr="7A99994B">
              <w:rPr>
                <w:b/>
                <w:bCs/>
                <w:spacing w:val="-2"/>
                <w:sz w:val="24"/>
                <w:szCs w:val="24"/>
              </w:rPr>
              <w:t>:</w:t>
            </w:r>
          </w:p>
        </w:tc>
      </w:tr>
      <w:tr w:rsidR="0060527E" w14:paraId="25A61E4A" w14:textId="77777777" w:rsidTr="7A99994B">
        <w:trPr>
          <w:trHeight w:val="552"/>
        </w:trPr>
        <w:tc>
          <w:tcPr>
            <w:tcW w:w="3589" w:type="dxa"/>
          </w:tcPr>
          <w:p w14:paraId="71C20F3B" w14:textId="77777777" w:rsidR="0060527E" w:rsidRDefault="000020B0">
            <w:pPr>
              <w:pStyle w:val="TableParagraph"/>
              <w:spacing w:before="134"/>
              <w:ind w:left="50"/>
              <w:rPr>
                <w:sz w:val="24"/>
              </w:rPr>
            </w:pPr>
            <w:r>
              <w:rPr>
                <w:sz w:val="24"/>
              </w:rPr>
              <w:t>Print</w:t>
            </w:r>
            <w:r>
              <w:rPr>
                <w:spacing w:val="-2"/>
                <w:sz w:val="24"/>
              </w:rPr>
              <w:t xml:space="preserve"> Name:</w:t>
            </w:r>
          </w:p>
        </w:tc>
        <w:tc>
          <w:tcPr>
            <w:tcW w:w="4323" w:type="dxa"/>
          </w:tcPr>
          <w:p w14:paraId="65D56E02" w14:textId="77777777" w:rsidR="0060527E" w:rsidRDefault="000020B0">
            <w:pPr>
              <w:pStyle w:val="TableParagraph"/>
              <w:spacing w:before="134"/>
              <w:ind w:left="1069"/>
              <w:rPr>
                <w:sz w:val="24"/>
              </w:rPr>
            </w:pPr>
            <w:r>
              <w:rPr>
                <w:sz w:val="24"/>
              </w:rPr>
              <w:t>Print</w:t>
            </w:r>
            <w:r>
              <w:rPr>
                <w:spacing w:val="-2"/>
                <w:sz w:val="24"/>
              </w:rPr>
              <w:t xml:space="preserve"> Name:</w:t>
            </w:r>
          </w:p>
        </w:tc>
      </w:tr>
      <w:tr w:rsidR="0060527E" w14:paraId="114082D8" w14:textId="77777777" w:rsidTr="7A99994B">
        <w:trPr>
          <w:trHeight w:val="690"/>
        </w:trPr>
        <w:tc>
          <w:tcPr>
            <w:tcW w:w="3589" w:type="dxa"/>
          </w:tcPr>
          <w:p w14:paraId="1AFFDDFA" w14:textId="77777777" w:rsidR="0060527E" w:rsidRDefault="000020B0">
            <w:pPr>
              <w:pStyle w:val="TableParagraph"/>
              <w:spacing w:before="134"/>
              <w:ind w:left="50"/>
              <w:rPr>
                <w:sz w:val="24"/>
              </w:rPr>
            </w:pPr>
            <w:r>
              <w:rPr>
                <w:sz w:val="24"/>
              </w:rPr>
              <w:t xml:space="preserve">Job </w:t>
            </w:r>
            <w:r>
              <w:rPr>
                <w:spacing w:val="-2"/>
                <w:sz w:val="24"/>
              </w:rPr>
              <w:t>Title:</w:t>
            </w:r>
          </w:p>
        </w:tc>
        <w:tc>
          <w:tcPr>
            <w:tcW w:w="4323" w:type="dxa"/>
          </w:tcPr>
          <w:p w14:paraId="73FAC522" w14:textId="77777777" w:rsidR="0060527E" w:rsidRDefault="000020B0">
            <w:pPr>
              <w:pStyle w:val="TableParagraph"/>
              <w:spacing w:before="134"/>
              <w:ind w:left="1069"/>
              <w:rPr>
                <w:sz w:val="24"/>
              </w:rPr>
            </w:pPr>
            <w:r>
              <w:rPr>
                <w:sz w:val="24"/>
              </w:rPr>
              <w:t xml:space="preserve">Job </w:t>
            </w:r>
            <w:r>
              <w:rPr>
                <w:spacing w:val="-2"/>
                <w:sz w:val="24"/>
              </w:rPr>
              <w:t>Title</w:t>
            </w:r>
          </w:p>
        </w:tc>
      </w:tr>
      <w:tr w:rsidR="0060527E" w14:paraId="0B5D46CC" w14:textId="77777777" w:rsidTr="7A99994B">
        <w:trPr>
          <w:trHeight w:val="548"/>
        </w:trPr>
        <w:tc>
          <w:tcPr>
            <w:tcW w:w="3589" w:type="dxa"/>
          </w:tcPr>
          <w:p w14:paraId="30DCCCAD" w14:textId="77777777" w:rsidR="0060527E" w:rsidRDefault="0060527E">
            <w:pPr>
              <w:pStyle w:val="TableParagraph"/>
              <w:spacing w:before="7"/>
              <w:ind w:left="0"/>
              <w:rPr>
                <w:sz w:val="23"/>
              </w:rPr>
            </w:pPr>
          </w:p>
          <w:p w14:paraId="3101716D" w14:textId="77777777" w:rsidR="0060527E" w:rsidRDefault="000020B0">
            <w:pPr>
              <w:pStyle w:val="TableParagraph"/>
              <w:spacing w:line="256" w:lineRule="exact"/>
              <w:ind w:left="50"/>
              <w:rPr>
                <w:sz w:val="24"/>
              </w:rPr>
            </w:pPr>
            <w:r>
              <w:rPr>
                <w:spacing w:val="-2"/>
                <w:sz w:val="24"/>
              </w:rPr>
              <w:t>Date:</w:t>
            </w:r>
          </w:p>
        </w:tc>
        <w:tc>
          <w:tcPr>
            <w:tcW w:w="4323" w:type="dxa"/>
          </w:tcPr>
          <w:p w14:paraId="36AF6883" w14:textId="77777777" w:rsidR="0060527E" w:rsidRDefault="0060527E">
            <w:pPr>
              <w:pStyle w:val="TableParagraph"/>
              <w:spacing w:before="7"/>
              <w:ind w:left="0"/>
              <w:rPr>
                <w:sz w:val="23"/>
              </w:rPr>
            </w:pPr>
          </w:p>
          <w:p w14:paraId="5D4EC514" w14:textId="77777777" w:rsidR="0060527E" w:rsidRDefault="000020B0">
            <w:pPr>
              <w:pStyle w:val="TableParagraph"/>
              <w:spacing w:line="256" w:lineRule="exact"/>
              <w:ind w:left="1069"/>
              <w:rPr>
                <w:sz w:val="24"/>
              </w:rPr>
            </w:pPr>
            <w:r>
              <w:rPr>
                <w:spacing w:val="-2"/>
                <w:sz w:val="24"/>
              </w:rPr>
              <w:t>Date:</w:t>
            </w:r>
          </w:p>
        </w:tc>
      </w:tr>
    </w:tbl>
    <w:p w14:paraId="54C529ED" w14:textId="0532A6BB" w:rsidR="0060527E" w:rsidRDefault="0060527E">
      <w:pPr>
        <w:pStyle w:val="BodyText"/>
        <w:spacing w:before="1"/>
        <w:rPr>
          <w:sz w:val="36"/>
        </w:rPr>
      </w:pPr>
    </w:p>
    <w:p w14:paraId="0332FDD3" w14:textId="77777777" w:rsidR="00D16413" w:rsidRDefault="00D16413">
      <w:pPr>
        <w:pStyle w:val="BodyText"/>
        <w:spacing w:before="1"/>
        <w:rPr>
          <w:sz w:val="36"/>
        </w:rPr>
      </w:pPr>
    </w:p>
    <w:p w14:paraId="4F6887F6" w14:textId="36555DEF" w:rsidR="0060527E" w:rsidRDefault="00A22449" w:rsidP="002C2F6D">
      <w:pPr>
        <w:pStyle w:val="BodyText"/>
        <w:spacing w:before="1"/>
        <w:ind w:left="51"/>
      </w:pPr>
      <w:r>
        <w:t xml:space="preserve">    </w:t>
      </w:r>
      <w:r w:rsidR="7A99994B">
        <w:t>Signed</w:t>
      </w:r>
      <w:r w:rsidR="7A99994B">
        <w:rPr>
          <w:spacing w:val="-2"/>
        </w:rPr>
        <w:t xml:space="preserve"> </w:t>
      </w:r>
      <w:r w:rsidR="7A99994B">
        <w:t>on</w:t>
      </w:r>
      <w:r w:rsidR="7A99994B">
        <w:rPr>
          <w:spacing w:val="-1"/>
        </w:rPr>
        <w:t xml:space="preserve"> </w:t>
      </w:r>
      <w:r w:rsidR="7A99994B">
        <w:t>behalf</w:t>
      </w:r>
      <w:r w:rsidR="7A99994B">
        <w:rPr>
          <w:spacing w:val="-4"/>
        </w:rPr>
        <w:t xml:space="preserve"> </w:t>
      </w:r>
      <w:r w:rsidR="7A99994B">
        <w:t>of</w:t>
      </w:r>
      <w:r w:rsidR="7A99994B">
        <w:rPr>
          <w:spacing w:val="-3"/>
        </w:rPr>
        <w:t xml:space="preserve"> </w:t>
      </w:r>
      <w:r w:rsidR="7A99994B">
        <w:rPr>
          <w:spacing w:val="-5"/>
        </w:rPr>
        <w:t>the</w:t>
      </w:r>
    </w:p>
    <w:p w14:paraId="3691E7B2" w14:textId="77777777" w:rsidR="0060527E" w:rsidRDefault="0060527E">
      <w:pPr>
        <w:pStyle w:val="BodyText"/>
        <w:spacing w:before="5"/>
        <w:rPr>
          <w:sz w:val="2"/>
        </w:rPr>
      </w:pPr>
    </w:p>
    <w:tbl>
      <w:tblPr>
        <w:tblW w:w="0" w:type="auto"/>
        <w:tblInd w:w="285" w:type="dxa"/>
        <w:tblLayout w:type="fixed"/>
        <w:tblCellMar>
          <w:left w:w="0" w:type="dxa"/>
          <w:right w:w="0" w:type="dxa"/>
        </w:tblCellMar>
        <w:tblLook w:val="01E0" w:firstRow="1" w:lastRow="1" w:firstColumn="1" w:lastColumn="1" w:noHBand="0" w:noVBand="0"/>
      </w:tblPr>
      <w:tblGrid>
        <w:gridCol w:w="3459"/>
      </w:tblGrid>
      <w:tr w:rsidR="0060527E" w14:paraId="59F12DE3" w14:textId="77777777" w:rsidTr="7A99994B">
        <w:trPr>
          <w:trHeight w:val="410"/>
        </w:trPr>
        <w:tc>
          <w:tcPr>
            <w:tcW w:w="3459" w:type="dxa"/>
          </w:tcPr>
          <w:p w14:paraId="6DDAE38C" w14:textId="77777777" w:rsidR="0060527E" w:rsidRDefault="7A99994B" w:rsidP="7A99994B">
            <w:pPr>
              <w:pStyle w:val="TableParagraph"/>
              <w:spacing w:line="268" w:lineRule="exact"/>
              <w:ind w:left="50"/>
              <w:rPr>
                <w:b/>
                <w:bCs/>
                <w:sz w:val="24"/>
                <w:szCs w:val="24"/>
              </w:rPr>
            </w:pPr>
            <w:r w:rsidRPr="7A99994B">
              <w:rPr>
                <w:b/>
                <w:bCs/>
                <w:sz w:val="24"/>
                <w:szCs w:val="24"/>
              </w:rPr>
              <w:t>STRATEGIC SCIENCE LEAD</w:t>
            </w:r>
            <w:r w:rsidRPr="7A99994B">
              <w:rPr>
                <w:b/>
                <w:bCs/>
                <w:spacing w:val="-2"/>
                <w:sz w:val="24"/>
                <w:szCs w:val="24"/>
              </w:rPr>
              <w:t>:</w:t>
            </w:r>
          </w:p>
        </w:tc>
      </w:tr>
      <w:tr w:rsidR="0060527E" w14:paraId="5A38A4CA" w14:textId="77777777" w:rsidTr="7A99994B">
        <w:trPr>
          <w:trHeight w:val="552"/>
        </w:trPr>
        <w:tc>
          <w:tcPr>
            <w:tcW w:w="3459" w:type="dxa"/>
          </w:tcPr>
          <w:p w14:paraId="67660C87" w14:textId="77777777" w:rsidR="0060527E" w:rsidRDefault="000020B0">
            <w:pPr>
              <w:pStyle w:val="TableParagraph"/>
              <w:spacing w:before="134"/>
              <w:ind w:left="50"/>
              <w:rPr>
                <w:sz w:val="24"/>
              </w:rPr>
            </w:pPr>
            <w:r>
              <w:rPr>
                <w:sz w:val="24"/>
              </w:rPr>
              <w:t>Print</w:t>
            </w:r>
            <w:r>
              <w:rPr>
                <w:spacing w:val="-2"/>
                <w:sz w:val="24"/>
              </w:rPr>
              <w:t xml:space="preserve"> Name:</w:t>
            </w:r>
          </w:p>
        </w:tc>
      </w:tr>
      <w:tr w:rsidR="0060527E" w14:paraId="7D4DC454" w14:textId="77777777" w:rsidTr="7A99994B">
        <w:trPr>
          <w:trHeight w:val="690"/>
        </w:trPr>
        <w:tc>
          <w:tcPr>
            <w:tcW w:w="3459" w:type="dxa"/>
          </w:tcPr>
          <w:p w14:paraId="0781D95D" w14:textId="77777777" w:rsidR="0060527E" w:rsidRDefault="000020B0">
            <w:pPr>
              <w:pStyle w:val="TableParagraph"/>
              <w:spacing w:before="134"/>
              <w:ind w:left="50"/>
              <w:rPr>
                <w:sz w:val="24"/>
              </w:rPr>
            </w:pPr>
            <w:r>
              <w:rPr>
                <w:sz w:val="24"/>
              </w:rPr>
              <w:t xml:space="preserve">Job </w:t>
            </w:r>
            <w:r>
              <w:rPr>
                <w:spacing w:val="-2"/>
                <w:sz w:val="24"/>
              </w:rPr>
              <w:t>Title:</w:t>
            </w:r>
          </w:p>
        </w:tc>
      </w:tr>
      <w:tr w:rsidR="0060527E" w14:paraId="006817C5" w14:textId="77777777" w:rsidTr="7A99994B">
        <w:trPr>
          <w:trHeight w:val="548"/>
        </w:trPr>
        <w:tc>
          <w:tcPr>
            <w:tcW w:w="3459" w:type="dxa"/>
          </w:tcPr>
          <w:p w14:paraId="526770CE" w14:textId="77777777" w:rsidR="0060527E" w:rsidRDefault="0060527E">
            <w:pPr>
              <w:pStyle w:val="TableParagraph"/>
              <w:spacing w:before="7"/>
              <w:ind w:left="0"/>
              <w:rPr>
                <w:sz w:val="23"/>
              </w:rPr>
            </w:pPr>
          </w:p>
          <w:p w14:paraId="3BAE554E" w14:textId="77777777" w:rsidR="0060527E" w:rsidRDefault="000020B0">
            <w:pPr>
              <w:pStyle w:val="TableParagraph"/>
              <w:spacing w:line="256" w:lineRule="exact"/>
              <w:ind w:left="50"/>
              <w:rPr>
                <w:sz w:val="24"/>
              </w:rPr>
            </w:pPr>
            <w:r>
              <w:rPr>
                <w:spacing w:val="-2"/>
                <w:sz w:val="24"/>
              </w:rPr>
              <w:t>Date:</w:t>
            </w:r>
          </w:p>
        </w:tc>
      </w:tr>
    </w:tbl>
    <w:p w14:paraId="7CBEED82" w14:textId="77777777" w:rsidR="0060527E" w:rsidRDefault="0060527E" w:rsidP="54A00402">
      <w:pPr>
        <w:spacing w:line="256" w:lineRule="exact"/>
        <w:rPr>
          <w:sz w:val="24"/>
          <w:szCs w:val="24"/>
        </w:rPr>
      </w:pPr>
    </w:p>
    <w:p w14:paraId="34C1E48D" w14:textId="309B77F3" w:rsidR="54A00402" w:rsidRDefault="54A00402" w:rsidP="54A00402">
      <w:pPr>
        <w:spacing w:line="256" w:lineRule="exact"/>
        <w:rPr>
          <w:sz w:val="24"/>
          <w:szCs w:val="24"/>
        </w:rPr>
      </w:pPr>
    </w:p>
    <w:p w14:paraId="1BF10C49" w14:textId="0AAB160D" w:rsidR="23FE8E46" w:rsidRDefault="009A1304" w:rsidP="00D16413">
      <w:pPr>
        <w:spacing w:line="256" w:lineRule="exact"/>
        <w:jc w:val="both"/>
        <w:rPr>
          <w:sz w:val="24"/>
          <w:szCs w:val="24"/>
        </w:rPr>
        <w:sectPr w:rsidR="23FE8E46">
          <w:footerReference w:type="default" r:id="rId24"/>
          <w:pgSz w:w="12240" w:h="15840"/>
          <w:pgMar w:top="1420" w:right="1000" w:bottom="1240" w:left="1220" w:header="0" w:footer="1050" w:gutter="0"/>
          <w:cols w:space="720"/>
        </w:sectPr>
      </w:pPr>
      <w:r>
        <w:rPr>
          <w:sz w:val="24"/>
          <w:szCs w:val="24"/>
        </w:rPr>
        <w:t>Should the Independent Evaluator become a party to this Mo</w:t>
      </w:r>
      <w:r w:rsidR="003D6F4E">
        <w:rPr>
          <w:sz w:val="24"/>
          <w:szCs w:val="24"/>
        </w:rPr>
        <w:t>A</w:t>
      </w:r>
      <w:r>
        <w:rPr>
          <w:sz w:val="24"/>
          <w:szCs w:val="24"/>
        </w:rPr>
        <w:t>, f</w:t>
      </w:r>
      <w:r w:rsidR="23FE8E46" w:rsidRPr="54A00402">
        <w:rPr>
          <w:sz w:val="24"/>
          <w:szCs w:val="24"/>
        </w:rPr>
        <w:t>ormal agreement to the terms set out will be done via a Change Control Notice</w:t>
      </w:r>
      <w:r w:rsidR="1E1C2A04" w:rsidRPr="54A00402">
        <w:rPr>
          <w:sz w:val="24"/>
          <w:szCs w:val="24"/>
        </w:rPr>
        <w:t xml:space="preserve"> (a “CCN”) once </w:t>
      </w:r>
      <w:r>
        <w:rPr>
          <w:sz w:val="24"/>
          <w:szCs w:val="24"/>
        </w:rPr>
        <w:t xml:space="preserve">the Independent Evaluator is </w:t>
      </w:r>
      <w:r w:rsidR="1E1C2A04" w:rsidRPr="54A00402">
        <w:rPr>
          <w:sz w:val="24"/>
          <w:szCs w:val="24"/>
        </w:rPr>
        <w:t xml:space="preserve">procured. </w:t>
      </w:r>
    </w:p>
    <w:p w14:paraId="3777B4C4" w14:textId="020E3437" w:rsidR="0060527E" w:rsidRDefault="000020B0">
      <w:pPr>
        <w:pStyle w:val="Heading1"/>
        <w:spacing w:before="58"/>
      </w:pPr>
      <w:bookmarkStart w:id="21" w:name="_Toc123908841"/>
      <w:r>
        <w:rPr>
          <w:color w:val="00AE41"/>
        </w:rPr>
        <w:lastRenderedPageBreak/>
        <w:t>PROJECT</w:t>
      </w:r>
      <w:r>
        <w:rPr>
          <w:color w:val="00AE41"/>
          <w:spacing w:val="-20"/>
        </w:rPr>
        <w:t xml:space="preserve"> </w:t>
      </w:r>
      <w:r>
        <w:rPr>
          <w:color w:val="00AE41"/>
          <w:spacing w:val="-2"/>
        </w:rPr>
        <w:t>SCHEDULE</w:t>
      </w:r>
      <w:bookmarkEnd w:id="21"/>
    </w:p>
    <w:p w14:paraId="24B7048E" w14:textId="52B7CF6A" w:rsidR="0060527E" w:rsidRDefault="7A99994B">
      <w:pPr>
        <w:pStyle w:val="BodyText"/>
        <w:spacing w:before="277"/>
        <w:ind w:left="220" w:right="552"/>
      </w:pPr>
      <w:r>
        <w:t>This</w:t>
      </w:r>
      <w:r>
        <w:rPr>
          <w:spacing w:val="-4"/>
        </w:rPr>
        <w:t xml:space="preserve"> </w:t>
      </w:r>
      <w:r>
        <w:t>Agreement</w:t>
      </w:r>
      <w:r>
        <w:rPr>
          <w:spacing w:val="-3"/>
        </w:rPr>
        <w:t xml:space="preserve"> </w:t>
      </w:r>
      <w:r>
        <w:t>sets</w:t>
      </w:r>
      <w:r>
        <w:rPr>
          <w:spacing w:val="-3"/>
        </w:rPr>
        <w:t xml:space="preserve"> </w:t>
      </w:r>
      <w:r>
        <w:t>out</w:t>
      </w:r>
      <w:r>
        <w:rPr>
          <w:spacing w:val="-3"/>
        </w:rPr>
        <w:t xml:space="preserve"> </w:t>
      </w:r>
      <w:r>
        <w:t>the relationships</w:t>
      </w:r>
      <w:r>
        <w:rPr>
          <w:spacing w:val="-3"/>
        </w:rPr>
        <w:t xml:space="preserve"> </w:t>
      </w:r>
      <w:r>
        <w:t>between</w:t>
      </w:r>
      <w:r>
        <w:rPr>
          <w:spacing w:val="-5"/>
        </w:rPr>
        <w:t xml:space="preserve"> </w:t>
      </w:r>
      <w:r w:rsidR="121841AD">
        <w:rPr>
          <w:spacing w:val="-5"/>
        </w:rPr>
        <w:t xml:space="preserve">the parties which form </w:t>
      </w:r>
      <w:r>
        <w:t>The Hub</w:t>
      </w:r>
      <w:r>
        <w:rPr>
          <w:spacing w:val="-3"/>
        </w:rPr>
        <w:t xml:space="preserve"> </w:t>
      </w:r>
      <w:proofErr w:type="gramStart"/>
      <w:r>
        <w:t>in</w:t>
      </w:r>
      <w:r>
        <w:rPr>
          <w:spacing w:val="-3"/>
        </w:rPr>
        <w:t xml:space="preserve"> </w:t>
      </w:r>
      <w:r>
        <w:t>order</w:t>
      </w:r>
      <w:r>
        <w:rPr>
          <w:spacing w:val="-3"/>
        </w:rPr>
        <w:t xml:space="preserve"> </w:t>
      </w:r>
      <w:r>
        <w:t>to</w:t>
      </w:r>
      <w:proofErr w:type="gramEnd"/>
      <w:r>
        <w:rPr>
          <w:spacing w:val="-4"/>
        </w:rPr>
        <w:t xml:space="preserve"> </w:t>
      </w:r>
      <w:r>
        <w:t>ensure</w:t>
      </w:r>
      <w:r>
        <w:rPr>
          <w:spacing w:val="-6"/>
        </w:rPr>
        <w:t xml:space="preserve"> </w:t>
      </w:r>
      <w:r>
        <w:t xml:space="preserve">both the Management Lead and the Strategic Science Lead can effectively fulfil their obligations of the </w:t>
      </w:r>
      <w:r w:rsidR="00F6663D">
        <w:t>Overarching Agreements</w:t>
      </w:r>
      <w:r w:rsidR="3212DE4F">
        <w:t xml:space="preserve"> alongside the Independent Evaluator who will be procured </w:t>
      </w:r>
      <w:r w:rsidR="000D1754">
        <w:t xml:space="preserve">separately </w:t>
      </w:r>
      <w:r w:rsidR="3212DE4F">
        <w:t xml:space="preserve">by the Authority. </w:t>
      </w:r>
    </w:p>
    <w:p w14:paraId="703E8ACA" w14:textId="255965B4" w:rsidR="0060527E" w:rsidRDefault="000020B0" w:rsidP="00D16413">
      <w:pPr>
        <w:pStyle w:val="Heading4"/>
        <w:spacing w:before="93"/>
      </w:pPr>
      <w:r>
        <w:t>PROJECT</w:t>
      </w:r>
      <w:r>
        <w:rPr>
          <w:spacing w:val="-4"/>
        </w:rPr>
        <w:t xml:space="preserve"> </w:t>
      </w:r>
      <w:r>
        <w:rPr>
          <w:spacing w:val="-2"/>
        </w:rPr>
        <w:t>DESCRIPTION</w:t>
      </w:r>
    </w:p>
    <w:p w14:paraId="65D399D4" w14:textId="261E04D3" w:rsidR="007A7E3C" w:rsidRPr="00D261EF" w:rsidRDefault="780066BB" w:rsidP="00D261EF">
      <w:pPr>
        <w:spacing w:before="1"/>
        <w:rPr>
          <w:sz w:val="24"/>
          <w:szCs w:val="24"/>
        </w:rPr>
      </w:pPr>
      <w:r w:rsidRPr="24590C50">
        <w:rPr>
          <w:sz w:val="24"/>
          <w:szCs w:val="24"/>
        </w:rPr>
        <w:t xml:space="preserve">1.1 </w:t>
      </w:r>
      <w:r w:rsidR="7A99994B" w:rsidRPr="00D261EF">
        <w:rPr>
          <w:sz w:val="24"/>
          <w:szCs w:val="24"/>
        </w:rPr>
        <w:t>The</w:t>
      </w:r>
      <w:r w:rsidR="7A99994B" w:rsidRPr="00D261EF">
        <w:rPr>
          <w:spacing w:val="-3"/>
          <w:sz w:val="24"/>
          <w:szCs w:val="24"/>
        </w:rPr>
        <w:t xml:space="preserve"> </w:t>
      </w:r>
      <w:r w:rsidR="7A99994B" w:rsidRPr="00D261EF">
        <w:rPr>
          <w:sz w:val="24"/>
          <w:szCs w:val="24"/>
        </w:rPr>
        <w:t>purpose</w:t>
      </w:r>
      <w:r w:rsidR="7A99994B" w:rsidRPr="00D261EF">
        <w:rPr>
          <w:spacing w:val="-5"/>
          <w:sz w:val="24"/>
          <w:szCs w:val="24"/>
        </w:rPr>
        <w:t xml:space="preserve"> </w:t>
      </w:r>
      <w:r w:rsidR="7A99994B" w:rsidRPr="00D261EF">
        <w:rPr>
          <w:sz w:val="24"/>
          <w:szCs w:val="24"/>
        </w:rPr>
        <w:t>of</w:t>
      </w:r>
      <w:r w:rsidR="7A99994B" w:rsidRPr="00D261EF">
        <w:rPr>
          <w:spacing w:val="-4"/>
          <w:sz w:val="24"/>
          <w:szCs w:val="24"/>
        </w:rPr>
        <w:t xml:space="preserve"> </w:t>
      </w:r>
      <w:r w:rsidR="7A99994B" w:rsidRPr="00D261EF">
        <w:rPr>
          <w:sz w:val="24"/>
          <w:szCs w:val="24"/>
        </w:rPr>
        <w:t>this</w:t>
      </w:r>
      <w:r w:rsidR="7A99994B" w:rsidRPr="00D261EF">
        <w:rPr>
          <w:spacing w:val="-4"/>
          <w:sz w:val="24"/>
          <w:szCs w:val="24"/>
        </w:rPr>
        <w:t xml:space="preserve"> </w:t>
      </w:r>
      <w:r w:rsidR="7A99994B" w:rsidRPr="00D261EF">
        <w:rPr>
          <w:sz w:val="24"/>
          <w:szCs w:val="24"/>
        </w:rPr>
        <w:t>Agreement</w:t>
      </w:r>
      <w:r w:rsidR="7A99994B" w:rsidRPr="00D261EF">
        <w:rPr>
          <w:spacing w:val="-3"/>
          <w:sz w:val="24"/>
          <w:szCs w:val="24"/>
        </w:rPr>
        <w:t xml:space="preserve"> </w:t>
      </w:r>
      <w:r w:rsidR="7A99994B" w:rsidRPr="00D261EF">
        <w:rPr>
          <w:sz w:val="24"/>
          <w:szCs w:val="24"/>
        </w:rPr>
        <w:t>is</w:t>
      </w:r>
      <w:r w:rsidR="7A99994B" w:rsidRPr="00D261EF">
        <w:rPr>
          <w:spacing w:val="-6"/>
          <w:sz w:val="24"/>
          <w:szCs w:val="24"/>
        </w:rPr>
        <w:t xml:space="preserve"> </w:t>
      </w:r>
      <w:r w:rsidR="7A99994B" w:rsidRPr="00D261EF">
        <w:rPr>
          <w:sz w:val="24"/>
          <w:szCs w:val="24"/>
        </w:rPr>
        <w:t>to</w:t>
      </w:r>
      <w:r w:rsidR="7A99994B" w:rsidRPr="00D261EF">
        <w:rPr>
          <w:spacing w:val="-2"/>
          <w:sz w:val="24"/>
          <w:szCs w:val="24"/>
        </w:rPr>
        <w:t xml:space="preserve"> </w:t>
      </w:r>
      <w:r w:rsidR="7A99994B" w:rsidRPr="00D261EF">
        <w:rPr>
          <w:sz w:val="24"/>
          <w:szCs w:val="24"/>
        </w:rPr>
        <w:t>support</w:t>
      </w:r>
      <w:r w:rsidR="7A99994B" w:rsidRPr="00D261EF">
        <w:rPr>
          <w:spacing w:val="-3"/>
          <w:sz w:val="24"/>
          <w:szCs w:val="24"/>
        </w:rPr>
        <w:t xml:space="preserve"> </w:t>
      </w:r>
      <w:r w:rsidR="7A99994B" w:rsidRPr="00D261EF">
        <w:rPr>
          <w:sz w:val="24"/>
          <w:szCs w:val="24"/>
        </w:rPr>
        <w:t>The Hub</w:t>
      </w:r>
      <w:r w:rsidR="7A99994B" w:rsidRPr="00D261EF">
        <w:rPr>
          <w:spacing w:val="-3"/>
          <w:sz w:val="24"/>
          <w:szCs w:val="24"/>
        </w:rPr>
        <w:t xml:space="preserve"> </w:t>
      </w:r>
      <w:r w:rsidR="7A99994B" w:rsidRPr="00D261EF">
        <w:rPr>
          <w:sz w:val="24"/>
          <w:szCs w:val="24"/>
        </w:rPr>
        <w:t>in</w:t>
      </w:r>
      <w:r w:rsidR="7A99994B" w:rsidRPr="00D261EF">
        <w:rPr>
          <w:spacing w:val="-5"/>
          <w:sz w:val="24"/>
          <w:szCs w:val="24"/>
        </w:rPr>
        <w:t xml:space="preserve"> </w:t>
      </w:r>
      <w:r w:rsidR="7A99994B" w:rsidRPr="00D261EF">
        <w:rPr>
          <w:sz w:val="24"/>
          <w:szCs w:val="24"/>
        </w:rPr>
        <w:t>fulfilment</w:t>
      </w:r>
      <w:r w:rsidR="7A99994B" w:rsidRPr="00D261EF">
        <w:rPr>
          <w:spacing w:val="-3"/>
          <w:sz w:val="24"/>
          <w:szCs w:val="24"/>
        </w:rPr>
        <w:t xml:space="preserve"> </w:t>
      </w:r>
      <w:r w:rsidR="7A99994B" w:rsidRPr="00D261EF">
        <w:rPr>
          <w:sz w:val="24"/>
          <w:szCs w:val="24"/>
        </w:rPr>
        <w:t>of</w:t>
      </w:r>
      <w:r w:rsidR="7A99994B" w:rsidRPr="00D261EF">
        <w:rPr>
          <w:spacing w:val="-3"/>
          <w:sz w:val="24"/>
          <w:szCs w:val="24"/>
        </w:rPr>
        <w:t xml:space="preserve"> </w:t>
      </w:r>
      <w:r w:rsidR="7A99994B" w:rsidRPr="00D261EF">
        <w:rPr>
          <w:sz w:val="24"/>
          <w:szCs w:val="24"/>
        </w:rPr>
        <w:t xml:space="preserve">their obligations of the </w:t>
      </w:r>
      <w:r w:rsidR="00F6663D" w:rsidRPr="00D261EF">
        <w:rPr>
          <w:sz w:val="24"/>
          <w:szCs w:val="24"/>
        </w:rPr>
        <w:t>Overarching Agreements</w:t>
      </w:r>
      <w:r w:rsidR="7A99994B" w:rsidRPr="00D261EF">
        <w:rPr>
          <w:sz w:val="24"/>
          <w:szCs w:val="24"/>
        </w:rPr>
        <w:t>.</w:t>
      </w:r>
      <w:r w:rsidR="63AB9CEC" w:rsidRPr="00D261EF">
        <w:rPr>
          <w:sz w:val="24"/>
          <w:szCs w:val="24"/>
        </w:rPr>
        <w:t xml:space="preserve"> Th</w:t>
      </w:r>
      <w:r w:rsidR="57D1F503" w:rsidRPr="00D261EF">
        <w:rPr>
          <w:sz w:val="24"/>
          <w:szCs w:val="24"/>
        </w:rPr>
        <w:t>is</w:t>
      </w:r>
      <w:r w:rsidR="63AB9CEC" w:rsidRPr="00D261EF">
        <w:rPr>
          <w:sz w:val="24"/>
          <w:szCs w:val="24"/>
        </w:rPr>
        <w:t xml:space="preserve"> agreement also sets out the role of the IE and how </w:t>
      </w:r>
      <w:r w:rsidR="73AA63E7" w:rsidRPr="00D261EF">
        <w:rPr>
          <w:sz w:val="24"/>
          <w:szCs w:val="24"/>
        </w:rPr>
        <w:t>all</w:t>
      </w:r>
      <w:r w:rsidR="63AB9CEC" w:rsidRPr="00D261EF">
        <w:rPr>
          <w:sz w:val="24"/>
          <w:szCs w:val="24"/>
        </w:rPr>
        <w:t xml:space="preserve"> parties will interact to achieve the goals of the project</w:t>
      </w:r>
      <w:r w:rsidR="1D25B68C" w:rsidRPr="00D261EF">
        <w:rPr>
          <w:sz w:val="24"/>
          <w:szCs w:val="24"/>
        </w:rPr>
        <w:t>.</w:t>
      </w:r>
    </w:p>
    <w:p w14:paraId="7373D883" w14:textId="6ADF0762" w:rsidR="007A7E3C" w:rsidRDefault="66C31A99" w:rsidP="00D261EF">
      <w:pPr>
        <w:pStyle w:val="BodyText"/>
        <w:spacing w:before="1"/>
      </w:pPr>
      <w:r w:rsidRPr="24590C50">
        <w:t xml:space="preserve">1.2 </w:t>
      </w:r>
      <w:r w:rsidR="40A49643">
        <w:t>This Agreement describes how The Hub shall collaboratively work together. This</w:t>
      </w:r>
      <w:r w:rsidR="40A49643">
        <w:rPr>
          <w:spacing w:val="-4"/>
        </w:rPr>
        <w:t xml:space="preserve"> </w:t>
      </w:r>
      <w:r w:rsidR="40A49643">
        <w:t>Agreement</w:t>
      </w:r>
      <w:r w:rsidR="40A49643">
        <w:rPr>
          <w:spacing w:val="-5"/>
        </w:rPr>
        <w:t xml:space="preserve"> </w:t>
      </w:r>
      <w:r w:rsidR="40A49643">
        <w:t>details</w:t>
      </w:r>
      <w:r w:rsidR="40A49643">
        <w:rPr>
          <w:spacing w:val="-1"/>
        </w:rPr>
        <w:t xml:space="preserve"> </w:t>
      </w:r>
      <w:r w:rsidR="40A49643">
        <w:t>what</w:t>
      </w:r>
      <w:r w:rsidR="40A49643">
        <w:rPr>
          <w:spacing w:val="-5"/>
        </w:rPr>
        <w:t xml:space="preserve"> </w:t>
      </w:r>
      <w:r w:rsidR="40A49643">
        <w:t>and</w:t>
      </w:r>
      <w:r w:rsidR="40A49643">
        <w:rPr>
          <w:spacing w:val="-5"/>
        </w:rPr>
        <w:t xml:space="preserve"> </w:t>
      </w:r>
      <w:r w:rsidR="40A49643">
        <w:t>how</w:t>
      </w:r>
      <w:r w:rsidR="40A49643">
        <w:rPr>
          <w:spacing w:val="-6"/>
        </w:rPr>
        <w:t xml:space="preserve"> </w:t>
      </w:r>
      <w:r w:rsidR="40A49643">
        <w:t>products,</w:t>
      </w:r>
      <w:r w:rsidR="40A49643">
        <w:rPr>
          <w:spacing w:val="-3"/>
        </w:rPr>
        <w:t xml:space="preserve"> </w:t>
      </w:r>
      <w:r w:rsidR="40A49643">
        <w:t>information</w:t>
      </w:r>
      <w:r w:rsidR="40A49643">
        <w:rPr>
          <w:spacing w:val="-3"/>
        </w:rPr>
        <w:t xml:space="preserve"> </w:t>
      </w:r>
      <w:r w:rsidR="40A49643">
        <w:t>and</w:t>
      </w:r>
      <w:r w:rsidR="40A49643">
        <w:rPr>
          <w:spacing w:val="-3"/>
        </w:rPr>
        <w:t xml:space="preserve"> </w:t>
      </w:r>
      <w:r w:rsidR="40A49643">
        <w:t>resources</w:t>
      </w:r>
      <w:r w:rsidR="40A49643">
        <w:rPr>
          <w:spacing w:val="-3"/>
        </w:rPr>
        <w:t xml:space="preserve"> </w:t>
      </w:r>
      <w:r w:rsidR="40A49643">
        <w:t>will</w:t>
      </w:r>
      <w:r w:rsidR="40A49643">
        <w:rPr>
          <w:spacing w:val="-4"/>
        </w:rPr>
        <w:t xml:space="preserve"> </w:t>
      </w:r>
      <w:r w:rsidR="40A49643">
        <w:t>be shared between The Hub.</w:t>
      </w:r>
      <w:r w:rsidR="7613DA27">
        <w:t xml:space="preserve"> </w:t>
      </w:r>
      <w:proofErr w:type="gramStart"/>
      <w:r w:rsidR="7613DA27">
        <w:t>However</w:t>
      </w:r>
      <w:proofErr w:type="gramEnd"/>
      <w:r w:rsidR="7613DA27">
        <w:t xml:space="preserve"> the products, information and resources outlined in this Agreement are not exclusive and further de</w:t>
      </w:r>
      <w:r w:rsidR="254CF34E">
        <w:t>tail</w:t>
      </w:r>
      <w:r w:rsidR="7613DA27">
        <w:t xml:space="preserve"> of the responsibilities will be</w:t>
      </w:r>
      <w:r w:rsidR="254CF34E">
        <w:t xml:space="preserve"> set out</w:t>
      </w:r>
      <w:r w:rsidR="7613DA27">
        <w:t xml:space="preserve"> </w:t>
      </w:r>
      <w:r w:rsidR="254CF34E">
        <w:t xml:space="preserve">in the agreement formally establishing </w:t>
      </w:r>
      <w:r w:rsidR="7613DA27">
        <w:t>the SSL and the Management Lead</w:t>
      </w:r>
      <w:r w:rsidR="254CF34E">
        <w:t>.  Any subsequent changes to responsibilities may be made only</w:t>
      </w:r>
      <w:r w:rsidR="57AFB67A">
        <w:t xml:space="preserve"> in conjunction </w:t>
      </w:r>
      <w:r w:rsidR="254CF34E">
        <w:t xml:space="preserve">with, </w:t>
      </w:r>
      <w:r w:rsidR="57AFB67A">
        <w:t>and via approval of</w:t>
      </w:r>
      <w:r w:rsidR="254CF34E">
        <w:t>,</w:t>
      </w:r>
      <w:r w:rsidR="57AFB67A">
        <w:t xml:space="preserve"> the Authority. </w:t>
      </w:r>
    </w:p>
    <w:p w14:paraId="508C98E9" w14:textId="4AC115B2" w:rsidR="0060527E" w:rsidRDefault="36C1AC02" w:rsidP="00D261EF">
      <w:pPr>
        <w:pStyle w:val="BodyText"/>
        <w:spacing w:before="1"/>
      </w:pPr>
      <w:r w:rsidRPr="24590C50">
        <w:t xml:space="preserve">1.3 </w:t>
      </w:r>
      <w:r w:rsidR="7A99994B">
        <w:t>Principles</w:t>
      </w:r>
      <w:r w:rsidR="7A99994B" w:rsidRPr="007A7E3C">
        <w:rPr>
          <w:spacing w:val="-4"/>
        </w:rPr>
        <w:t xml:space="preserve"> </w:t>
      </w:r>
      <w:r w:rsidR="7A99994B">
        <w:t>underlying</w:t>
      </w:r>
      <w:r w:rsidR="7A99994B" w:rsidRPr="007A7E3C">
        <w:rPr>
          <w:spacing w:val="-5"/>
        </w:rPr>
        <w:t xml:space="preserve"> </w:t>
      </w:r>
      <w:r w:rsidR="7A99994B">
        <w:t>the</w:t>
      </w:r>
      <w:r w:rsidR="7A99994B" w:rsidRPr="007A7E3C">
        <w:rPr>
          <w:spacing w:val="-4"/>
        </w:rPr>
        <w:t xml:space="preserve"> </w:t>
      </w:r>
      <w:r w:rsidR="7A99994B">
        <w:t>working</w:t>
      </w:r>
      <w:r w:rsidR="7A99994B" w:rsidRPr="007A7E3C">
        <w:rPr>
          <w:spacing w:val="-6"/>
        </w:rPr>
        <w:t xml:space="preserve"> </w:t>
      </w:r>
      <w:r w:rsidR="7A99994B">
        <w:t>of</w:t>
      </w:r>
      <w:r w:rsidR="7A99994B" w:rsidRPr="007A7E3C">
        <w:rPr>
          <w:spacing w:val="-6"/>
        </w:rPr>
        <w:t xml:space="preserve"> </w:t>
      </w:r>
      <w:r w:rsidR="7A99994B">
        <w:t>the</w:t>
      </w:r>
      <w:r w:rsidR="7A99994B" w:rsidRPr="007A7E3C">
        <w:rPr>
          <w:spacing w:val="-6"/>
        </w:rPr>
        <w:t xml:space="preserve"> </w:t>
      </w:r>
      <w:r w:rsidR="7A99994B">
        <w:t>partnership</w:t>
      </w:r>
      <w:r w:rsidR="7A99994B" w:rsidRPr="007A7E3C">
        <w:rPr>
          <w:spacing w:val="-4"/>
        </w:rPr>
        <w:t xml:space="preserve"> </w:t>
      </w:r>
      <w:r w:rsidR="7A99994B">
        <w:t>are</w:t>
      </w:r>
      <w:r w:rsidR="7A99994B" w:rsidRPr="007A7E3C">
        <w:rPr>
          <w:spacing w:val="-1"/>
        </w:rPr>
        <w:t xml:space="preserve"> </w:t>
      </w:r>
      <w:r w:rsidR="7A99994B">
        <w:t>transparency</w:t>
      </w:r>
      <w:r w:rsidR="7A99994B" w:rsidRPr="007A7E3C">
        <w:rPr>
          <w:spacing w:val="-4"/>
        </w:rPr>
        <w:t xml:space="preserve"> </w:t>
      </w:r>
      <w:r w:rsidR="7A99994B">
        <w:t xml:space="preserve">and </w:t>
      </w:r>
      <w:r w:rsidR="7A99994B" w:rsidRPr="007A7E3C">
        <w:rPr>
          <w:spacing w:val="-2"/>
        </w:rPr>
        <w:t>collaboration.</w:t>
      </w:r>
    </w:p>
    <w:p w14:paraId="0D24A5E1" w14:textId="77777777" w:rsidR="007A7E3C" w:rsidRDefault="5267236D" w:rsidP="007A7E3C">
      <w:pPr>
        <w:pStyle w:val="Heading4"/>
        <w:spacing w:before="92"/>
        <w:rPr>
          <w:spacing w:val="-2"/>
        </w:rPr>
      </w:pPr>
      <w:r>
        <w:t>OBJECTIVES</w:t>
      </w:r>
      <w:r>
        <w:rPr>
          <w:spacing w:val="-6"/>
        </w:rPr>
        <w:t xml:space="preserve"> </w:t>
      </w:r>
      <w:r>
        <w:t>OF</w:t>
      </w:r>
      <w:r>
        <w:rPr>
          <w:spacing w:val="-6"/>
        </w:rPr>
        <w:t xml:space="preserve"> </w:t>
      </w:r>
      <w:r>
        <w:t>THE</w:t>
      </w:r>
      <w:r>
        <w:rPr>
          <w:spacing w:val="-3"/>
        </w:rPr>
        <w:t xml:space="preserve"> </w:t>
      </w:r>
      <w:r>
        <w:t>COLLABORATION</w:t>
      </w:r>
      <w:r>
        <w:rPr>
          <w:spacing w:val="-6"/>
        </w:rPr>
        <w:t xml:space="preserve"> </w:t>
      </w:r>
      <w:r>
        <w:t>BETWEEN</w:t>
      </w:r>
      <w:r>
        <w:rPr>
          <w:spacing w:val="-7"/>
        </w:rPr>
        <w:t xml:space="preserve"> </w:t>
      </w:r>
      <w:r>
        <w:t>THE</w:t>
      </w:r>
      <w:r>
        <w:rPr>
          <w:spacing w:val="-5"/>
        </w:rPr>
        <w:t xml:space="preserve"> </w:t>
      </w:r>
      <w:r>
        <w:rPr>
          <w:spacing w:val="-2"/>
        </w:rPr>
        <w:t>PARTIES (</w:t>
      </w:r>
      <w:r w:rsidR="1E686CB1" w:rsidRPr="54A00402">
        <w:t>“</w:t>
      </w:r>
      <w:r>
        <w:rPr>
          <w:spacing w:val="-2"/>
        </w:rPr>
        <w:t>The Hub”)</w:t>
      </w:r>
    </w:p>
    <w:p w14:paraId="39B07820" w14:textId="708EA971" w:rsidR="007A7E3C" w:rsidRPr="007A7E3C" w:rsidRDefault="2310785D" w:rsidP="00D261EF">
      <w:pPr>
        <w:pStyle w:val="Heading4"/>
        <w:spacing w:before="92"/>
        <w:ind w:left="0" w:right="550"/>
        <w:rPr>
          <w:b w:val="0"/>
          <w:bCs w:val="0"/>
        </w:rPr>
      </w:pPr>
      <w:r w:rsidRPr="007A7E3C">
        <w:rPr>
          <w:b w:val="0"/>
          <w:bCs w:val="0"/>
        </w:rPr>
        <w:t xml:space="preserve">2.1 </w:t>
      </w:r>
      <w:r w:rsidR="14EB5E8D" w:rsidRPr="007A7E3C">
        <w:rPr>
          <w:b w:val="0"/>
          <w:bCs w:val="0"/>
        </w:rPr>
        <w:t>The</w:t>
      </w:r>
      <w:r w:rsidR="14EB5E8D" w:rsidRPr="007A7E3C">
        <w:rPr>
          <w:b w:val="0"/>
          <w:bCs w:val="0"/>
          <w:spacing w:val="-3"/>
        </w:rPr>
        <w:t xml:space="preserve"> </w:t>
      </w:r>
      <w:r w:rsidR="14EB5E8D" w:rsidRPr="007A7E3C">
        <w:rPr>
          <w:b w:val="0"/>
          <w:bCs w:val="0"/>
        </w:rPr>
        <w:t>objectives</w:t>
      </w:r>
      <w:r w:rsidR="14EB5E8D" w:rsidRPr="007A7E3C">
        <w:rPr>
          <w:b w:val="0"/>
          <w:bCs w:val="0"/>
          <w:spacing w:val="-5"/>
        </w:rPr>
        <w:t xml:space="preserve"> </w:t>
      </w:r>
      <w:r w:rsidR="14EB5E8D" w:rsidRPr="007A7E3C">
        <w:rPr>
          <w:b w:val="0"/>
          <w:bCs w:val="0"/>
        </w:rPr>
        <w:t>of</w:t>
      </w:r>
      <w:r w:rsidR="14EB5E8D" w:rsidRPr="007A7E3C">
        <w:rPr>
          <w:b w:val="0"/>
          <w:bCs w:val="0"/>
          <w:spacing w:val="-3"/>
        </w:rPr>
        <w:t xml:space="preserve"> </w:t>
      </w:r>
      <w:r w:rsidR="14EB5E8D" w:rsidRPr="007A7E3C">
        <w:rPr>
          <w:b w:val="0"/>
          <w:bCs w:val="0"/>
        </w:rPr>
        <w:t>the</w:t>
      </w:r>
      <w:r w:rsidR="14EB5E8D" w:rsidRPr="007A7E3C">
        <w:rPr>
          <w:b w:val="0"/>
          <w:bCs w:val="0"/>
          <w:spacing w:val="-3"/>
        </w:rPr>
        <w:t xml:space="preserve"> </w:t>
      </w:r>
      <w:r w:rsidR="14EB5E8D" w:rsidRPr="007A7E3C">
        <w:rPr>
          <w:b w:val="0"/>
          <w:bCs w:val="0"/>
        </w:rPr>
        <w:t>collaboration</w:t>
      </w:r>
      <w:r w:rsidR="14EB5E8D" w:rsidRPr="007A7E3C">
        <w:rPr>
          <w:b w:val="0"/>
          <w:bCs w:val="0"/>
          <w:spacing w:val="-1"/>
        </w:rPr>
        <w:t xml:space="preserve"> </w:t>
      </w:r>
      <w:r w:rsidR="14EB5E8D" w:rsidRPr="007A7E3C">
        <w:rPr>
          <w:b w:val="0"/>
          <w:bCs w:val="0"/>
        </w:rPr>
        <w:t>between</w:t>
      </w:r>
      <w:r w:rsidR="14EB5E8D" w:rsidRPr="007A7E3C">
        <w:rPr>
          <w:b w:val="0"/>
          <w:bCs w:val="0"/>
          <w:spacing w:val="-1"/>
        </w:rPr>
        <w:t xml:space="preserve"> </w:t>
      </w:r>
      <w:r w:rsidR="14EB5E8D" w:rsidRPr="007A7E3C">
        <w:rPr>
          <w:b w:val="0"/>
          <w:bCs w:val="0"/>
        </w:rPr>
        <w:t>The Hub</w:t>
      </w:r>
      <w:r w:rsidR="22A75A8F" w:rsidRPr="007A7E3C">
        <w:rPr>
          <w:b w:val="0"/>
          <w:bCs w:val="0"/>
        </w:rPr>
        <w:t xml:space="preserve"> and its associated parties</w:t>
      </w:r>
      <w:r w:rsidR="14EB5E8D" w:rsidRPr="007A7E3C">
        <w:rPr>
          <w:b w:val="0"/>
          <w:bCs w:val="0"/>
          <w:spacing w:val="-5"/>
        </w:rPr>
        <w:t xml:space="preserve"> </w:t>
      </w:r>
      <w:r w:rsidR="14EB5E8D" w:rsidRPr="007A7E3C">
        <w:rPr>
          <w:b w:val="0"/>
          <w:bCs w:val="0"/>
        </w:rPr>
        <w:t>are</w:t>
      </w:r>
      <w:r w:rsidR="14EB5E8D" w:rsidRPr="007A7E3C">
        <w:rPr>
          <w:b w:val="0"/>
          <w:bCs w:val="0"/>
          <w:spacing w:val="-3"/>
        </w:rPr>
        <w:t xml:space="preserve"> </w:t>
      </w:r>
      <w:r w:rsidR="14EB5E8D" w:rsidRPr="007A7E3C">
        <w:rPr>
          <w:b w:val="0"/>
          <w:bCs w:val="0"/>
        </w:rPr>
        <w:t>set</w:t>
      </w:r>
      <w:r w:rsidR="14EB5E8D" w:rsidRPr="007A7E3C">
        <w:rPr>
          <w:b w:val="0"/>
          <w:bCs w:val="0"/>
          <w:spacing w:val="-5"/>
        </w:rPr>
        <w:t xml:space="preserve"> </w:t>
      </w:r>
      <w:r w:rsidR="14EB5E8D" w:rsidRPr="007A7E3C">
        <w:rPr>
          <w:b w:val="0"/>
          <w:bCs w:val="0"/>
        </w:rPr>
        <w:t>out</w:t>
      </w:r>
      <w:r w:rsidR="14EB5E8D" w:rsidRPr="007A7E3C">
        <w:rPr>
          <w:b w:val="0"/>
          <w:bCs w:val="0"/>
          <w:spacing w:val="-5"/>
        </w:rPr>
        <w:t xml:space="preserve"> </w:t>
      </w:r>
      <w:r w:rsidR="14EB5E8D" w:rsidRPr="007A7E3C">
        <w:rPr>
          <w:b w:val="0"/>
          <w:bCs w:val="0"/>
        </w:rPr>
        <w:t>below,</w:t>
      </w:r>
      <w:r w:rsidR="14EB5E8D" w:rsidRPr="007A7E3C">
        <w:rPr>
          <w:b w:val="0"/>
          <w:bCs w:val="0"/>
          <w:spacing w:val="-3"/>
        </w:rPr>
        <w:t xml:space="preserve"> </w:t>
      </w:r>
      <w:r w:rsidR="14EB5E8D" w:rsidRPr="007A7E3C">
        <w:rPr>
          <w:b w:val="0"/>
          <w:bCs w:val="0"/>
        </w:rPr>
        <w:t xml:space="preserve">with specific outputs and outcomes identified in the Delivery Profile in </w:t>
      </w:r>
      <w:hyperlink w:anchor="_APPENDIX_1._Delivery" w:history="1">
        <w:r w:rsidR="14EB5E8D" w:rsidRPr="00A91014">
          <w:rPr>
            <w:rStyle w:val="Hyperlink"/>
            <w:b w:val="0"/>
            <w:bCs w:val="0"/>
          </w:rPr>
          <w:t>Appendix 1</w:t>
        </w:r>
      </w:hyperlink>
      <w:r w:rsidR="007A7E3C">
        <w:rPr>
          <w:b w:val="0"/>
          <w:bCs w:val="0"/>
        </w:rPr>
        <w:t xml:space="preserve">.  </w:t>
      </w:r>
    </w:p>
    <w:p w14:paraId="3B3C8425" w14:textId="3BB28FE6" w:rsidR="007A7E3C" w:rsidRPr="007A7E3C" w:rsidRDefault="484CA231" w:rsidP="00D261EF">
      <w:pPr>
        <w:pStyle w:val="Heading4"/>
        <w:spacing w:before="92"/>
        <w:ind w:left="0" w:right="550"/>
        <w:rPr>
          <w:b w:val="0"/>
          <w:bCs w:val="0"/>
        </w:rPr>
      </w:pPr>
      <w:r>
        <w:rPr>
          <w:b w:val="0"/>
          <w:bCs w:val="0"/>
        </w:rPr>
        <w:t xml:space="preserve">2.2 </w:t>
      </w:r>
      <w:r w:rsidR="007A7E3C" w:rsidRPr="007A7E3C">
        <w:rPr>
          <w:b w:val="0"/>
          <w:bCs w:val="0"/>
        </w:rPr>
        <w:t>T</w:t>
      </w:r>
      <w:r w:rsidR="7A376000" w:rsidRPr="007A7E3C">
        <w:rPr>
          <w:b w:val="0"/>
          <w:bCs w:val="0"/>
        </w:rPr>
        <w:t xml:space="preserve">he GCBC will be delivered through a “Hub” and “Spoke” model </w:t>
      </w:r>
      <w:r w:rsidR="16F1EAD0" w:rsidRPr="007A7E3C">
        <w:rPr>
          <w:b w:val="0"/>
          <w:bCs w:val="0"/>
        </w:rPr>
        <w:t>where the hub partners will operate synergistically</w:t>
      </w:r>
      <w:r w:rsidR="1AF5EDDB" w:rsidRPr="007A7E3C">
        <w:rPr>
          <w:b w:val="0"/>
          <w:bCs w:val="0"/>
        </w:rPr>
        <w:t xml:space="preserve">. </w:t>
      </w:r>
      <w:r w:rsidR="3724679C" w:rsidRPr="007A7E3C">
        <w:rPr>
          <w:b w:val="0"/>
          <w:bCs w:val="0"/>
        </w:rPr>
        <w:t xml:space="preserve">The spokes will allow for focused research grant calls, operated across specific thematic </w:t>
      </w:r>
      <w:r w:rsidR="00372E3E">
        <w:rPr>
          <w:b w:val="0"/>
          <w:bCs w:val="0"/>
        </w:rPr>
        <w:t xml:space="preserve">research </w:t>
      </w:r>
      <w:r w:rsidR="3724679C" w:rsidRPr="007A7E3C">
        <w:rPr>
          <w:b w:val="0"/>
          <w:bCs w:val="0"/>
        </w:rPr>
        <w:t xml:space="preserve">areas </w:t>
      </w:r>
      <w:r w:rsidR="00372E3E">
        <w:rPr>
          <w:b w:val="0"/>
          <w:bCs w:val="0"/>
        </w:rPr>
        <w:t>and geographical regions</w:t>
      </w:r>
      <w:r w:rsidR="00372E3E" w:rsidRPr="00B979D2">
        <w:rPr>
          <w:b w:val="0"/>
          <w:bCs w:val="0"/>
        </w:rPr>
        <w:t xml:space="preserve"> </w:t>
      </w:r>
      <w:r w:rsidR="3724679C" w:rsidRPr="007A7E3C">
        <w:rPr>
          <w:b w:val="0"/>
          <w:bCs w:val="0"/>
        </w:rPr>
        <w:t xml:space="preserve">(to be </w:t>
      </w:r>
      <w:r w:rsidR="007A7E3C" w:rsidRPr="007A7E3C">
        <w:rPr>
          <w:b w:val="0"/>
          <w:bCs w:val="0"/>
        </w:rPr>
        <w:t xml:space="preserve">informed </w:t>
      </w:r>
      <w:r w:rsidR="29266B3F" w:rsidRPr="006B4115">
        <w:rPr>
          <w:b w:val="0"/>
          <w:bCs w:val="0"/>
        </w:rPr>
        <w:t>by the Research Strategy)</w:t>
      </w:r>
      <w:r w:rsidR="007A7E3C" w:rsidRPr="006B4115">
        <w:rPr>
          <w:b w:val="0"/>
          <w:bCs w:val="0"/>
        </w:rPr>
        <w:t>.</w:t>
      </w:r>
      <w:r w:rsidR="29266B3F" w:rsidRPr="006B4115">
        <w:rPr>
          <w:b w:val="0"/>
          <w:bCs w:val="0"/>
        </w:rPr>
        <w:t xml:space="preserve"> </w:t>
      </w:r>
    </w:p>
    <w:p w14:paraId="294951B4" w14:textId="76282805" w:rsidR="007A7E3C" w:rsidRDefault="5DE91A6B" w:rsidP="00D261EF">
      <w:pPr>
        <w:pStyle w:val="Heading4"/>
        <w:spacing w:before="92"/>
        <w:ind w:left="0" w:right="550"/>
        <w:rPr>
          <w:b w:val="0"/>
          <w:bCs w:val="0"/>
        </w:rPr>
      </w:pPr>
      <w:r>
        <w:rPr>
          <w:b w:val="0"/>
          <w:bCs w:val="0"/>
        </w:rPr>
        <w:t xml:space="preserve">2.3 </w:t>
      </w:r>
      <w:r w:rsidR="007A7E3C" w:rsidRPr="007A7E3C">
        <w:rPr>
          <w:b w:val="0"/>
          <w:bCs w:val="0"/>
        </w:rPr>
        <w:t xml:space="preserve">The hub parties </w:t>
      </w:r>
      <w:r w:rsidR="007A7E3C">
        <w:rPr>
          <w:b w:val="0"/>
          <w:bCs w:val="0"/>
        </w:rPr>
        <w:t>will:</w:t>
      </w:r>
    </w:p>
    <w:p w14:paraId="36610640" w14:textId="165C4352" w:rsidR="007A7E3C" w:rsidRPr="007A7E3C" w:rsidRDefault="66FE9F5A" w:rsidP="00D261EF">
      <w:pPr>
        <w:pStyle w:val="Heading4"/>
        <w:spacing w:before="92"/>
        <w:ind w:left="491"/>
        <w:rPr>
          <w:b w:val="0"/>
          <w:bCs w:val="0"/>
        </w:rPr>
      </w:pPr>
      <w:r>
        <w:rPr>
          <w:b w:val="0"/>
          <w:bCs w:val="0"/>
          <w:spacing w:val="-5"/>
        </w:rPr>
        <w:t xml:space="preserve">2.3.1 </w:t>
      </w:r>
      <w:r w:rsidR="007A7E3C">
        <w:rPr>
          <w:b w:val="0"/>
          <w:bCs w:val="0"/>
          <w:spacing w:val="-5"/>
        </w:rPr>
        <w:t xml:space="preserve">ensure </w:t>
      </w:r>
      <w:r w:rsidR="14EB5E8D" w:rsidRPr="007A7E3C">
        <w:rPr>
          <w:b w:val="0"/>
          <w:bCs w:val="0"/>
        </w:rPr>
        <w:t>effective</w:t>
      </w:r>
      <w:r w:rsidR="14EB5E8D" w:rsidRPr="007A7E3C">
        <w:rPr>
          <w:b w:val="0"/>
          <w:bCs w:val="0"/>
          <w:spacing w:val="-3"/>
        </w:rPr>
        <w:t xml:space="preserve"> </w:t>
      </w:r>
      <w:r w:rsidR="14EB5E8D" w:rsidRPr="007A7E3C">
        <w:rPr>
          <w:b w:val="0"/>
          <w:bCs w:val="0"/>
        </w:rPr>
        <w:t>and</w:t>
      </w:r>
      <w:r w:rsidR="14EB5E8D" w:rsidRPr="007A7E3C">
        <w:rPr>
          <w:b w:val="0"/>
          <w:bCs w:val="0"/>
          <w:spacing w:val="-3"/>
        </w:rPr>
        <w:t xml:space="preserve"> </w:t>
      </w:r>
      <w:r w:rsidR="14EB5E8D" w:rsidRPr="007A7E3C">
        <w:rPr>
          <w:b w:val="0"/>
          <w:bCs w:val="0"/>
        </w:rPr>
        <w:t>collaborative</w:t>
      </w:r>
      <w:r w:rsidR="14EB5E8D" w:rsidRPr="007A7E3C">
        <w:rPr>
          <w:b w:val="0"/>
          <w:bCs w:val="0"/>
          <w:spacing w:val="-3"/>
        </w:rPr>
        <w:t xml:space="preserve"> </w:t>
      </w:r>
      <w:r w:rsidR="14EB5E8D" w:rsidRPr="007A7E3C">
        <w:rPr>
          <w:b w:val="0"/>
          <w:bCs w:val="0"/>
        </w:rPr>
        <w:t>working</w:t>
      </w:r>
      <w:r w:rsidR="14EB5E8D" w:rsidRPr="007A7E3C">
        <w:rPr>
          <w:b w:val="0"/>
          <w:bCs w:val="0"/>
          <w:spacing w:val="-1"/>
        </w:rPr>
        <w:t xml:space="preserve"> </w:t>
      </w:r>
      <w:r w:rsidR="007A7E3C">
        <w:rPr>
          <w:b w:val="0"/>
          <w:bCs w:val="0"/>
        </w:rPr>
        <w:t>to e</w:t>
      </w:r>
      <w:r w:rsidR="14EB5E8D" w:rsidRPr="007A7E3C">
        <w:rPr>
          <w:b w:val="0"/>
          <w:bCs w:val="0"/>
        </w:rPr>
        <w:t>nsure</w:t>
      </w:r>
      <w:r w:rsidR="14EB5E8D" w:rsidRPr="007A7E3C">
        <w:rPr>
          <w:b w:val="0"/>
          <w:bCs w:val="0"/>
          <w:spacing w:val="-5"/>
        </w:rPr>
        <w:t xml:space="preserve"> </w:t>
      </w:r>
      <w:r w:rsidR="14EB5E8D" w:rsidRPr="007A7E3C">
        <w:rPr>
          <w:b w:val="0"/>
          <w:bCs w:val="0"/>
        </w:rPr>
        <w:t>the</w:t>
      </w:r>
      <w:r w:rsidR="14EB5E8D" w:rsidRPr="007A7E3C">
        <w:rPr>
          <w:b w:val="0"/>
          <w:bCs w:val="0"/>
          <w:spacing w:val="-5"/>
        </w:rPr>
        <w:t xml:space="preserve"> </w:t>
      </w:r>
      <w:r w:rsidR="14EB5E8D" w:rsidRPr="007A7E3C">
        <w:rPr>
          <w:b w:val="0"/>
          <w:bCs w:val="0"/>
        </w:rPr>
        <w:t>Authority’s</w:t>
      </w:r>
      <w:r w:rsidR="14EB5E8D" w:rsidRPr="007A7E3C">
        <w:rPr>
          <w:b w:val="0"/>
          <w:bCs w:val="0"/>
          <w:spacing w:val="-5"/>
        </w:rPr>
        <w:t xml:space="preserve"> </w:t>
      </w:r>
      <w:r w:rsidR="14EB5E8D" w:rsidRPr="007A7E3C">
        <w:rPr>
          <w:b w:val="0"/>
          <w:bCs w:val="0"/>
        </w:rPr>
        <w:t>expectations</w:t>
      </w:r>
      <w:r w:rsidR="14EB5E8D" w:rsidRPr="007A7E3C">
        <w:rPr>
          <w:b w:val="0"/>
          <w:bCs w:val="0"/>
          <w:spacing w:val="-6"/>
        </w:rPr>
        <w:t xml:space="preserve"> </w:t>
      </w:r>
      <w:r w:rsidR="14EB5E8D" w:rsidRPr="007A7E3C">
        <w:rPr>
          <w:b w:val="0"/>
          <w:bCs w:val="0"/>
        </w:rPr>
        <w:t>for</w:t>
      </w:r>
      <w:r w:rsidR="14EB5E8D" w:rsidRPr="007A7E3C">
        <w:rPr>
          <w:b w:val="0"/>
          <w:bCs w:val="0"/>
          <w:spacing w:val="-6"/>
        </w:rPr>
        <w:t xml:space="preserve"> </w:t>
      </w:r>
      <w:r w:rsidR="14EB5E8D" w:rsidRPr="007A7E3C">
        <w:rPr>
          <w:b w:val="0"/>
          <w:bCs w:val="0"/>
        </w:rPr>
        <w:t>how The Hub shall</w:t>
      </w:r>
      <w:r w:rsidR="14EB5E8D" w:rsidRPr="007A7E3C">
        <w:rPr>
          <w:b w:val="0"/>
          <w:bCs w:val="0"/>
          <w:spacing w:val="-3"/>
        </w:rPr>
        <w:t xml:space="preserve"> </w:t>
      </w:r>
      <w:r w:rsidR="14EB5E8D" w:rsidRPr="007A7E3C">
        <w:rPr>
          <w:b w:val="0"/>
          <w:bCs w:val="0"/>
        </w:rPr>
        <w:t>work</w:t>
      </w:r>
      <w:r w:rsidR="14EB5E8D" w:rsidRPr="007A7E3C">
        <w:rPr>
          <w:b w:val="0"/>
          <w:bCs w:val="0"/>
          <w:spacing w:val="-6"/>
        </w:rPr>
        <w:t xml:space="preserve"> </w:t>
      </w:r>
      <w:r w:rsidR="14EB5E8D" w:rsidRPr="007A7E3C">
        <w:rPr>
          <w:b w:val="0"/>
          <w:bCs w:val="0"/>
        </w:rPr>
        <w:t>together</w:t>
      </w:r>
      <w:r w:rsidR="14EB5E8D" w:rsidRPr="007A7E3C">
        <w:rPr>
          <w:b w:val="0"/>
          <w:bCs w:val="0"/>
          <w:spacing w:val="-3"/>
        </w:rPr>
        <w:t xml:space="preserve"> </w:t>
      </w:r>
      <w:r w:rsidR="14EB5E8D" w:rsidRPr="007A7E3C">
        <w:rPr>
          <w:b w:val="0"/>
          <w:bCs w:val="0"/>
        </w:rPr>
        <w:t>is clearly communicated</w:t>
      </w:r>
      <w:r w:rsidR="11130306" w:rsidRPr="007A7E3C">
        <w:rPr>
          <w:b w:val="0"/>
          <w:bCs w:val="0"/>
        </w:rPr>
        <w:t xml:space="preserve"> and carried out</w:t>
      </w:r>
      <w:r w:rsidR="007A7E3C" w:rsidRPr="007A7E3C">
        <w:rPr>
          <w:b w:val="0"/>
          <w:bCs w:val="0"/>
        </w:rPr>
        <w:t>.</w:t>
      </w:r>
    </w:p>
    <w:p w14:paraId="4E25E8F3" w14:textId="4A4A7D49" w:rsidR="0060527E" w:rsidRPr="007A7E3C" w:rsidRDefault="7F18BB1A" w:rsidP="00D261EF">
      <w:pPr>
        <w:pStyle w:val="Heading4"/>
        <w:spacing w:before="92"/>
        <w:ind w:left="491"/>
        <w:rPr>
          <w:b w:val="0"/>
          <w:bCs w:val="0"/>
        </w:rPr>
      </w:pPr>
      <w:r w:rsidRPr="007A7E3C">
        <w:rPr>
          <w:b w:val="0"/>
          <w:bCs w:val="0"/>
        </w:rPr>
        <w:t xml:space="preserve">2.3.2 </w:t>
      </w:r>
      <w:r w:rsidR="14EB5E8D" w:rsidRPr="007A7E3C">
        <w:rPr>
          <w:b w:val="0"/>
          <w:bCs w:val="0"/>
        </w:rPr>
        <w:t>share</w:t>
      </w:r>
      <w:r w:rsidR="14EB5E8D" w:rsidRPr="007A7E3C">
        <w:rPr>
          <w:b w:val="0"/>
          <w:bCs w:val="0"/>
          <w:spacing w:val="-3"/>
        </w:rPr>
        <w:t xml:space="preserve"> </w:t>
      </w:r>
      <w:r w:rsidR="3D924320" w:rsidRPr="007A7E3C">
        <w:rPr>
          <w:b w:val="0"/>
          <w:bCs w:val="0"/>
          <w:spacing w:val="-3"/>
        </w:rPr>
        <w:t>i</w:t>
      </w:r>
      <w:r w:rsidR="14EB5E8D" w:rsidRPr="007A7E3C">
        <w:rPr>
          <w:b w:val="0"/>
          <w:bCs w:val="0"/>
        </w:rPr>
        <w:t>nformation,</w:t>
      </w:r>
      <w:r w:rsidR="14EB5E8D" w:rsidRPr="007A7E3C">
        <w:rPr>
          <w:b w:val="0"/>
          <w:bCs w:val="0"/>
          <w:spacing w:val="-3"/>
        </w:rPr>
        <w:t xml:space="preserve"> </w:t>
      </w:r>
      <w:r w:rsidR="14EB5E8D" w:rsidRPr="007A7E3C">
        <w:rPr>
          <w:b w:val="0"/>
          <w:bCs w:val="0"/>
        </w:rPr>
        <w:t>products</w:t>
      </w:r>
      <w:r w:rsidR="14EB5E8D" w:rsidRPr="007A7E3C">
        <w:rPr>
          <w:b w:val="0"/>
          <w:bCs w:val="0"/>
          <w:spacing w:val="-3"/>
        </w:rPr>
        <w:t xml:space="preserve"> </w:t>
      </w:r>
      <w:r w:rsidR="14EB5E8D" w:rsidRPr="007A7E3C">
        <w:rPr>
          <w:b w:val="0"/>
          <w:bCs w:val="0"/>
        </w:rPr>
        <w:t>and resources</w:t>
      </w:r>
      <w:r w:rsidR="14EB5E8D" w:rsidRPr="007A7E3C">
        <w:rPr>
          <w:b w:val="0"/>
          <w:bCs w:val="0"/>
          <w:spacing w:val="-3"/>
        </w:rPr>
        <w:t xml:space="preserve"> </w:t>
      </w:r>
      <w:r w:rsidR="14EB5E8D" w:rsidRPr="007A7E3C">
        <w:rPr>
          <w:b w:val="0"/>
          <w:bCs w:val="0"/>
        </w:rPr>
        <w:t>in</w:t>
      </w:r>
      <w:r w:rsidR="14EB5E8D" w:rsidRPr="007A7E3C">
        <w:rPr>
          <w:b w:val="0"/>
          <w:bCs w:val="0"/>
          <w:spacing w:val="-5"/>
        </w:rPr>
        <w:t xml:space="preserve"> </w:t>
      </w:r>
      <w:r w:rsidR="14EB5E8D" w:rsidRPr="007A7E3C">
        <w:rPr>
          <w:b w:val="0"/>
          <w:bCs w:val="0"/>
        </w:rPr>
        <w:t>a</w:t>
      </w:r>
      <w:r w:rsidR="14EB5E8D" w:rsidRPr="007A7E3C">
        <w:rPr>
          <w:b w:val="0"/>
          <w:bCs w:val="0"/>
          <w:spacing w:val="-5"/>
        </w:rPr>
        <w:t xml:space="preserve"> </w:t>
      </w:r>
      <w:r w:rsidR="14EB5E8D" w:rsidRPr="007A7E3C">
        <w:rPr>
          <w:b w:val="0"/>
          <w:bCs w:val="0"/>
        </w:rPr>
        <w:t>timely</w:t>
      </w:r>
      <w:r w:rsidR="14EB5E8D" w:rsidRPr="007A7E3C">
        <w:rPr>
          <w:b w:val="0"/>
          <w:bCs w:val="0"/>
          <w:spacing w:val="-6"/>
        </w:rPr>
        <w:t xml:space="preserve"> </w:t>
      </w:r>
      <w:r w:rsidR="14EB5E8D" w:rsidRPr="007A7E3C">
        <w:rPr>
          <w:b w:val="0"/>
          <w:bCs w:val="0"/>
        </w:rPr>
        <w:t>manner</w:t>
      </w:r>
      <w:r w:rsidR="007A7E3C">
        <w:rPr>
          <w:b w:val="0"/>
          <w:bCs w:val="0"/>
        </w:rPr>
        <w:t xml:space="preserve"> to </w:t>
      </w:r>
      <w:r w:rsidR="14EB5E8D" w:rsidRPr="007A7E3C">
        <w:rPr>
          <w:b w:val="0"/>
          <w:bCs w:val="0"/>
        </w:rPr>
        <w:t>enable both the Management Lead and Strategic Science Lead</w:t>
      </w:r>
      <w:r w:rsidR="360C8C56" w:rsidRPr="007A7E3C">
        <w:rPr>
          <w:b w:val="0"/>
          <w:bCs w:val="0"/>
        </w:rPr>
        <w:t xml:space="preserve"> (as well as the IE)</w:t>
      </w:r>
      <w:r w:rsidR="14EB5E8D" w:rsidRPr="007A7E3C">
        <w:rPr>
          <w:b w:val="0"/>
          <w:bCs w:val="0"/>
        </w:rPr>
        <w:t xml:space="preserve"> to meet their obligations of the </w:t>
      </w:r>
      <w:r w:rsidR="23C399E0" w:rsidRPr="007A7E3C">
        <w:rPr>
          <w:b w:val="0"/>
          <w:bCs w:val="0"/>
        </w:rPr>
        <w:t>Overarching Agreements</w:t>
      </w:r>
      <w:r w:rsidR="14EB5E8D" w:rsidRPr="007A7E3C">
        <w:rPr>
          <w:b w:val="0"/>
          <w:bCs w:val="0"/>
        </w:rPr>
        <w:t>. Th</w:t>
      </w:r>
      <w:r w:rsidR="007A7E3C">
        <w:rPr>
          <w:b w:val="0"/>
          <w:bCs w:val="0"/>
        </w:rPr>
        <w:t>i</w:t>
      </w:r>
      <w:r w:rsidR="14EB5E8D" w:rsidRPr="007A7E3C">
        <w:rPr>
          <w:b w:val="0"/>
          <w:bCs w:val="0"/>
        </w:rPr>
        <w:t>s include</w:t>
      </w:r>
      <w:r w:rsidR="007A7E3C">
        <w:rPr>
          <w:b w:val="0"/>
          <w:bCs w:val="0"/>
        </w:rPr>
        <w:t>s</w:t>
      </w:r>
      <w:r w:rsidR="14EB5E8D" w:rsidRPr="007A7E3C">
        <w:rPr>
          <w:b w:val="0"/>
          <w:bCs w:val="0"/>
        </w:rPr>
        <w:t xml:space="preserve"> but </w:t>
      </w:r>
      <w:r w:rsidR="007A7E3C">
        <w:rPr>
          <w:b w:val="0"/>
          <w:bCs w:val="0"/>
        </w:rPr>
        <w:t>is</w:t>
      </w:r>
      <w:r w:rsidR="14EB5E8D" w:rsidRPr="007A7E3C">
        <w:rPr>
          <w:b w:val="0"/>
          <w:bCs w:val="0"/>
        </w:rPr>
        <w:t xml:space="preserve"> not limited to:</w:t>
      </w:r>
    </w:p>
    <w:p w14:paraId="18810421" w14:textId="087FC91D" w:rsidR="0060527E" w:rsidRDefault="54A00402" w:rsidP="006B4115">
      <w:pPr>
        <w:pStyle w:val="ListParagraph"/>
        <w:numPr>
          <w:ilvl w:val="2"/>
          <w:numId w:val="10"/>
        </w:numPr>
        <w:tabs>
          <w:tab w:val="left" w:pos="1661"/>
        </w:tabs>
        <w:ind w:left="1985" w:hanging="361"/>
        <w:rPr>
          <w:sz w:val="24"/>
          <w:szCs w:val="24"/>
        </w:rPr>
      </w:pPr>
      <w:r w:rsidRPr="54A00402">
        <w:rPr>
          <w:sz w:val="24"/>
          <w:szCs w:val="24"/>
        </w:rPr>
        <w:t>The</w:t>
      </w:r>
      <w:r w:rsidRPr="54A00402">
        <w:rPr>
          <w:spacing w:val="-4"/>
          <w:sz w:val="24"/>
          <w:szCs w:val="24"/>
        </w:rPr>
        <w:t xml:space="preserve"> </w:t>
      </w:r>
      <w:r w:rsidRPr="54A00402">
        <w:rPr>
          <w:sz w:val="24"/>
          <w:szCs w:val="24"/>
        </w:rPr>
        <w:t>transfer</w:t>
      </w:r>
      <w:r w:rsidRPr="54A00402">
        <w:rPr>
          <w:spacing w:val="-1"/>
          <w:sz w:val="24"/>
          <w:szCs w:val="24"/>
        </w:rPr>
        <w:t xml:space="preserve"> </w:t>
      </w:r>
      <w:r w:rsidRPr="54A00402">
        <w:rPr>
          <w:sz w:val="24"/>
          <w:szCs w:val="24"/>
        </w:rPr>
        <w:t>of</w:t>
      </w:r>
      <w:r w:rsidRPr="54A00402">
        <w:rPr>
          <w:spacing w:val="-2"/>
          <w:sz w:val="24"/>
          <w:szCs w:val="24"/>
        </w:rPr>
        <w:t xml:space="preserve"> </w:t>
      </w:r>
      <w:r w:rsidRPr="54A00402">
        <w:rPr>
          <w:sz w:val="24"/>
          <w:szCs w:val="24"/>
        </w:rPr>
        <w:t>data</w:t>
      </w:r>
      <w:r w:rsidRPr="54A00402">
        <w:rPr>
          <w:spacing w:val="-2"/>
          <w:sz w:val="24"/>
          <w:szCs w:val="24"/>
        </w:rPr>
        <w:t xml:space="preserve"> </w:t>
      </w:r>
      <w:r w:rsidRPr="54A00402">
        <w:rPr>
          <w:sz w:val="24"/>
          <w:szCs w:val="24"/>
        </w:rPr>
        <w:t>to</w:t>
      </w:r>
      <w:r w:rsidRPr="54A00402">
        <w:rPr>
          <w:spacing w:val="-3"/>
          <w:sz w:val="24"/>
          <w:szCs w:val="24"/>
        </w:rPr>
        <w:t xml:space="preserve"> </w:t>
      </w:r>
      <w:r w:rsidRPr="54A00402">
        <w:rPr>
          <w:sz w:val="24"/>
          <w:szCs w:val="24"/>
        </w:rPr>
        <w:t>allow for</w:t>
      </w:r>
      <w:r w:rsidRPr="54A00402">
        <w:rPr>
          <w:spacing w:val="-1"/>
          <w:sz w:val="24"/>
          <w:szCs w:val="24"/>
        </w:rPr>
        <w:t xml:space="preserve"> </w:t>
      </w:r>
      <w:r w:rsidRPr="54A00402">
        <w:rPr>
          <w:sz w:val="24"/>
          <w:szCs w:val="24"/>
        </w:rPr>
        <w:t>project</w:t>
      </w:r>
      <w:r w:rsidRPr="54A00402">
        <w:rPr>
          <w:spacing w:val="-2"/>
          <w:sz w:val="24"/>
          <w:szCs w:val="24"/>
        </w:rPr>
        <w:t xml:space="preserve"> </w:t>
      </w:r>
      <w:r w:rsidRPr="54A00402">
        <w:rPr>
          <w:sz w:val="24"/>
          <w:szCs w:val="24"/>
        </w:rPr>
        <w:t>and</w:t>
      </w:r>
      <w:r w:rsidRPr="54A00402">
        <w:rPr>
          <w:spacing w:val="-3"/>
          <w:sz w:val="24"/>
          <w:szCs w:val="24"/>
        </w:rPr>
        <w:t xml:space="preserve"> </w:t>
      </w:r>
      <w:r w:rsidRPr="54A00402">
        <w:rPr>
          <w:sz w:val="24"/>
          <w:szCs w:val="24"/>
        </w:rPr>
        <w:t>programme</w:t>
      </w:r>
      <w:r w:rsidRPr="54A00402">
        <w:rPr>
          <w:spacing w:val="-1"/>
          <w:sz w:val="24"/>
          <w:szCs w:val="24"/>
        </w:rPr>
        <w:t xml:space="preserve"> </w:t>
      </w:r>
      <w:r w:rsidRPr="54A00402">
        <w:rPr>
          <w:spacing w:val="-2"/>
          <w:sz w:val="24"/>
          <w:szCs w:val="24"/>
        </w:rPr>
        <w:t>accountability</w:t>
      </w:r>
      <w:r w:rsidR="209B78C6" w:rsidRPr="54A00402">
        <w:rPr>
          <w:spacing w:val="-2"/>
          <w:sz w:val="24"/>
          <w:szCs w:val="24"/>
        </w:rPr>
        <w:t xml:space="preserve"> and reporting</w:t>
      </w:r>
      <w:r w:rsidRPr="54A00402">
        <w:rPr>
          <w:spacing w:val="-2"/>
          <w:sz w:val="24"/>
          <w:szCs w:val="24"/>
        </w:rPr>
        <w:t>.</w:t>
      </w:r>
    </w:p>
    <w:p w14:paraId="222D83E8" w14:textId="77777777" w:rsidR="0060527E" w:rsidRDefault="000020B0" w:rsidP="006B4115">
      <w:pPr>
        <w:pStyle w:val="ListParagraph"/>
        <w:numPr>
          <w:ilvl w:val="2"/>
          <w:numId w:val="10"/>
        </w:numPr>
        <w:tabs>
          <w:tab w:val="left" w:pos="1661"/>
        </w:tabs>
        <w:ind w:left="1985" w:hanging="361"/>
        <w:rPr>
          <w:sz w:val="24"/>
        </w:rPr>
      </w:pPr>
      <w:r>
        <w:rPr>
          <w:sz w:val="24"/>
        </w:rPr>
        <w:t>The</w:t>
      </w:r>
      <w:r>
        <w:rPr>
          <w:spacing w:val="-3"/>
          <w:sz w:val="24"/>
        </w:rPr>
        <w:t xml:space="preserve"> </w:t>
      </w:r>
      <w:r>
        <w:rPr>
          <w:sz w:val="24"/>
        </w:rPr>
        <w:t>connection</w:t>
      </w:r>
      <w:r>
        <w:rPr>
          <w:spacing w:val="-4"/>
          <w:sz w:val="24"/>
        </w:rPr>
        <w:t xml:space="preserve"> </w:t>
      </w:r>
      <w:r>
        <w:rPr>
          <w:sz w:val="24"/>
        </w:rPr>
        <w:t>of</w:t>
      </w:r>
      <w:r>
        <w:rPr>
          <w:spacing w:val="-2"/>
          <w:sz w:val="24"/>
        </w:rPr>
        <w:t xml:space="preserve"> </w:t>
      </w:r>
      <w:r>
        <w:rPr>
          <w:sz w:val="24"/>
        </w:rPr>
        <w:t>knowledge</w:t>
      </w:r>
      <w:r>
        <w:rPr>
          <w:spacing w:val="-4"/>
          <w:sz w:val="24"/>
        </w:rPr>
        <w:t xml:space="preserve"> </w:t>
      </w:r>
      <w:r>
        <w:rPr>
          <w:sz w:val="24"/>
        </w:rPr>
        <w:t>and</w:t>
      </w:r>
      <w:r>
        <w:rPr>
          <w:spacing w:val="-4"/>
          <w:sz w:val="24"/>
        </w:rPr>
        <w:t xml:space="preserve"> </w:t>
      </w:r>
      <w:r>
        <w:rPr>
          <w:spacing w:val="-2"/>
          <w:sz w:val="24"/>
        </w:rPr>
        <w:t>skills.</w:t>
      </w:r>
    </w:p>
    <w:p w14:paraId="165FACC5" w14:textId="2C41C56E" w:rsidR="0060527E" w:rsidRDefault="5267236D" w:rsidP="006B4115">
      <w:pPr>
        <w:pStyle w:val="ListParagraph"/>
        <w:numPr>
          <w:ilvl w:val="2"/>
          <w:numId w:val="10"/>
        </w:numPr>
        <w:tabs>
          <w:tab w:val="left" w:pos="1661"/>
        </w:tabs>
        <w:spacing w:before="81"/>
        <w:ind w:left="1985" w:right="1224"/>
        <w:rPr>
          <w:sz w:val="24"/>
          <w:szCs w:val="24"/>
        </w:rPr>
      </w:pPr>
      <w:r w:rsidRPr="5267236D">
        <w:rPr>
          <w:sz w:val="24"/>
          <w:szCs w:val="24"/>
        </w:rPr>
        <w:t>Effective</w:t>
      </w:r>
      <w:r w:rsidRPr="5267236D">
        <w:rPr>
          <w:spacing w:val="-6"/>
          <w:sz w:val="24"/>
          <w:szCs w:val="24"/>
        </w:rPr>
        <w:t xml:space="preserve"> </w:t>
      </w:r>
      <w:r w:rsidRPr="5267236D">
        <w:rPr>
          <w:sz w:val="24"/>
          <w:szCs w:val="24"/>
        </w:rPr>
        <w:t>communication</w:t>
      </w:r>
      <w:r w:rsidRPr="5267236D">
        <w:rPr>
          <w:spacing w:val="-5"/>
          <w:sz w:val="24"/>
          <w:szCs w:val="24"/>
        </w:rPr>
        <w:t xml:space="preserve"> </w:t>
      </w:r>
      <w:r w:rsidRPr="5267236D">
        <w:rPr>
          <w:sz w:val="24"/>
          <w:szCs w:val="24"/>
        </w:rPr>
        <w:t>for</w:t>
      </w:r>
      <w:r w:rsidRPr="5267236D">
        <w:rPr>
          <w:spacing w:val="-5"/>
          <w:sz w:val="24"/>
          <w:szCs w:val="24"/>
        </w:rPr>
        <w:t xml:space="preserve"> </w:t>
      </w:r>
      <w:r w:rsidRPr="5267236D">
        <w:rPr>
          <w:sz w:val="24"/>
          <w:szCs w:val="24"/>
        </w:rPr>
        <w:t>the</w:t>
      </w:r>
      <w:r w:rsidRPr="5267236D">
        <w:rPr>
          <w:spacing w:val="-6"/>
          <w:sz w:val="24"/>
          <w:szCs w:val="24"/>
        </w:rPr>
        <w:t xml:space="preserve"> </w:t>
      </w:r>
      <w:r w:rsidRPr="5267236D">
        <w:rPr>
          <w:sz w:val="24"/>
          <w:szCs w:val="24"/>
        </w:rPr>
        <w:t>development</w:t>
      </w:r>
      <w:r w:rsidRPr="5267236D">
        <w:rPr>
          <w:spacing w:val="-6"/>
          <w:sz w:val="24"/>
          <w:szCs w:val="24"/>
        </w:rPr>
        <w:t xml:space="preserve"> </w:t>
      </w:r>
      <w:r w:rsidRPr="5267236D">
        <w:rPr>
          <w:sz w:val="24"/>
          <w:szCs w:val="24"/>
        </w:rPr>
        <w:t>and</w:t>
      </w:r>
      <w:r w:rsidRPr="5267236D">
        <w:rPr>
          <w:spacing w:val="-6"/>
          <w:sz w:val="24"/>
          <w:szCs w:val="24"/>
        </w:rPr>
        <w:t xml:space="preserve"> </w:t>
      </w:r>
      <w:r w:rsidRPr="5267236D">
        <w:rPr>
          <w:sz w:val="24"/>
          <w:szCs w:val="24"/>
        </w:rPr>
        <w:t>betterment</w:t>
      </w:r>
      <w:r w:rsidRPr="5267236D">
        <w:rPr>
          <w:spacing w:val="-5"/>
          <w:sz w:val="24"/>
          <w:szCs w:val="24"/>
        </w:rPr>
        <w:t xml:space="preserve"> </w:t>
      </w:r>
      <w:r w:rsidRPr="5267236D">
        <w:rPr>
          <w:sz w:val="24"/>
          <w:szCs w:val="24"/>
        </w:rPr>
        <w:t>of</w:t>
      </w:r>
      <w:r w:rsidRPr="5267236D">
        <w:rPr>
          <w:spacing w:val="-6"/>
          <w:sz w:val="24"/>
          <w:szCs w:val="24"/>
        </w:rPr>
        <w:t xml:space="preserve"> </w:t>
      </w:r>
      <w:r w:rsidRPr="5267236D">
        <w:rPr>
          <w:sz w:val="24"/>
          <w:szCs w:val="24"/>
        </w:rPr>
        <w:t>the programme</w:t>
      </w:r>
      <w:r w:rsidR="47839CF5" w:rsidRPr="5267236D">
        <w:rPr>
          <w:sz w:val="24"/>
          <w:szCs w:val="24"/>
        </w:rPr>
        <w:t xml:space="preserve"> and project</w:t>
      </w:r>
      <w:r w:rsidRPr="5267236D">
        <w:rPr>
          <w:sz w:val="24"/>
          <w:szCs w:val="24"/>
        </w:rPr>
        <w:t xml:space="preserve"> delivery and wider impacts.</w:t>
      </w:r>
    </w:p>
    <w:p w14:paraId="1037B8A3" w14:textId="4FD83262" w:rsidR="0060527E" w:rsidRDefault="7FEDEB5E" w:rsidP="006B4115">
      <w:pPr>
        <w:pStyle w:val="ListParagraph"/>
        <w:numPr>
          <w:ilvl w:val="2"/>
          <w:numId w:val="10"/>
        </w:numPr>
        <w:tabs>
          <w:tab w:val="left" w:pos="1661"/>
        </w:tabs>
        <w:spacing w:before="81"/>
        <w:ind w:left="1985" w:right="1224"/>
        <w:rPr>
          <w:sz w:val="24"/>
          <w:szCs w:val="24"/>
        </w:rPr>
      </w:pPr>
      <w:r w:rsidRPr="54A00402">
        <w:rPr>
          <w:sz w:val="24"/>
          <w:szCs w:val="24"/>
        </w:rPr>
        <w:lastRenderedPageBreak/>
        <w:t xml:space="preserve">Management and escalation of any risks or issues </w:t>
      </w:r>
      <w:r w:rsidR="000020B0">
        <w:br/>
      </w:r>
    </w:p>
    <w:p w14:paraId="65FCE779" w14:textId="7C7FFDF1" w:rsidR="0060527E" w:rsidRDefault="000020B0" w:rsidP="006B4115">
      <w:pPr>
        <w:pStyle w:val="Heading4"/>
        <w:spacing w:before="93"/>
      </w:pPr>
      <w:r>
        <w:rPr>
          <w:spacing w:val="-2"/>
        </w:rPr>
        <w:t>RESOURCES</w:t>
      </w:r>
    </w:p>
    <w:p w14:paraId="101B988C" w14:textId="464D5978" w:rsidR="007A7E3C" w:rsidRDefault="173002B3" w:rsidP="00D261EF">
      <w:pPr>
        <w:pStyle w:val="BodyText"/>
        <w:spacing w:before="80"/>
        <w:ind w:right="403"/>
      </w:pPr>
      <w:r>
        <w:t xml:space="preserve">3.1 </w:t>
      </w:r>
      <w:r w:rsidR="14EB5E8D">
        <w:t>The Management Lead is</w:t>
      </w:r>
      <w:r w:rsidR="14EB5E8D">
        <w:rPr>
          <w:spacing w:val="-2"/>
        </w:rPr>
        <w:t xml:space="preserve"> </w:t>
      </w:r>
      <w:r w:rsidR="14EB5E8D">
        <w:t>to</w:t>
      </w:r>
      <w:r w:rsidR="14EB5E8D">
        <w:rPr>
          <w:spacing w:val="-1"/>
        </w:rPr>
        <w:t xml:space="preserve"> </w:t>
      </w:r>
      <w:r w:rsidR="14EB5E8D">
        <w:t>ensure that</w:t>
      </w:r>
      <w:r w:rsidR="14EB5E8D">
        <w:rPr>
          <w:spacing w:val="-2"/>
        </w:rPr>
        <w:t xml:space="preserve"> </w:t>
      </w:r>
      <w:r w:rsidR="14EB5E8D">
        <w:t>all</w:t>
      </w:r>
      <w:r w:rsidR="14EB5E8D">
        <w:rPr>
          <w:spacing w:val="-2"/>
        </w:rPr>
        <w:t xml:space="preserve"> </w:t>
      </w:r>
      <w:r w:rsidR="14EB5E8D">
        <w:t>monitoring</w:t>
      </w:r>
      <w:r w:rsidR="14EB5E8D">
        <w:rPr>
          <w:spacing w:val="-1"/>
        </w:rPr>
        <w:t xml:space="preserve"> </w:t>
      </w:r>
      <w:r w:rsidR="14EB5E8D">
        <w:t>data</w:t>
      </w:r>
      <w:r w:rsidR="7EA85CA8">
        <w:t xml:space="preserve"> (any data relating to the performance of a grantee)</w:t>
      </w:r>
      <w:r w:rsidR="14EB5E8D">
        <w:t xml:space="preserve"> from</w:t>
      </w:r>
      <w:r w:rsidR="14EB5E8D">
        <w:rPr>
          <w:spacing w:val="-2"/>
        </w:rPr>
        <w:t xml:space="preserve"> </w:t>
      </w:r>
      <w:r w:rsidR="1D35C3C3">
        <w:rPr>
          <w:spacing w:val="-2"/>
        </w:rPr>
        <w:t>grant recipients</w:t>
      </w:r>
      <w:r w:rsidR="14EB5E8D">
        <w:t xml:space="preserve"> is s</w:t>
      </w:r>
      <w:r w:rsidR="7EB897C1">
        <w:t>tored on their</w:t>
      </w:r>
      <w:r w:rsidR="14EB5E8D">
        <w:t xml:space="preserve"> project management e-platform, and that the data</w:t>
      </w:r>
      <w:r w:rsidR="14EB5E8D">
        <w:rPr>
          <w:spacing w:val="-5"/>
        </w:rPr>
        <w:t xml:space="preserve"> </w:t>
      </w:r>
      <w:r w:rsidR="14EB5E8D">
        <w:t>is</w:t>
      </w:r>
      <w:r w:rsidR="14EB5E8D">
        <w:rPr>
          <w:spacing w:val="-5"/>
        </w:rPr>
        <w:t xml:space="preserve"> </w:t>
      </w:r>
      <w:r w:rsidR="14EB5E8D">
        <w:t>in</w:t>
      </w:r>
      <w:r w:rsidR="14EB5E8D">
        <w:rPr>
          <w:spacing w:val="-4"/>
        </w:rPr>
        <w:t xml:space="preserve"> </w:t>
      </w:r>
      <w:r w:rsidR="14EB5E8D">
        <w:t>line</w:t>
      </w:r>
      <w:r w:rsidR="14EB5E8D">
        <w:rPr>
          <w:spacing w:val="-3"/>
        </w:rPr>
        <w:t xml:space="preserve"> </w:t>
      </w:r>
      <w:r w:rsidR="14EB5E8D">
        <w:t>with</w:t>
      </w:r>
      <w:r w:rsidR="14EB5E8D">
        <w:rPr>
          <w:spacing w:val="-1"/>
        </w:rPr>
        <w:t xml:space="preserve"> </w:t>
      </w:r>
      <w:r w:rsidR="14EB5E8D">
        <w:t>the</w:t>
      </w:r>
      <w:r w:rsidR="14EB5E8D">
        <w:rPr>
          <w:spacing w:val="-3"/>
        </w:rPr>
        <w:t xml:space="preserve"> </w:t>
      </w:r>
      <w:r w:rsidR="14EB5E8D">
        <w:t>requirements</w:t>
      </w:r>
      <w:r w:rsidR="14EB5E8D">
        <w:rPr>
          <w:spacing w:val="-4"/>
        </w:rPr>
        <w:t xml:space="preserve"> </w:t>
      </w:r>
      <w:r w:rsidR="14EB5E8D">
        <w:t>of</w:t>
      </w:r>
      <w:r w:rsidR="14EB5E8D">
        <w:rPr>
          <w:spacing w:val="-5"/>
        </w:rPr>
        <w:t xml:space="preserve"> </w:t>
      </w:r>
      <w:r w:rsidR="14EB5E8D">
        <w:t>the</w:t>
      </w:r>
      <w:r w:rsidR="14EB5E8D">
        <w:rPr>
          <w:spacing w:val="-4"/>
        </w:rPr>
        <w:t xml:space="preserve"> </w:t>
      </w:r>
      <w:r w:rsidR="14EB5E8D">
        <w:t>UK</w:t>
      </w:r>
      <w:r w:rsidR="14EB5E8D">
        <w:rPr>
          <w:spacing w:val="-5"/>
        </w:rPr>
        <w:t xml:space="preserve"> </w:t>
      </w:r>
      <w:r w:rsidR="14EB5E8D">
        <w:t>International</w:t>
      </w:r>
      <w:r w:rsidR="14EB5E8D">
        <w:rPr>
          <w:spacing w:val="-5"/>
        </w:rPr>
        <w:t xml:space="preserve"> </w:t>
      </w:r>
      <w:r w:rsidR="14EB5E8D">
        <w:t>Development</w:t>
      </w:r>
      <w:r w:rsidR="14EB5E8D">
        <w:rPr>
          <w:spacing w:val="-4"/>
        </w:rPr>
        <w:t xml:space="preserve"> </w:t>
      </w:r>
      <w:r w:rsidR="14EB5E8D">
        <w:t xml:space="preserve">Assistance Act </w:t>
      </w:r>
      <w:r w:rsidR="00B979D2">
        <w:t>2002</w:t>
      </w:r>
      <w:r w:rsidR="14EB5E8D">
        <w:t>.</w:t>
      </w:r>
      <w:r w:rsidR="67CBF925">
        <w:t xml:space="preserve"> Agreement by the Authority is required as to the type, quantity and focus of said data and this will be agreed in the first month following their on-boarding.</w:t>
      </w:r>
    </w:p>
    <w:p w14:paraId="471DE14F" w14:textId="219D224A" w:rsidR="007A7E3C" w:rsidRDefault="007A7E3C" w:rsidP="1F7B95F3">
      <w:pPr>
        <w:pStyle w:val="BodyText"/>
        <w:spacing w:before="80"/>
        <w:ind w:right="403"/>
      </w:pPr>
      <w:r>
        <w:t>3.</w:t>
      </w:r>
      <w:r w:rsidR="7157A7A3" w:rsidRPr="00557D36">
        <w:t>2</w:t>
      </w:r>
      <w:r w:rsidR="4F1BB1D9" w:rsidRPr="3485C7C6">
        <w:t xml:space="preserve"> </w:t>
      </w:r>
      <w:r w:rsidR="7157A7A3">
        <w:t>The</w:t>
      </w:r>
      <w:r>
        <w:t xml:space="preserve"> </w:t>
      </w:r>
      <w:r w:rsidR="40A49643">
        <w:t>Management Lead is to ensure the Strategic Science Lead</w:t>
      </w:r>
      <w:r w:rsidR="666BAB49">
        <w:t xml:space="preserve"> and IE</w:t>
      </w:r>
      <w:r w:rsidR="40A49643">
        <w:t xml:space="preserve"> has access to the relevant</w:t>
      </w:r>
      <w:r w:rsidR="40A49643">
        <w:rPr>
          <w:spacing w:val="-3"/>
        </w:rPr>
        <w:t xml:space="preserve"> </w:t>
      </w:r>
      <w:r w:rsidR="40A49643">
        <w:t>information</w:t>
      </w:r>
      <w:r w:rsidR="40A49643">
        <w:rPr>
          <w:spacing w:val="-3"/>
        </w:rPr>
        <w:t xml:space="preserve"> </w:t>
      </w:r>
      <w:r w:rsidR="40A49643">
        <w:t>held</w:t>
      </w:r>
      <w:r w:rsidR="40A49643">
        <w:rPr>
          <w:spacing w:val="-3"/>
        </w:rPr>
        <w:t xml:space="preserve"> </w:t>
      </w:r>
      <w:r w:rsidR="40A49643">
        <w:t>on</w:t>
      </w:r>
      <w:r w:rsidR="40A49643">
        <w:rPr>
          <w:spacing w:val="-5"/>
        </w:rPr>
        <w:t xml:space="preserve"> </w:t>
      </w:r>
      <w:r w:rsidR="40A49643">
        <w:t>the</w:t>
      </w:r>
      <w:r w:rsidR="40A49643">
        <w:rPr>
          <w:spacing w:val="-1"/>
        </w:rPr>
        <w:t xml:space="preserve"> </w:t>
      </w:r>
      <w:r w:rsidR="40A49643">
        <w:t>e-platform</w:t>
      </w:r>
      <w:r w:rsidR="40A49643">
        <w:rPr>
          <w:spacing w:val="-5"/>
        </w:rPr>
        <w:t xml:space="preserve"> </w:t>
      </w:r>
      <w:r w:rsidR="40A49643">
        <w:t>to</w:t>
      </w:r>
      <w:r w:rsidR="40A49643">
        <w:rPr>
          <w:spacing w:val="-5"/>
        </w:rPr>
        <w:t xml:space="preserve"> </w:t>
      </w:r>
      <w:r w:rsidR="40A49643">
        <w:t>ensure</w:t>
      </w:r>
      <w:r w:rsidR="40A49643">
        <w:rPr>
          <w:spacing w:val="-5"/>
        </w:rPr>
        <w:t xml:space="preserve"> </w:t>
      </w:r>
      <w:r w:rsidR="40A49643">
        <w:t>the</w:t>
      </w:r>
      <w:r w:rsidR="40A49643">
        <w:rPr>
          <w:spacing w:val="-2"/>
        </w:rPr>
        <w:t xml:space="preserve"> </w:t>
      </w:r>
      <w:r w:rsidR="40A49643">
        <w:t xml:space="preserve">Strategic Science Lead and </w:t>
      </w:r>
      <w:r w:rsidR="2BBF5349">
        <w:t xml:space="preserve">the </w:t>
      </w:r>
      <w:r w:rsidR="40A49643">
        <w:t>Independent Evaluator</w:t>
      </w:r>
      <w:r w:rsidR="40A49643">
        <w:rPr>
          <w:spacing w:val="-1"/>
        </w:rPr>
        <w:t xml:space="preserve"> </w:t>
      </w:r>
      <w:r w:rsidR="40A49643">
        <w:t>can effectively</w:t>
      </w:r>
      <w:r w:rsidR="40A49643">
        <w:rPr>
          <w:spacing w:val="-3"/>
        </w:rPr>
        <w:t xml:space="preserve"> </w:t>
      </w:r>
      <w:r w:rsidR="40A49643">
        <w:t>fulfil</w:t>
      </w:r>
      <w:r w:rsidR="40A49643">
        <w:rPr>
          <w:spacing w:val="-3"/>
        </w:rPr>
        <w:t xml:space="preserve"> </w:t>
      </w:r>
      <w:r w:rsidR="40A49643">
        <w:t>their</w:t>
      </w:r>
      <w:r w:rsidR="40A49643">
        <w:rPr>
          <w:spacing w:val="-4"/>
        </w:rPr>
        <w:t xml:space="preserve"> </w:t>
      </w:r>
      <w:r w:rsidR="40A49643">
        <w:t>obligations</w:t>
      </w:r>
      <w:r w:rsidR="40A49643">
        <w:rPr>
          <w:spacing w:val="-1"/>
        </w:rPr>
        <w:t xml:space="preserve"> </w:t>
      </w:r>
      <w:r w:rsidR="40A49643">
        <w:t>of</w:t>
      </w:r>
      <w:r w:rsidR="40A49643">
        <w:rPr>
          <w:spacing w:val="-2"/>
        </w:rPr>
        <w:t xml:space="preserve"> </w:t>
      </w:r>
      <w:r w:rsidR="40A49643">
        <w:t>the</w:t>
      </w:r>
      <w:r w:rsidR="40A49643">
        <w:rPr>
          <w:spacing w:val="-3"/>
        </w:rPr>
        <w:t xml:space="preserve"> </w:t>
      </w:r>
      <w:r w:rsidR="668DDB2F">
        <w:t>Overarching Agreements</w:t>
      </w:r>
      <w:r w:rsidR="40A49643">
        <w:t xml:space="preserve"> such</w:t>
      </w:r>
      <w:r w:rsidR="40A49643">
        <w:rPr>
          <w:spacing w:val="-4"/>
        </w:rPr>
        <w:t xml:space="preserve"> </w:t>
      </w:r>
      <w:r w:rsidR="40A49643">
        <w:t>as</w:t>
      </w:r>
      <w:r w:rsidR="40A49643">
        <w:rPr>
          <w:spacing w:val="-2"/>
        </w:rPr>
        <w:t xml:space="preserve"> </w:t>
      </w:r>
      <w:r w:rsidR="40A49643">
        <w:t>the</w:t>
      </w:r>
      <w:r w:rsidR="40A49643">
        <w:rPr>
          <w:spacing w:val="-4"/>
        </w:rPr>
        <w:t xml:space="preserve"> </w:t>
      </w:r>
      <w:r w:rsidR="40A49643">
        <w:t xml:space="preserve">evaluation </w:t>
      </w:r>
      <w:r w:rsidR="40A49643">
        <w:rPr>
          <w:spacing w:val="-2"/>
        </w:rPr>
        <w:t>activities.</w:t>
      </w:r>
      <w:r w:rsidR="153D8478">
        <w:rPr>
          <w:spacing w:val="-2"/>
        </w:rPr>
        <w:t xml:space="preserve"> The Authority will also be granted access.</w:t>
      </w:r>
    </w:p>
    <w:p w14:paraId="6EEF6973" w14:textId="77777777" w:rsidR="006B4115" w:rsidRDefault="006B4115" w:rsidP="006B4115">
      <w:pPr>
        <w:pStyle w:val="Heading4"/>
        <w:spacing w:before="80" w:after="0"/>
        <w:ind w:left="0"/>
      </w:pPr>
    </w:p>
    <w:p w14:paraId="57F78DE6" w14:textId="3BCE285E" w:rsidR="0060527E" w:rsidRDefault="5267236D" w:rsidP="006B4115">
      <w:pPr>
        <w:pStyle w:val="Heading4"/>
        <w:spacing w:before="80"/>
        <w:ind w:left="0"/>
      </w:pPr>
      <w:r w:rsidRPr="7395F2B8">
        <w:t>TIMETABLES</w:t>
      </w:r>
      <w:r w:rsidRPr="7395F2B8">
        <w:rPr>
          <w:spacing w:val="-4"/>
        </w:rPr>
        <w:t xml:space="preserve"> </w:t>
      </w:r>
      <w:r w:rsidRPr="7395F2B8">
        <w:t>AND</w:t>
      </w:r>
      <w:r w:rsidRPr="7395F2B8">
        <w:rPr>
          <w:spacing w:val="-6"/>
        </w:rPr>
        <w:t xml:space="preserve"> </w:t>
      </w:r>
      <w:r w:rsidRPr="7395F2B8">
        <w:rPr>
          <w:spacing w:val="-2"/>
        </w:rPr>
        <w:t>REPORTING</w:t>
      </w:r>
    </w:p>
    <w:p w14:paraId="7D9E5110" w14:textId="7FE057DE" w:rsidR="007A7E3C" w:rsidRDefault="17AEB27E" w:rsidP="00557D36">
      <w:pPr>
        <w:pStyle w:val="BodyText"/>
        <w:spacing w:before="80"/>
        <w:ind w:right="552"/>
      </w:pPr>
      <w:r>
        <w:t xml:space="preserve">4.1 </w:t>
      </w:r>
      <w:r w:rsidR="7A99994B">
        <w:t>Specific outputs for the</w:t>
      </w:r>
      <w:r w:rsidR="7A99994B">
        <w:rPr>
          <w:spacing w:val="-2"/>
        </w:rPr>
        <w:t xml:space="preserve"> </w:t>
      </w:r>
      <w:r w:rsidR="7A99994B">
        <w:t>agreement</w:t>
      </w:r>
      <w:r w:rsidR="7A99994B">
        <w:rPr>
          <w:spacing w:val="-2"/>
        </w:rPr>
        <w:t xml:space="preserve"> </w:t>
      </w:r>
      <w:r w:rsidR="7A99994B">
        <w:t>and</w:t>
      </w:r>
      <w:r w:rsidR="7A99994B">
        <w:rPr>
          <w:spacing w:val="-2"/>
        </w:rPr>
        <w:t xml:space="preserve"> </w:t>
      </w:r>
      <w:r w:rsidR="7A99994B">
        <w:t>timescales for their</w:t>
      </w:r>
      <w:r w:rsidR="7A99994B">
        <w:rPr>
          <w:spacing w:val="-2"/>
        </w:rPr>
        <w:t xml:space="preserve"> </w:t>
      </w:r>
      <w:r w:rsidR="7A99994B">
        <w:t xml:space="preserve">delivery are set out in the Delivery Profile in </w:t>
      </w:r>
      <w:hyperlink w:anchor="_APPENDIX_1._Delivery" w:history="1">
        <w:r w:rsidR="7A99994B" w:rsidRPr="00D261EF">
          <w:rPr>
            <w:rStyle w:val="Hyperlink"/>
          </w:rPr>
          <w:t>Appendix 1</w:t>
        </w:r>
      </w:hyperlink>
      <w:r w:rsidR="7A99994B">
        <w:t>. The Delivery profile identifies the Par</w:t>
      </w:r>
      <w:r w:rsidR="48259599">
        <w:t>ty</w:t>
      </w:r>
      <w:r w:rsidR="7A99994B">
        <w:t xml:space="preserve"> who are responsible for reporting progress towards delivery. The Delivery</w:t>
      </w:r>
      <w:r w:rsidR="7A99994B">
        <w:rPr>
          <w:spacing w:val="-3"/>
        </w:rPr>
        <w:t xml:space="preserve"> </w:t>
      </w:r>
      <w:r w:rsidR="7A99994B">
        <w:t>profile</w:t>
      </w:r>
      <w:r w:rsidR="7A99994B">
        <w:rPr>
          <w:spacing w:val="-3"/>
        </w:rPr>
        <w:t xml:space="preserve"> </w:t>
      </w:r>
      <w:r w:rsidR="7A99994B">
        <w:t>also</w:t>
      </w:r>
      <w:r w:rsidR="7A99994B">
        <w:rPr>
          <w:spacing w:val="-4"/>
        </w:rPr>
        <w:t xml:space="preserve"> </w:t>
      </w:r>
      <w:r w:rsidR="7A99994B">
        <w:t>sets</w:t>
      </w:r>
      <w:r w:rsidR="7A99994B">
        <w:rPr>
          <w:spacing w:val="-3"/>
        </w:rPr>
        <w:t xml:space="preserve"> </w:t>
      </w:r>
      <w:r w:rsidR="7A99994B">
        <w:t>out</w:t>
      </w:r>
      <w:r w:rsidR="7A99994B">
        <w:rPr>
          <w:spacing w:val="-5"/>
        </w:rPr>
        <w:t xml:space="preserve"> </w:t>
      </w:r>
      <w:r w:rsidR="7A99994B">
        <w:t>the</w:t>
      </w:r>
      <w:r w:rsidR="7A99994B">
        <w:rPr>
          <w:spacing w:val="-1"/>
        </w:rPr>
        <w:t xml:space="preserve"> </w:t>
      </w:r>
      <w:r w:rsidR="7A99994B">
        <w:t>anticipated</w:t>
      </w:r>
      <w:r w:rsidR="7A99994B">
        <w:rPr>
          <w:spacing w:val="-5"/>
        </w:rPr>
        <w:t xml:space="preserve"> </w:t>
      </w:r>
      <w:r w:rsidR="7A99994B">
        <w:t>products</w:t>
      </w:r>
      <w:r w:rsidR="7A99994B">
        <w:rPr>
          <w:spacing w:val="-3"/>
        </w:rPr>
        <w:t xml:space="preserve"> </w:t>
      </w:r>
      <w:r w:rsidR="7A99994B">
        <w:t>that</w:t>
      </w:r>
      <w:r w:rsidR="7A99994B">
        <w:rPr>
          <w:spacing w:val="-5"/>
        </w:rPr>
        <w:t xml:space="preserve"> </w:t>
      </w:r>
      <w:r w:rsidR="7A99994B">
        <w:t>will</w:t>
      </w:r>
      <w:r w:rsidR="7A99994B">
        <w:rPr>
          <w:spacing w:val="-4"/>
        </w:rPr>
        <w:t xml:space="preserve"> </w:t>
      </w:r>
      <w:r w:rsidR="7A99994B">
        <w:t>be</w:t>
      </w:r>
      <w:r w:rsidR="7A99994B">
        <w:rPr>
          <w:spacing w:val="-3"/>
        </w:rPr>
        <w:t xml:space="preserve"> </w:t>
      </w:r>
      <w:r w:rsidR="7A99994B">
        <w:t>shared</w:t>
      </w:r>
      <w:r w:rsidR="7A99994B">
        <w:rPr>
          <w:spacing w:val="-2"/>
        </w:rPr>
        <w:t xml:space="preserve"> </w:t>
      </w:r>
      <w:r w:rsidR="7A99994B">
        <w:t>between the Parties.</w:t>
      </w:r>
    </w:p>
    <w:p w14:paraId="251D1746" w14:textId="653978D1" w:rsidR="007A7E3C" w:rsidRDefault="42E8EC0B" w:rsidP="00557D36">
      <w:pPr>
        <w:pStyle w:val="BodyText"/>
        <w:spacing w:before="80"/>
        <w:ind w:right="552"/>
      </w:pPr>
      <w:r>
        <w:t xml:space="preserve">4.2 </w:t>
      </w:r>
      <w:r w:rsidR="7A99994B">
        <w:t>As</w:t>
      </w:r>
      <w:r w:rsidR="7A99994B" w:rsidRPr="007A7E3C">
        <w:rPr>
          <w:spacing w:val="-4"/>
        </w:rPr>
        <w:t xml:space="preserve"> </w:t>
      </w:r>
      <w:r w:rsidR="0063E467" w:rsidRPr="007A7E3C">
        <w:rPr>
          <w:spacing w:val="-4"/>
        </w:rPr>
        <w:t>all</w:t>
      </w:r>
      <w:r w:rsidR="7A99994B">
        <w:t xml:space="preserve"> Parties</w:t>
      </w:r>
      <w:r w:rsidR="7A99994B" w:rsidRPr="007A7E3C">
        <w:rPr>
          <w:spacing w:val="-4"/>
        </w:rPr>
        <w:t xml:space="preserve"> </w:t>
      </w:r>
      <w:r w:rsidR="7A99994B">
        <w:t>shall</w:t>
      </w:r>
      <w:r w:rsidR="7A99994B" w:rsidRPr="007A7E3C">
        <w:rPr>
          <w:spacing w:val="-5"/>
        </w:rPr>
        <w:t xml:space="preserve"> </w:t>
      </w:r>
      <w:r w:rsidR="7A99994B">
        <w:t>collaborate</w:t>
      </w:r>
      <w:r w:rsidR="7A99994B" w:rsidRPr="007A7E3C">
        <w:rPr>
          <w:spacing w:val="-4"/>
        </w:rPr>
        <w:t xml:space="preserve"> </w:t>
      </w:r>
      <w:r w:rsidR="7A99994B">
        <w:t>through</w:t>
      </w:r>
      <w:r w:rsidR="7A99994B" w:rsidRPr="007A7E3C">
        <w:rPr>
          <w:spacing w:val="-4"/>
        </w:rPr>
        <w:t xml:space="preserve"> </w:t>
      </w:r>
      <w:r w:rsidR="7A99994B">
        <w:t>the</w:t>
      </w:r>
      <w:r w:rsidR="7A99994B" w:rsidRPr="007A7E3C">
        <w:rPr>
          <w:spacing w:val="-4"/>
        </w:rPr>
        <w:t xml:space="preserve"> </w:t>
      </w:r>
      <w:r w:rsidR="7A99994B">
        <w:t>learning</w:t>
      </w:r>
      <w:r w:rsidR="7A99994B" w:rsidRPr="007A7E3C">
        <w:rPr>
          <w:spacing w:val="-6"/>
        </w:rPr>
        <w:t xml:space="preserve"> </w:t>
      </w:r>
      <w:r w:rsidR="7A99994B">
        <w:t>cycles,</w:t>
      </w:r>
      <w:r w:rsidR="7A99994B" w:rsidRPr="007A7E3C">
        <w:rPr>
          <w:spacing w:val="-4"/>
        </w:rPr>
        <w:t xml:space="preserve"> </w:t>
      </w:r>
      <w:r w:rsidR="7A99994B">
        <w:t>the</w:t>
      </w:r>
      <w:r w:rsidR="7A99994B" w:rsidRPr="007A7E3C">
        <w:rPr>
          <w:spacing w:val="-4"/>
        </w:rPr>
        <w:t xml:space="preserve"> </w:t>
      </w:r>
      <w:r w:rsidR="7A99994B">
        <w:t>scope</w:t>
      </w:r>
      <w:r w:rsidR="7A99994B" w:rsidRPr="007A7E3C">
        <w:rPr>
          <w:spacing w:val="-4"/>
        </w:rPr>
        <w:t xml:space="preserve"> </w:t>
      </w:r>
      <w:r w:rsidR="7A99994B">
        <w:t>and</w:t>
      </w:r>
      <w:r w:rsidR="7A99994B" w:rsidRPr="007A7E3C">
        <w:rPr>
          <w:spacing w:val="-4"/>
        </w:rPr>
        <w:t xml:space="preserve"> </w:t>
      </w:r>
      <w:r w:rsidR="7A99994B">
        <w:t xml:space="preserve">inputs are set out in </w:t>
      </w:r>
      <w:hyperlink w:anchor="_APPENDIX_2._Monitoring" w:history="1">
        <w:r w:rsidR="7A99994B" w:rsidRPr="00D261EF">
          <w:rPr>
            <w:rStyle w:val="Hyperlink"/>
          </w:rPr>
          <w:t>Appendix 2</w:t>
        </w:r>
      </w:hyperlink>
      <w:r w:rsidR="7A99994B">
        <w:t>.</w:t>
      </w:r>
    </w:p>
    <w:p w14:paraId="029CF9E2" w14:textId="522A0A08" w:rsidR="007A7E3C" w:rsidRDefault="77B1AA26" w:rsidP="00557D36">
      <w:pPr>
        <w:pStyle w:val="BodyText"/>
        <w:spacing w:before="80"/>
        <w:ind w:right="552"/>
      </w:pPr>
      <w:r>
        <w:t xml:space="preserve">4.3 </w:t>
      </w:r>
      <w:r w:rsidR="007A7E3C">
        <w:t>T</w:t>
      </w:r>
      <w:r w:rsidR="7A99994B">
        <w:t>he Independent Evaluator</w:t>
      </w:r>
      <w:r w:rsidR="4BCE9206">
        <w:t xml:space="preserve"> will be responsible for programme level Evaluation including process, theory-based, and impact evaluation. It will be the role of an Independent Evaluator to refine and answer key evaluation questions to ultimately understand to what extent the GCBC has contributed towards achieving more effective climate resilient development via systems-research on the conservation and sustainable use of biodiversity. The Management Lead will have responsibility for </w:t>
      </w:r>
      <w:proofErr w:type="spellStart"/>
      <w:r w:rsidR="4BCE9206">
        <w:t>operationalising</w:t>
      </w:r>
      <w:proofErr w:type="spellEnd"/>
      <w:r w:rsidR="4BCE9206">
        <w:t xml:space="preserve"> learning from the Independent Evaluator at programme</w:t>
      </w:r>
      <w:r w:rsidR="2195A3F0">
        <w:t xml:space="preserve"> and project</w:t>
      </w:r>
      <w:r w:rsidR="4BCE9206">
        <w:t xml:space="preserve"> level, at appropriate frequencies.  </w:t>
      </w:r>
      <w:r w:rsidR="7A99994B">
        <w:t xml:space="preserve">More information is provided in </w:t>
      </w:r>
      <w:hyperlink w:anchor="_APPENDIX_3._Data">
        <w:r w:rsidR="7A99994B" w:rsidRPr="00B979D2">
          <w:rPr>
            <w:rStyle w:val="Hyperlink"/>
          </w:rPr>
          <w:t>Appendix 3</w:t>
        </w:r>
      </w:hyperlink>
      <w:r w:rsidR="7A99994B">
        <w:t>.</w:t>
      </w:r>
    </w:p>
    <w:p w14:paraId="7CADCF17" w14:textId="7F131F75" w:rsidR="007A7E3C" w:rsidRDefault="4FE46B69" w:rsidP="00557D36">
      <w:pPr>
        <w:pStyle w:val="BodyText"/>
        <w:spacing w:before="80"/>
        <w:ind w:right="552"/>
      </w:pPr>
      <w:r>
        <w:t xml:space="preserve">4.4 </w:t>
      </w:r>
      <w:r w:rsidR="5DE89410">
        <w:t xml:space="preserve">Formal </w:t>
      </w:r>
      <w:r w:rsidR="14EB5E8D">
        <w:t>Quarterly</w:t>
      </w:r>
      <w:r w:rsidR="14EB5E8D" w:rsidRPr="007A7E3C">
        <w:rPr>
          <w:spacing w:val="-6"/>
        </w:rPr>
        <w:t xml:space="preserve"> </w:t>
      </w:r>
      <w:r w:rsidR="14EB5E8D">
        <w:t>meetings</w:t>
      </w:r>
      <w:r w:rsidR="14EB5E8D" w:rsidRPr="007A7E3C">
        <w:rPr>
          <w:spacing w:val="-6"/>
        </w:rPr>
        <w:t xml:space="preserve"> </w:t>
      </w:r>
      <w:r w:rsidR="14EB5E8D">
        <w:t>between</w:t>
      </w:r>
      <w:r w:rsidR="14EB5E8D" w:rsidRPr="007A7E3C">
        <w:rPr>
          <w:spacing w:val="-4"/>
        </w:rPr>
        <w:t xml:space="preserve"> </w:t>
      </w:r>
      <w:r w:rsidR="14EB5E8D">
        <w:t>the Management Lead</w:t>
      </w:r>
      <w:r w:rsidR="14EB5E8D" w:rsidRPr="007A7E3C">
        <w:rPr>
          <w:spacing w:val="-3"/>
        </w:rPr>
        <w:t xml:space="preserve"> </w:t>
      </w:r>
      <w:r w:rsidR="14EB5E8D">
        <w:t>and</w:t>
      </w:r>
      <w:r w:rsidR="14EB5E8D" w:rsidRPr="007A7E3C">
        <w:rPr>
          <w:spacing w:val="-5"/>
        </w:rPr>
        <w:t xml:space="preserve"> </w:t>
      </w:r>
      <w:r w:rsidR="14EB5E8D">
        <w:t>Strategic Science Lead (and Independent Evaluator where required)</w:t>
      </w:r>
      <w:r w:rsidR="14EB5E8D" w:rsidRPr="007A7E3C">
        <w:rPr>
          <w:spacing w:val="-2"/>
        </w:rPr>
        <w:t xml:space="preserve"> </w:t>
      </w:r>
      <w:r w:rsidR="14EB5E8D">
        <w:t>shall</w:t>
      </w:r>
      <w:r w:rsidR="14EB5E8D" w:rsidRPr="007A7E3C">
        <w:rPr>
          <w:spacing w:val="-5"/>
        </w:rPr>
        <w:t xml:space="preserve"> </w:t>
      </w:r>
      <w:r w:rsidR="14EB5E8D">
        <w:t>be documented in the form of minutes, to be submitted to the Authority no later than 5 (FIVE) working days after the</w:t>
      </w:r>
      <w:r w:rsidR="14EB5E8D" w:rsidRPr="007A7E3C">
        <w:rPr>
          <w:spacing w:val="-1"/>
        </w:rPr>
        <w:t xml:space="preserve"> </w:t>
      </w:r>
      <w:r w:rsidR="14EB5E8D">
        <w:t xml:space="preserve">meeting. </w:t>
      </w:r>
      <w:r w:rsidR="21D25950">
        <w:t>Monthly meetings between these parties will also be held to help progress the project</w:t>
      </w:r>
      <w:r w:rsidR="54A2BE99">
        <w:t>, manage finances</w:t>
      </w:r>
      <w:r w:rsidR="21D25950">
        <w:t xml:space="preserve"> and </w:t>
      </w:r>
      <w:r w:rsidR="54A2BE99">
        <w:t>escalate</w:t>
      </w:r>
      <w:r w:rsidR="21D25950">
        <w:t xml:space="preserve"> any </w:t>
      </w:r>
      <w:r w:rsidR="54A2BE99">
        <w:t>risks or issues</w:t>
      </w:r>
      <w:r w:rsidR="21D25950">
        <w:t xml:space="preserve">. </w:t>
      </w:r>
      <w:r w:rsidR="14EB5E8D">
        <w:t>The</w:t>
      </w:r>
      <w:r w:rsidR="14EB5E8D" w:rsidRPr="007A7E3C">
        <w:rPr>
          <w:spacing w:val="-1"/>
        </w:rPr>
        <w:t xml:space="preserve"> </w:t>
      </w:r>
      <w:r w:rsidR="14EB5E8D">
        <w:t>meeting agenda shall include progress, challenges</w:t>
      </w:r>
      <w:r w:rsidR="2D45CFB3">
        <w:t>, risks and issues</w:t>
      </w:r>
      <w:r w:rsidR="4FFB1E5F">
        <w:t xml:space="preserve"> as well as any other topics deemed appropriate</w:t>
      </w:r>
      <w:r w:rsidR="14EB5E8D">
        <w:t>. Minutes must be maintained and submitted by the Management Lead. Each party must provide their own assessment.</w:t>
      </w:r>
      <w:r w:rsidR="1AE9193C">
        <w:t xml:space="preserve"> The Authority may require involvement as required. </w:t>
      </w:r>
    </w:p>
    <w:p w14:paraId="4698F95F" w14:textId="5A9FD934" w:rsidR="0060527E" w:rsidRDefault="17589C0D" w:rsidP="00557D36">
      <w:pPr>
        <w:pStyle w:val="BodyText"/>
        <w:spacing w:before="80"/>
        <w:ind w:right="552"/>
      </w:pPr>
      <w:r>
        <w:t xml:space="preserve">4.5 </w:t>
      </w:r>
      <w:r w:rsidR="7395F2B8">
        <w:t>An</w:t>
      </w:r>
      <w:r w:rsidR="7395F2B8">
        <w:rPr>
          <w:spacing w:val="-2"/>
        </w:rPr>
        <w:t xml:space="preserve"> </w:t>
      </w:r>
      <w:r w:rsidR="7395F2B8">
        <w:t>assessment</w:t>
      </w:r>
      <w:r w:rsidR="7395F2B8">
        <w:rPr>
          <w:spacing w:val="-5"/>
        </w:rPr>
        <w:t xml:space="preserve"> </w:t>
      </w:r>
      <w:r w:rsidR="7395F2B8">
        <w:t>of</w:t>
      </w:r>
      <w:r w:rsidR="7395F2B8">
        <w:rPr>
          <w:spacing w:val="-5"/>
        </w:rPr>
        <w:t xml:space="preserve"> </w:t>
      </w:r>
      <w:r w:rsidR="7395F2B8">
        <w:t>the</w:t>
      </w:r>
      <w:r w:rsidR="7395F2B8">
        <w:rPr>
          <w:spacing w:val="-7"/>
        </w:rPr>
        <w:t xml:space="preserve"> </w:t>
      </w:r>
      <w:r w:rsidR="7395F2B8">
        <w:t>working</w:t>
      </w:r>
      <w:r w:rsidR="7395F2B8">
        <w:rPr>
          <w:spacing w:val="-3"/>
        </w:rPr>
        <w:t xml:space="preserve"> </w:t>
      </w:r>
      <w:r w:rsidR="7395F2B8">
        <w:t>relationship</w:t>
      </w:r>
      <w:r w:rsidR="7395F2B8">
        <w:rPr>
          <w:spacing w:val="-1"/>
        </w:rPr>
        <w:t xml:space="preserve"> </w:t>
      </w:r>
      <w:r w:rsidR="7395F2B8">
        <w:t>must</w:t>
      </w:r>
      <w:r w:rsidR="7395F2B8">
        <w:rPr>
          <w:spacing w:val="-2"/>
        </w:rPr>
        <w:t xml:space="preserve"> </w:t>
      </w:r>
      <w:r w:rsidR="7395F2B8">
        <w:t>be</w:t>
      </w:r>
      <w:r w:rsidR="7395F2B8">
        <w:rPr>
          <w:spacing w:val="-3"/>
        </w:rPr>
        <w:t xml:space="preserve"> </w:t>
      </w:r>
      <w:r w:rsidR="7395F2B8">
        <w:t>submitted</w:t>
      </w:r>
      <w:r w:rsidR="7395F2B8">
        <w:rPr>
          <w:spacing w:val="-5"/>
        </w:rPr>
        <w:t xml:space="preserve"> </w:t>
      </w:r>
      <w:r w:rsidR="7395F2B8">
        <w:t>to</w:t>
      </w:r>
      <w:r w:rsidR="7395F2B8">
        <w:rPr>
          <w:spacing w:val="-2"/>
        </w:rPr>
        <w:t xml:space="preserve"> </w:t>
      </w:r>
      <w:r w:rsidR="7395F2B8">
        <w:t>the</w:t>
      </w:r>
      <w:r w:rsidR="7395F2B8">
        <w:rPr>
          <w:spacing w:val="-5"/>
        </w:rPr>
        <w:t xml:space="preserve"> </w:t>
      </w:r>
      <w:r w:rsidR="7395F2B8">
        <w:t>Authority</w:t>
      </w:r>
      <w:r w:rsidR="7395F2B8">
        <w:rPr>
          <w:spacing w:val="-3"/>
        </w:rPr>
        <w:t xml:space="preserve"> </w:t>
      </w:r>
      <w:r w:rsidR="7395F2B8">
        <w:t xml:space="preserve">on the </w:t>
      </w:r>
      <w:r w:rsidR="7395F2B8">
        <w:lastRenderedPageBreak/>
        <w:t>annual anniversary of this MoA.</w:t>
      </w:r>
      <w:r w:rsidR="0CCDD111">
        <w:t xml:space="preserve"> The remit of the assessment will be agreed with the Authority. </w:t>
      </w:r>
    </w:p>
    <w:p w14:paraId="4475AD14" w14:textId="77777777" w:rsidR="0060527E" w:rsidRDefault="0060527E" w:rsidP="006B4115">
      <w:pPr>
        <w:pStyle w:val="BodyText"/>
        <w:spacing w:before="10"/>
        <w:ind w:left="567"/>
        <w:rPr>
          <w:sz w:val="20"/>
        </w:rPr>
      </w:pPr>
    </w:p>
    <w:p w14:paraId="1006EFB2" w14:textId="69AB7FF6" w:rsidR="0060527E" w:rsidRDefault="000020B0" w:rsidP="00C8025E">
      <w:pPr>
        <w:pStyle w:val="Heading4"/>
        <w:ind w:left="0" w:firstLine="284"/>
      </w:pPr>
      <w:r>
        <w:t>DISTINCTIVE</w:t>
      </w:r>
      <w:r>
        <w:rPr>
          <w:spacing w:val="-5"/>
        </w:rPr>
        <w:t xml:space="preserve"> </w:t>
      </w:r>
      <w:r>
        <w:t>RESPONSIBILITIES</w:t>
      </w:r>
      <w:r>
        <w:rPr>
          <w:spacing w:val="-6"/>
        </w:rPr>
        <w:t xml:space="preserve"> </w:t>
      </w:r>
      <w:r>
        <w:t>OF</w:t>
      </w:r>
      <w:r>
        <w:rPr>
          <w:spacing w:val="-3"/>
        </w:rPr>
        <w:t xml:space="preserve"> </w:t>
      </w:r>
      <w:r>
        <w:t>THE</w:t>
      </w:r>
      <w:r>
        <w:rPr>
          <w:spacing w:val="-5"/>
        </w:rPr>
        <w:t xml:space="preserve"> </w:t>
      </w:r>
      <w:r>
        <w:rPr>
          <w:spacing w:val="-2"/>
        </w:rPr>
        <w:t>AUTHORITY</w:t>
      </w:r>
    </w:p>
    <w:p w14:paraId="00F3F80C" w14:textId="3C780F02" w:rsidR="0060527E" w:rsidRDefault="006B4115" w:rsidP="006B4115">
      <w:pPr>
        <w:pStyle w:val="BodyText"/>
        <w:spacing w:before="93"/>
        <w:ind w:left="284"/>
      </w:pPr>
      <w:r w:rsidRPr="006B4115">
        <w:t xml:space="preserve">5.1 </w:t>
      </w:r>
      <w:r w:rsidR="5267236D" w:rsidRPr="006B4115">
        <w:t>T</w:t>
      </w:r>
      <w:r w:rsidR="5267236D">
        <w:t>he</w:t>
      </w:r>
      <w:r w:rsidR="5267236D">
        <w:rPr>
          <w:spacing w:val="-3"/>
        </w:rPr>
        <w:t xml:space="preserve"> </w:t>
      </w:r>
      <w:r w:rsidR="5267236D">
        <w:t>Authority</w:t>
      </w:r>
      <w:r w:rsidR="5267236D">
        <w:rPr>
          <w:spacing w:val="-1"/>
        </w:rPr>
        <w:t xml:space="preserve"> </w:t>
      </w:r>
      <w:r w:rsidR="5267236D">
        <w:rPr>
          <w:spacing w:val="-2"/>
        </w:rPr>
        <w:t>shall:</w:t>
      </w:r>
    </w:p>
    <w:p w14:paraId="7D97E350" w14:textId="77777777" w:rsidR="0060527E" w:rsidRDefault="7A99994B" w:rsidP="000E376E">
      <w:pPr>
        <w:pStyle w:val="ListParagraph"/>
        <w:numPr>
          <w:ilvl w:val="0"/>
          <w:numId w:val="9"/>
        </w:numPr>
        <w:tabs>
          <w:tab w:val="left" w:pos="941"/>
        </w:tabs>
        <w:spacing w:before="77"/>
        <w:ind w:right="802"/>
        <w:rPr>
          <w:sz w:val="24"/>
          <w:szCs w:val="24"/>
        </w:rPr>
      </w:pPr>
      <w:r w:rsidRPr="7A99994B">
        <w:rPr>
          <w:sz w:val="24"/>
          <w:szCs w:val="24"/>
        </w:rPr>
        <w:t>decide</w:t>
      </w:r>
      <w:r w:rsidRPr="7A99994B">
        <w:rPr>
          <w:spacing w:val="-5"/>
          <w:sz w:val="24"/>
          <w:szCs w:val="24"/>
        </w:rPr>
        <w:t xml:space="preserve"> </w:t>
      </w:r>
      <w:r w:rsidRPr="7A99994B">
        <w:rPr>
          <w:sz w:val="24"/>
          <w:szCs w:val="24"/>
        </w:rPr>
        <w:t>which</w:t>
      </w:r>
      <w:r w:rsidRPr="7A99994B">
        <w:rPr>
          <w:spacing w:val="-3"/>
          <w:sz w:val="24"/>
          <w:szCs w:val="24"/>
        </w:rPr>
        <w:t xml:space="preserve"> </w:t>
      </w:r>
      <w:r w:rsidRPr="7A99994B">
        <w:rPr>
          <w:sz w:val="24"/>
          <w:szCs w:val="24"/>
        </w:rPr>
        <w:t>recommendations</w:t>
      </w:r>
      <w:r w:rsidRPr="7A99994B">
        <w:rPr>
          <w:spacing w:val="-4"/>
          <w:sz w:val="24"/>
          <w:szCs w:val="24"/>
        </w:rPr>
        <w:t xml:space="preserve"> </w:t>
      </w:r>
      <w:r w:rsidRPr="7A99994B">
        <w:rPr>
          <w:sz w:val="24"/>
          <w:szCs w:val="24"/>
        </w:rPr>
        <w:t>from</w:t>
      </w:r>
      <w:r w:rsidRPr="7A99994B">
        <w:rPr>
          <w:spacing w:val="-5"/>
          <w:sz w:val="24"/>
          <w:szCs w:val="24"/>
        </w:rPr>
        <w:t xml:space="preserve"> </w:t>
      </w:r>
      <w:r w:rsidRPr="7A99994B">
        <w:rPr>
          <w:sz w:val="24"/>
          <w:szCs w:val="24"/>
        </w:rPr>
        <w:t>the</w:t>
      </w:r>
      <w:r w:rsidRPr="7A99994B">
        <w:rPr>
          <w:spacing w:val="-3"/>
          <w:sz w:val="24"/>
          <w:szCs w:val="24"/>
        </w:rPr>
        <w:t xml:space="preserve"> </w:t>
      </w:r>
      <w:r w:rsidRPr="7A99994B">
        <w:rPr>
          <w:sz w:val="24"/>
          <w:szCs w:val="24"/>
        </w:rPr>
        <w:t>Independent Evaluator</w:t>
      </w:r>
      <w:r w:rsidRPr="7A99994B">
        <w:rPr>
          <w:spacing w:val="-2"/>
          <w:sz w:val="24"/>
          <w:szCs w:val="24"/>
        </w:rPr>
        <w:t xml:space="preserve"> </w:t>
      </w:r>
      <w:r w:rsidRPr="7A99994B">
        <w:rPr>
          <w:sz w:val="24"/>
          <w:szCs w:val="24"/>
        </w:rPr>
        <w:t>that</w:t>
      </w:r>
      <w:r w:rsidRPr="7A99994B">
        <w:rPr>
          <w:spacing w:val="-6"/>
          <w:sz w:val="24"/>
          <w:szCs w:val="24"/>
        </w:rPr>
        <w:t xml:space="preserve"> </w:t>
      </w:r>
      <w:r w:rsidRPr="7A99994B">
        <w:rPr>
          <w:sz w:val="24"/>
          <w:szCs w:val="24"/>
        </w:rPr>
        <w:t>the</w:t>
      </w:r>
      <w:r w:rsidRPr="7A99994B">
        <w:rPr>
          <w:spacing w:val="-3"/>
          <w:sz w:val="24"/>
          <w:szCs w:val="24"/>
        </w:rPr>
        <w:t xml:space="preserve"> </w:t>
      </w:r>
      <w:r w:rsidRPr="7A99994B">
        <w:rPr>
          <w:sz w:val="24"/>
          <w:szCs w:val="24"/>
        </w:rPr>
        <w:t xml:space="preserve">Management Lead shall </w:t>
      </w:r>
      <w:proofErr w:type="gramStart"/>
      <w:r w:rsidRPr="7A99994B">
        <w:rPr>
          <w:sz w:val="24"/>
          <w:szCs w:val="24"/>
        </w:rPr>
        <w:t>implement;</w:t>
      </w:r>
      <w:proofErr w:type="gramEnd"/>
    </w:p>
    <w:p w14:paraId="3E710617" w14:textId="1AB5D555" w:rsidR="0060527E" w:rsidRDefault="7A99994B" w:rsidP="000E376E">
      <w:pPr>
        <w:pStyle w:val="ListParagraph"/>
        <w:numPr>
          <w:ilvl w:val="0"/>
          <w:numId w:val="9"/>
        </w:numPr>
        <w:tabs>
          <w:tab w:val="left" w:pos="941"/>
        </w:tabs>
        <w:ind w:right="681"/>
        <w:rPr>
          <w:sz w:val="24"/>
          <w:szCs w:val="24"/>
        </w:rPr>
      </w:pPr>
      <w:r w:rsidRPr="7A99994B">
        <w:rPr>
          <w:sz w:val="24"/>
          <w:szCs w:val="24"/>
        </w:rPr>
        <w:t>approve</w:t>
      </w:r>
      <w:r w:rsidRPr="7A99994B">
        <w:rPr>
          <w:spacing w:val="-4"/>
          <w:sz w:val="24"/>
          <w:szCs w:val="24"/>
        </w:rPr>
        <w:t xml:space="preserve"> </w:t>
      </w:r>
      <w:r w:rsidRPr="7A99994B">
        <w:rPr>
          <w:sz w:val="24"/>
          <w:szCs w:val="24"/>
        </w:rPr>
        <w:t>the</w:t>
      </w:r>
      <w:r w:rsidRPr="7A99994B">
        <w:rPr>
          <w:spacing w:val="-4"/>
          <w:sz w:val="24"/>
          <w:szCs w:val="24"/>
        </w:rPr>
        <w:t xml:space="preserve"> </w:t>
      </w:r>
      <w:r w:rsidR="73657ACE" w:rsidRPr="7A99994B">
        <w:rPr>
          <w:spacing w:val="-4"/>
          <w:sz w:val="24"/>
          <w:szCs w:val="24"/>
        </w:rPr>
        <w:t xml:space="preserve">project level </w:t>
      </w:r>
      <w:r w:rsidRPr="7A99994B">
        <w:rPr>
          <w:sz w:val="24"/>
          <w:szCs w:val="24"/>
        </w:rPr>
        <w:t>evaluation</w:t>
      </w:r>
      <w:r w:rsidRPr="7A99994B">
        <w:rPr>
          <w:spacing w:val="-7"/>
          <w:sz w:val="24"/>
          <w:szCs w:val="24"/>
        </w:rPr>
        <w:t xml:space="preserve"> </w:t>
      </w:r>
      <w:r w:rsidRPr="7A99994B">
        <w:rPr>
          <w:sz w:val="24"/>
          <w:szCs w:val="24"/>
        </w:rPr>
        <w:t>products</w:t>
      </w:r>
      <w:r w:rsidRPr="7A99994B">
        <w:rPr>
          <w:spacing w:val="-2"/>
          <w:sz w:val="24"/>
          <w:szCs w:val="24"/>
        </w:rPr>
        <w:t xml:space="preserve"> </w:t>
      </w:r>
      <w:r w:rsidRPr="7A99994B">
        <w:rPr>
          <w:sz w:val="24"/>
          <w:szCs w:val="24"/>
        </w:rPr>
        <w:t>that</w:t>
      </w:r>
      <w:r w:rsidRPr="7A99994B">
        <w:rPr>
          <w:spacing w:val="-4"/>
          <w:sz w:val="24"/>
          <w:szCs w:val="24"/>
        </w:rPr>
        <w:t xml:space="preserve"> </w:t>
      </w:r>
      <w:r w:rsidRPr="7A99994B">
        <w:rPr>
          <w:sz w:val="24"/>
          <w:szCs w:val="24"/>
        </w:rPr>
        <w:t>the</w:t>
      </w:r>
      <w:r w:rsidRPr="7A99994B">
        <w:rPr>
          <w:spacing w:val="-4"/>
          <w:sz w:val="24"/>
          <w:szCs w:val="24"/>
        </w:rPr>
        <w:t xml:space="preserve"> Independent Evaluator</w:t>
      </w:r>
      <w:r w:rsidRPr="7A99994B">
        <w:rPr>
          <w:sz w:val="24"/>
          <w:szCs w:val="24"/>
        </w:rPr>
        <w:t xml:space="preserve"> shall </w:t>
      </w:r>
      <w:proofErr w:type="gramStart"/>
      <w:r w:rsidRPr="7A99994B">
        <w:rPr>
          <w:sz w:val="24"/>
          <w:szCs w:val="24"/>
        </w:rPr>
        <w:t>develop;</w:t>
      </w:r>
      <w:proofErr w:type="gramEnd"/>
    </w:p>
    <w:p w14:paraId="11E3DB3F" w14:textId="28D315AE" w:rsidR="0060527E" w:rsidRDefault="7A99994B" w:rsidP="006B4115">
      <w:pPr>
        <w:pStyle w:val="ListParagraph"/>
        <w:numPr>
          <w:ilvl w:val="0"/>
          <w:numId w:val="9"/>
        </w:numPr>
        <w:tabs>
          <w:tab w:val="left" w:pos="941"/>
        </w:tabs>
        <w:ind w:left="935" w:right="1015" w:hanging="357"/>
        <w:rPr>
          <w:sz w:val="24"/>
          <w:szCs w:val="24"/>
        </w:rPr>
      </w:pPr>
      <w:r w:rsidRPr="7A99994B">
        <w:rPr>
          <w:sz w:val="24"/>
          <w:szCs w:val="24"/>
        </w:rPr>
        <w:t>settle</w:t>
      </w:r>
      <w:r w:rsidRPr="7A99994B">
        <w:rPr>
          <w:spacing w:val="-5"/>
          <w:sz w:val="24"/>
          <w:szCs w:val="24"/>
        </w:rPr>
        <w:t xml:space="preserve"> </w:t>
      </w:r>
      <w:r w:rsidRPr="7A99994B">
        <w:rPr>
          <w:sz w:val="24"/>
          <w:szCs w:val="24"/>
        </w:rPr>
        <w:t>any</w:t>
      </w:r>
      <w:r w:rsidRPr="7A99994B">
        <w:rPr>
          <w:spacing w:val="-4"/>
          <w:sz w:val="24"/>
          <w:szCs w:val="24"/>
        </w:rPr>
        <w:t xml:space="preserve"> </w:t>
      </w:r>
      <w:r w:rsidRPr="7A99994B">
        <w:rPr>
          <w:sz w:val="24"/>
          <w:szCs w:val="24"/>
        </w:rPr>
        <w:t>arising</w:t>
      </w:r>
      <w:r w:rsidRPr="7A99994B">
        <w:rPr>
          <w:spacing w:val="-1"/>
          <w:sz w:val="24"/>
          <w:szCs w:val="24"/>
        </w:rPr>
        <w:t xml:space="preserve"> </w:t>
      </w:r>
      <w:r w:rsidRPr="7A99994B">
        <w:rPr>
          <w:sz w:val="24"/>
          <w:szCs w:val="24"/>
        </w:rPr>
        <w:t>disputes</w:t>
      </w:r>
      <w:r w:rsidRPr="7A99994B">
        <w:rPr>
          <w:spacing w:val="-3"/>
          <w:sz w:val="24"/>
          <w:szCs w:val="24"/>
        </w:rPr>
        <w:t xml:space="preserve"> </w:t>
      </w:r>
      <w:r w:rsidRPr="7A99994B">
        <w:rPr>
          <w:sz w:val="24"/>
          <w:szCs w:val="24"/>
        </w:rPr>
        <w:t>from</w:t>
      </w:r>
      <w:r w:rsidRPr="7A99994B">
        <w:rPr>
          <w:spacing w:val="-3"/>
          <w:sz w:val="24"/>
          <w:szCs w:val="24"/>
        </w:rPr>
        <w:t xml:space="preserve"> </w:t>
      </w:r>
      <w:r w:rsidRPr="7A99994B">
        <w:rPr>
          <w:sz w:val="24"/>
          <w:szCs w:val="24"/>
        </w:rPr>
        <w:t>The Hub</w:t>
      </w:r>
      <w:r w:rsidRPr="7A99994B">
        <w:rPr>
          <w:spacing w:val="-3"/>
          <w:sz w:val="24"/>
          <w:szCs w:val="24"/>
        </w:rPr>
        <w:t xml:space="preserve"> </w:t>
      </w:r>
      <w:r w:rsidRPr="7A99994B">
        <w:rPr>
          <w:sz w:val="24"/>
          <w:szCs w:val="24"/>
        </w:rPr>
        <w:t>as</w:t>
      </w:r>
      <w:r w:rsidRPr="7A99994B">
        <w:rPr>
          <w:spacing w:val="-3"/>
          <w:sz w:val="24"/>
          <w:szCs w:val="24"/>
        </w:rPr>
        <w:t xml:space="preserve"> </w:t>
      </w:r>
      <w:r w:rsidRPr="7A99994B">
        <w:rPr>
          <w:sz w:val="24"/>
          <w:szCs w:val="24"/>
        </w:rPr>
        <w:t>a</w:t>
      </w:r>
      <w:r w:rsidRPr="7A99994B">
        <w:rPr>
          <w:spacing w:val="-2"/>
          <w:sz w:val="24"/>
          <w:szCs w:val="24"/>
        </w:rPr>
        <w:t xml:space="preserve"> </w:t>
      </w:r>
      <w:r w:rsidRPr="7A99994B">
        <w:rPr>
          <w:sz w:val="24"/>
          <w:szCs w:val="24"/>
        </w:rPr>
        <w:t>result</w:t>
      </w:r>
      <w:r w:rsidRPr="7A99994B">
        <w:rPr>
          <w:spacing w:val="-5"/>
          <w:sz w:val="24"/>
          <w:szCs w:val="24"/>
        </w:rPr>
        <w:t xml:space="preserve"> </w:t>
      </w:r>
      <w:r w:rsidRPr="7A99994B">
        <w:rPr>
          <w:sz w:val="24"/>
          <w:szCs w:val="24"/>
        </w:rPr>
        <w:t>of</w:t>
      </w:r>
      <w:r w:rsidRPr="7A99994B">
        <w:rPr>
          <w:spacing w:val="-3"/>
          <w:sz w:val="24"/>
          <w:szCs w:val="24"/>
        </w:rPr>
        <w:t xml:space="preserve"> </w:t>
      </w:r>
      <w:r w:rsidRPr="7A99994B">
        <w:rPr>
          <w:sz w:val="24"/>
          <w:szCs w:val="24"/>
        </w:rPr>
        <w:t>this</w:t>
      </w:r>
      <w:r w:rsidRPr="7A99994B">
        <w:rPr>
          <w:spacing w:val="-4"/>
          <w:sz w:val="24"/>
          <w:szCs w:val="24"/>
        </w:rPr>
        <w:t xml:space="preserve"> </w:t>
      </w:r>
      <w:proofErr w:type="gramStart"/>
      <w:r w:rsidRPr="7A99994B">
        <w:rPr>
          <w:sz w:val="24"/>
          <w:szCs w:val="24"/>
        </w:rPr>
        <w:t>Agreement</w:t>
      </w:r>
      <w:r w:rsidR="008711E6">
        <w:rPr>
          <w:sz w:val="24"/>
          <w:szCs w:val="24"/>
        </w:rPr>
        <w:t>;</w:t>
      </w:r>
      <w:proofErr w:type="gramEnd"/>
      <w:r w:rsidRPr="7A99994B">
        <w:rPr>
          <w:sz w:val="24"/>
          <w:szCs w:val="24"/>
        </w:rPr>
        <w:t xml:space="preserve">  </w:t>
      </w:r>
    </w:p>
    <w:p w14:paraId="1808D97C" w14:textId="77777777" w:rsidR="006B4115" w:rsidRPr="006B4115" w:rsidRDefault="7A99994B" w:rsidP="006B4115">
      <w:pPr>
        <w:pStyle w:val="ListParagraph"/>
        <w:numPr>
          <w:ilvl w:val="0"/>
          <w:numId w:val="9"/>
        </w:numPr>
        <w:tabs>
          <w:tab w:val="left" w:pos="941"/>
        </w:tabs>
        <w:ind w:left="941" w:hanging="363"/>
        <w:rPr>
          <w:sz w:val="24"/>
          <w:szCs w:val="24"/>
        </w:rPr>
      </w:pPr>
      <w:r w:rsidRPr="006B4115">
        <w:rPr>
          <w:sz w:val="24"/>
          <w:szCs w:val="24"/>
        </w:rPr>
        <w:t>review</w:t>
      </w:r>
      <w:r w:rsidRPr="006B4115">
        <w:rPr>
          <w:spacing w:val="-2"/>
          <w:sz w:val="24"/>
          <w:szCs w:val="24"/>
        </w:rPr>
        <w:t xml:space="preserve"> </w:t>
      </w:r>
      <w:r w:rsidRPr="006B4115">
        <w:rPr>
          <w:sz w:val="24"/>
          <w:szCs w:val="24"/>
        </w:rPr>
        <w:t>progress</w:t>
      </w:r>
      <w:r w:rsidRPr="006B4115">
        <w:rPr>
          <w:spacing w:val="-3"/>
          <w:sz w:val="24"/>
          <w:szCs w:val="24"/>
        </w:rPr>
        <w:t xml:space="preserve"> </w:t>
      </w:r>
      <w:r w:rsidRPr="006B4115">
        <w:rPr>
          <w:sz w:val="24"/>
          <w:szCs w:val="24"/>
        </w:rPr>
        <w:t>of</w:t>
      </w:r>
      <w:r w:rsidRPr="006B4115">
        <w:rPr>
          <w:spacing w:val="-2"/>
          <w:sz w:val="24"/>
          <w:szCs w:val="24"/>
        </w:rPr>
        <w:t xml:space="preserve"> </w:t>
      </w:r>
      <w:r w:rsidRPr="006B4115">
        <w:rPr>
          <w:sz w:val="24"/>
          <w:szCs w:val="24"/>
        </w:rPr>
        <w:t>contracts</w:t>
      </w:r>
      <w:r w:rsidRPr="006B4115">
        <w:rPr>
          <w:spacing w:val="-1"/>
          <w:sz w:val="24"/>
          <w:szCs w:val="24"/>
        </w:rPr>
        <w:t xml:space="preserve"> </w:t>
      </w:r>
      <w:r w:rsidRPr="006B4115">
        <w:rPr>
          <w:sz w:val="24"/>
          <w:szCs w:val="24"/>
        </w:rPr>
        <w:t>and</w:t>
      </w:r>
      <w:r w:rsidRPr="006B4115">
        <w:rPr>
          <w:spacing w:val="-3"/>
          <w:sz w:val="24"/>
          <w:szCs w:val="24"/>
        </w:rPr>
        <w:t xml:space="preserve"> </w:t>
      </w:r>
      <w:r w:rsidRPr="006B4115">
        <w:rPr>
          <w:sz w:val="24"/>
          <w:szCs w:val="24"/>
        </w:rPr>
        <w:t>meeting</w:t>
      </w:r>
      <w:r w:rsidRPr="006B4115">
        <w:rPr>
          <w:spacing w:val="-3"/>
          <w:sz w:val="24"/>
          <w:szCs w:val="24"/>
        </w:rPr>
        <w:t xml:space="preserve"> </w:t>
      </w:r>
      <w:proofErr w:type="gramStart"/>
      <w:r w:rsidRPr="006B4115">
        <w:rPr>
          <w:spacing w:val="-2"/>
          <w:sz w:val="24"/>
          <w:szCs w:val="24"/>
        </w:rPr>
        <w:t>minute</w:t>
      </w:r>
      <w:r w:rsidR="320A6000" w:rsidRPr="006B4115">
        <w:rPr>
          <w:spacing w:val="-2"/>
          <w:sz w:val="24"/>
          <w:szCs w:val="24"/>
        </w:rPr>
        <w:t>s;</w:t>
      </w:r>
      <w:proofErr w:type="gramEnd"/>
    </w:p>
    <w:p w14:paraId="3B820DEE" w14:textId="7EC20432" w:rsidR="209A3E93" w:rsidRPr="006B4115" w:rsidRDefault="209A3E93" w:rsidP="006B4115">
      <w:pPr>
        <w:pStyle w:val="ListParagraph"/>
        <w:numPr>
          <w:ilvl w:val="0"/>
          <w:numId w:val="9"/>
        </w:numPr>
        <w:tabs>
          <w:tab w:val="left" w:pos="941"/>
        </w:tabs>
        <w:ind w:left="941" w:hanging="363"/>
        <w:rPr>
          <w:rFonts w:asciiTheme="minorHAnsi" w:eastAsiaTheme="minorEastAsia" w:hAnsiTheme="minorHAnsi" w:cstheme="minorBidi"/>
          <w:sz w:val="24"/>
          <w:szCs w:val="24"/>
        </w:rPr>
      </w:pPr>
      <w:r w:rsidRPr="006B4115">
        <w:rPr>
          <w:sz w:val="24"/>
          <w:szCs w:val="24"/>
        </w:rPr>
        <w:t xml:space="preserve">establish an “Evidence Advisory Group (EAG)”, to provide independent advice and scrutiny on the design, scope, and outputs of the GCBC.  </w:t>
      </w:r>
    </w:p>
    <w:p w14:paraId="3D4E116D" w14:textId="02E633FD" w:rsidR="0060527E" w:rsidRDefault="0060527E" w:rsidP="7A99994B">
      <w:pPr>
        <w:pStyle w:val="Heading4"/>
        <w:tabs>
          <w:tab w:val="left" w:pos="941"/>
        </w:tabs>
        <w:ind w:left="0"/>
      </w:pPr>
    </w:p>
    <w:p w14:paraId="26B2141E" w14:textId="72994143" w:rsidR="0060527E" w:rsidRDefault="7A99994B" w:rsidP="00C8025E">
      <w:pPr>
        <w:pStyle w:val="Heading4"/>
        <w:tabs>
          <w:tab w:val="left" w:pos="941"/>
        </w:tabs>
        <w:ind w:left="0" w:firstLine="284"/>
      </w:pPr>
      <w:r w:rsidRPr="7A99994B">
        <w:t>DISTINCTIVE RESPONSIBILITIES OF THE HUB</w:t>
      </w:r>
    </w:p>
    <w:p w14:paraId="407EB0A7" w14:textId="29E7FF2A" w:rsidR="5CC9C995" w:rsidRPr="00C8025E" w:rsidRDefault="416BE239" w:rsidP="00557D36">
      <w:pPr>
        <w:rPr>
          <w:sz w:val="24"/>
          <w:szCs w:val="24"/>
        </w:rPr>
      </w:pPr>
      <w:r w:rsidRPr="482EE917">
        <w:rPr>
          <w:sz w:val="24"/>
          <w:szCs w:val="24"/>
        </w:rPr>
        <w:t xml:space="preserve">6.1 </w:t>
      </w:r>
      <w:r w:rsidR="7A99994B" w:rsidRPr="006B4115">
        <w:rPr>
          <w:sz w:val="24"/>
          <w:szCs w:val="24"/>
        </w:rPr>
        <w:t>The Hub</w:t>
      </w:r>
      <w:r w:rsidR="002C3DA1" w:rsidRPr="006B4115">
        <w:rPr>
          <w:sz w:val="24"/>
          <w:szCs w:val="24"/>
        </w:rPr>
        <w:t>, through the activities of each Hub party under its respective responsibilities under the applicable Overarching Contract and this Agreement</w:t>
      </w:r>
      <w:r w:rsidR="7A99994B" w:rsidRPr="006B4115">
        <w:rPr>
          <w:sz w:val="24"/>
          <w:szCs w:val="24"/>
        </w:rPr>
        <w:t xml:space="preserve"> shall</w:t>
      </w:r>
      <w:r w:rsidR="00C8025E">
        <w:rPr>
          <w:sz w:val="24"/>
          <w:szCs w:val="24"/>
        </w:rPr>
        <w:t xml:space="preserve"> c</w:t>
      </w:r>
      <w:proofErr w:type="spellStart"/>
      <w:r w:rsidR="5CC9C995" w:rsidRPr="00C8025E">
        <w:rPr>
          <w:rStyle w:val="normaltextrun"/>
          <w:color w:val="000000" w:themeColor="text1"/>
          <w:sz w:val="24"/>
          <w:szCs w:val="24"/>
          <w:lang w:val="en-GB"/>
        </w:rPr>
        <w:t>ommission</w:t>
      </w:r>
      <w:proofErr w:type="spellEnd"/>
      <w:r w:rsidR="5CC9C995" w:rsidRPr="00C8025E">
        <w:rPr>
          <w:rStyle w:val="normaltextrun"/>
          <w:color w:val="000000" w:themeColor="text1"/>
          <w:sz w:val="24"/>
          <w:szCs w:val="24"/>
          <w:lang w:val="en-GB"/>
        </w:rPr>
        <w:t xml:space="preserve">, coordinate, and communicate research activity and outcomes. It will hold overall responsibility for: </w:t>
      </w:r>
    </w:p>
    <w:p w14:paraId="63D9CD16" w14:textId="0DCA0F5E" w:rsidR="5CC9C995" w:rsidRPr="006B4115" w:rsidRDefault="5CC9C995" w:rsidP="00C8025E">
      <w:pPr>
        <w:pStyle w:val="ListParagraph"/>
        <w:numPr>
          <w:ilvl w:val="1"/>
          <w:numId w:val="43"/>
        </w:numPr>
        <w:ind w:left="1775" w:right="540" w:hanging="357"/>
        <w:rPr>
          <w:rStyle w:val="normaltextrun"/>
          <w:color w:val="000000" w:themeColor="text1"/>
          <w:sz w:val="24"/>
          <w:szCs w:val="24"/>
          <w:lang w:val="en-GB"/>
        </w:rPr>
      </w:pPr>
      <w:r w:rsidRPr="006B4115">
        <w:rPr>
          <w:rStyle w:val="normaltextrun"/>
          <w:color w:val="000000" w:themeColor="text1"/>
          <w:sz w:val="24"/>
          <w:szCs w:val="24"/>
          <w:lang w:val="en-GB"/>
        </w:rPr>
        <w:t xml:space="preserve">ensuring the strategic coherence of the research direction; </w:t>
      </w:r>
    </w:p>
    <w:p w14:paraId="3E3536EB" w14:textId="4A55606E" w:rsidR="5CC9C995" w:rsidRPr="006B4115" w:rsidRDefault="5CC9C995" w:rsidP="00C8025E">
      <w:pPr>
        <w:pStyle w:val="ListParagraph"/>
        <w:numPr>
          <w:ilvl w:val="1"/>
          <w:numId w:val="43"/>
        </w:numPr>
        <w:spacing w:before="120" w:after="240"/>
        <w:ind w:left="1775" w:hanging="357"/>
        <w:jc w:val="both"/>
        <w:rPr>
          <w:sz w:val="24"/>
          <w:szCs w:val="24"/>
        </w:rPr>
      </w:pPr>
      <w:r w:rsidRPr="006B4115">
        <w:rPr>
          <w:rStyle w:val="normaltextrun"/>
          <w:color w:val="000000" w:themeColor="text1"/>
          <w:sz w:val="24"/>
          <w:szCs w:val="24"/>
          <w:lang w:val="en-GB"/>
        </w:rPr>
        <w:t xml:space="preserve">contracting and management of research; </w:t>
      </w:r>
    </w:p>
    <w:p w14:paraId="025DC16F" w14:textId="338DC9BF" w:rsidR="5CC9C995" w:rsidRPr="006B4115" w:rsidRDefault="5CC9C995" w:rsidP="00C8025E">
      <w:pPr>
        <w:pStyle w:val="ListParagraph"/>
        <w:numPr>
          <w:ilvl w:val="1"/>
          <w:numId w:val="43"/>
        </w:numPr>
        <w:spacing w:before="120" w:after="240"/>
        <w:ind w:left="1775" w:hanging="357"/>
        <w:jc w:val="both"/>
        <w:rPr>
          <w:sz w:val="24"/>
          <w:szCs w:val="24"/>
        </w:rPr>
      </w:pPr>
      <w:r w:rsidRPr="006B4115">
        <w:rPr>
          <w:rStyle w:val="normaltextrun"/>
          <w:color w:val="000000" w:themeColor="text1"/>
          <w:sz w:val="24"/>
          <w:szCs w:val="24"/>
          <w:lang w:val="en-GB"/>
        </w:rPr>
        <w:t xml:space="preserve">research quality; </w:t>
      </w:r>
    </w:p>
    <w:p w14:paraId="5FA7C5B8" w14:textId="792FF97E" w:rsidR="5CC9C995" w:rsidRPr="006B4115" w:rsidRDefault="5CC9C995" w:rsidP="00C8025E">
      <w:pPr>
        <w:pStyle w:val="ListParagraph"/>
        <w:numPr>
          <w:ilvl w:val="1"/>
          <w:numId w:val="43"/>
        </w:numPr>
        <w:spacing w:before="120" w:after="240"/>
        <w:ind w:left="1775" w:hanging="357"/>
        <w:jc w:val="both"/>
        <w:rPr>
          <w:sz w:val="24"/>
          <w:szCs w:val="24"/>
        </w:rPr>
      </w:pPr>
      <w:r w:rsidRPr="006B4115">
        <w:rPr>
          <w:rStyle w:val="normaltextrun"/>
          <w:color w:val="000000" w:themeColor="text1"/>
          <w:sz w:val="24"/>
          <w:szCs w:val="24"/>
          <w:lang w:val="en-GB"/>
        </w:rPr>
        <w:t>research communication, translation, and uptake</w:t>
      </w:r>
      <w:r w:rsidR="006B4115">
        <w:rPr>
          <w:rStyle w:val="normaltextrun"/>
          <w:color w:val="000000" w:themeColor="text1"/>
          <w:sz w:val="24"/>
          <w:szCs w:val="24"/>
          <w:lang w:val="en-GB"/>
        </w:rPr>
        <w:t>;</w:t>
      </w:r>
      <w:r w:rsidR="5E4BC85F" w:rsidRPr="006B4115">
        <w:rPr>
          <w:rStyle w:val="normaltextrun"/>
          <w:color w:val="000000" w:themeColor="text1"/>
          <w:sz w:val="24"/>
          <w:szCs w:val="24"/>
          <w:lang w:val="en-GB"/>
        </w:rPr>
        <w:t xml:space="preserve"> and</w:t>
      </w:r>
      <w:r w:rsidRPr="006B4115">
        <w:rPr>
          <w:rStyle w:val="normaltextrun"/>
          <w:color w:val="000000" w:themeColor="text1"/>
          <w:sz w:val="24"/>
          <w:szCs w:val="24"/>
          <w:lang w:val="en-GB"/>
        </w:rPr>
        <w:t xml:space="preserve">  </w:t>
      </w:r>
    </w:p>
    <w:p w14:paraId="0E23994D" w14:textId="03288B84" w:rsidR="5CC9C995" w:rsidRPr="006B4115" w:rsidRDefault="5CC9C995" w:rsidP="00C8025E">
      <w:pPr>
        <w:pStyle w:val="ListParagraph"/>
        <w:numPr>
          <w:ilvl w:val="1"/>
          <w:numId w:val="43"/>
        </w:numPr>
        <w:spacing w:before="120" w:after="240"/>
        <w:ind w:left="1775" w:hanging="357"/>
        <w:jc w:val="both"/>
        <w:rPr>
          <w:sz w:val="24"/>
          <w:szCs w:val="24"/>
        </w:rPr>
      </w:pPr>
      <w:r w:rsidRPr="006B4115">
        <w:rPr>
          <w:rStyle w:val="normaltextrun"/>
          <w:color w:val="000000" w:themeColor="text1"/>
          <w:sz w:val="24"/>
          <w:szCs w:val="24"/>
          <w:lang w:val="en-GB"/>
        </w:rPr>
        <w:t>monitoring and learning of the GCBC programme outcomes on poverty, climate and biodiversity, and will underpin its reputation in the UK and internationally.</w:t>
      </w:r>
      <w:r w:rsidR="39C93236" w:rsidRPr="006B4115">
        <w:rPr>
          <w:rStyle w:val="normaltextrun"/>
          <w:color w:val="000000" w:themeColor="text1"/>
          <w:sz w:val="24"/>
          <w:szCs w:val="24"/>
          <w:lang w:val="en-GB"/>
        </w:rPr>
        <w:t xml:space="preserve"> </w:t>
      </w:r>
    </w:p>
    <w:p w14:paraId="39E422C6" w14:textId="19A4E219" w:rsidR="5267236D" w:rsidRPr="00C8025E" w:rsidRDefault="1762415C" w:rsidP="00091382">
      <w:pPr>
        <w:rPr>
          <w:sz w:val="24"/>
          <w:szCs w:val="24"/>
        </w:rPr>
      </w:pPr>
      <w:r w:rsidRPr="482EE917">
        <w:rPr>
          <w:sz w:val="24"/>
          <w:szCs w:val="24"/>
        </w:rPr>
        <w:t xml:space="preserve">6.2 </w:t>
      </w:r>
      <w:r w:rsidR="00C8025E" w:rsidRPr="00C8025E">
        <w:rPr>
          <w:sz w:val="24"/>
          <w:szCs w:val="24"/>
        </w:rPr>
        <w:t>The hub</w:t>
      </w:r>
      <w:r w:rsidR="02CF4667" w:rsidRPr="00C8025E">
        <w:rPr>
          <w:sz w:val="24"/>
          <w:szCs w:val="24"/>
        </w:rPr>
        <w:t xml:space="preserve"> will: </w:t>
      </w:r>
    </w:p>
    <w:p w14:paraId="0C031864" w14:textId="3459534D" w:rsidR="00C8025E" w:rsidRDefault="00C8025E" w:rsidP="00C8025E">
      <w:pPr>
        <w:pStyle w:val="ListParagraph"/>
        <w:numPr>
          <w:ilvl w:val="1"/>
          <w:numId w:val="47"/>
        </w:numPr>
        <w:rPr>
          <w:sz w:val="24"/>
          <w:szCs w:val="24"/>
        </w:rPr>
      </w:pPr>
      <w:r w:rsidRPr="00C8025E">
        <w:rPr>
          <w:sz w:val="24"/>
          <w:szCs w:val="24"/>
        </w:rPr>
        <w:t>m</w:t>
      </w:r>
      <w:r w:rsidR="7A99994B" w:rsidRPr="00C8025E">
        <w:rPr>
          <w:sz w:val="24"/>
          <w:szCs w:val="24"/>
        </w:rPr>
        <w:t xml:space="preserve">eet </w:t>
      </w:r>
      <w:proofErr w:type="gramStart"/>
      <w:r w:rsidR="7A99994B" w:rsidRPr="00C8025E">
        <w:rPr>
          <w:sz w:val="24"/>
          <w:szCs w:val="24"/>
        </w:rPr>
        <w:t>on a monthly basis</w:t>
      </w:r>
      <w:proofErr w:type="gramEnd"/>
      <w:r w:rsidR="7A99994B" w:rsidRPr="00C8025E">
        <w:rPr>
          <w:sz w:val="24"/>
          <w:szCs w:val="24"/>
        </w:rPr>
        <w:t xml:space="preserve"> to discuss the followin</w:t>
      </w:r>
      <w:r w:rsidRPr="00C8025E">
        <w:rPr>
          <w:sz w:val="24"/>
          <w:szCs w:val="24"/>
        </w:rPr>
        <w:t>g</w:t>
      </w:r>
      <w:r>
        <w:rPr>
          <w:sz w:val="24"/>
          <w:szCs w:val="24"/>
        </w:rPr>
        <w:t>:</w:t>
      </w:r>
    </w:p>
    <w:p w14:paraId="25816C62" w14:textId="77777777" w:rsidR="00C8025E" w:rsidRPr="00C8025E" w:rsidRDefault="00C8025E" w:rsidP="00C8025E">
      <w:pPr>
        <w:pStyle w:val="ListParagraph"/>
        <w:numPr>
          <w:ilvl w:val="2"/>
          <w:numId w:val="49"/>
        </w:numPr>
        <w:rPr>
          <w:rFonts w:eastAsiaTheme="minorEastAsia"/>
          <w:sz w:val="24"/>
          <w:szCs w:val="24"/>
        </w:rPr>
      </w:pPr>
      <w:r w:rsidRPr="00C8025E">
        <w:rPr>
          <w:sz w:val="24"/>
          <w:szCs w:val="24"/>
        </w:rPr>
        <w:t xml:space="preserve">updated monitoring data and progress of logframes and Key Performance </w:t>
      </w:r>
      <w:proofErr w:type="gramStart"/>
      <w:r w:rsidRPr="00C8025E">
        <w:rPr>
          <w:sz w:val="24"/>
          <w:szCs w:val="24"/>
        </w:rPr>
        <w:t>Indicators;</w:t>
      </w:r>
      <w:proofErr w:type="gramEnd"/>
    </w:p>
    <w:p w14:paraId="7127A824" w14:textId="77777777" w:rsidR="00C8025E" w:rsidRPr="00C8025E" w:rsidRDefault="00C8025E" w:rsidP="00C8025E">
      <w:pPr>
        <w:pStyle w:val="ListParagraph"/>
        <w:numPr>
          <w:ilvl w:val="2"/>
          <w:numId w:val="49"/>
        </w:numPr>
        <w:rPr>
          <w:rFonts w:eastAsiaTheme="minorEastAsia"/>
          <w:sz w:val="24"/>
          <w:szCs w:val="24"/>
        </w:rPr>
      </w:pPr>
      <w:r w:rsidRPr="00C8025E">
        <w:rPr>
          <w:sz w:val="24"/>
          <w:szCs w:val="24"/>
        </w:rPr>
        <w:t>real-time review of the evaluation products; and</w:t>
      </w:r>
    </w:p>
    <w:p w14:paraId="196A644B" w14:textId="77777777" w:rsidR="00C8025E" w:rsidRPr="00C8025E" w:rsidRDefault="00C8025E" w:rsidP="00C8025E">
      <w:pPr>
        <w:pStyle w:val="ListParagraph"/>
        <w:numPr>
          <w:ilvl w:val="2"/>
          <w:numId w:val="49"/>
        </w:numPr>
        <w:rPr>
          <w:rFonts w:eastAsiaTheme="minorEastAsia"/>
          <w:sz w:val="24"/>
          <w:szCs w:val="24"/>
        </w:rPr>
      </w:pPr>
      <w:r w:rsidRPr="00C8025E">
        <w:rPr>
          <w:sz w:val="24"/>
          <w:szCs w:val="24"/>
        </w:rPr>
        <w:t>recommended adaptive changes that shall be submitted to the Authority’s learning cycles.</w:t>
      </w:r>
    </w:p>
    <w:p w14:paraId="21DCD05A" w14:textId="77777777" w:rsidR="00C8025E" w:rsidRDefault="7A99994B" w:rsidP="00C8025E">
      <w:pPr>
        <w:pStyle w:val="ListParagraph"/>
        <w:numPr>
          <w:ilvl w:val="1"/>
          <w:numId w:val="47"/>
        </w:numPr>
        <w:rPr>
          <w:sz w:val="24"/>
          <w:szCs w:val="24"/>
        </w:rPr>
      </w:pPr>
      <w:r w:rsidRPr="00C8025E">
        <w:rPr>
          <w:sz w:val="24"/>
          <w:szCs w:val="24"/>
        </w:rPr>
        <w:lastRenderedPageBreak/>
        <w:t>The Hub shall take alternate turns in minuting this meeting. Minutes must be provided to the Authority’s Contract Manager within ten (10) Working Days of the quarterly meeting.</w:t>
      </w:r>
    </w:p>
    <w:p w14:paraId="425348B7" w14:textId="608322D9" w:rsidR="0060527E" w:rsidRPr="00C8025E" w:rsidRDefault="7A99994B" w:rsidP="00C8025E">
      <w:pPr>
        <w:pStyle w:val="ListParagraph"/>
        <w:numPr>
          <w:ilvl w:val="1"/>
          <w:numId w:val="47"/>
        </w:numPr>
        <w:rPr>
          <w:sz w:val="24"/>
          <w:szCs w:val="24"/>
        </w:rPr>
      </w:pPr>
      <w:r w:rsidRPr="00C8025E">
        <w:rPr>
          <w:sz w:val="24"/>
          <w:szCs w:val="24"/>
        </w:rPr>
        <w:t>The Hub will work with the IE as required in line with the evaluation process</w:t>
      </w:r>
      <w:r w:rsidR="7D466B02" w:rsidRPr="00C8025E">
        <w:rPr>
          <w:sz w:val="24"/>
          <w:szCs w:val="24"/>
        </w:rPr>
        <w:t>.</w:t>
      </w:r>
      <w:r w:rsidRPr="00C8025E">
        <w:rPr>
          <w:sz w:val="24"/>
          <w:szCs w:val="24"/>
        </w:rPr>
        <w:t xml:space="preserve"> </w:t>
      </w:r>
    </w:p>
    <w:p w14:paraId="0C178E9E" w14:textId="77777777" w:rsidR="0060527E" w:rsidRPr="00C8025E" w:rsidRDefault="0060527E">
      <w:pPr>
        <w:pStyle w:val="BodyText"/>
        <w:spacing w:before="11"/>
      </w:pPr>
    </w:p>
    <w:p w14:paraId="600EAD11" w14:textId="634E6CF7" w:rsidR="0060527E" w:rsidRPr="00C8025E" w:rsidRDefault="14EB5E8D" w:rsidP="006B4115">
      <w:pPr>
        <w:pStyle w:val="Heading4"/>
        <w:spacing w:before="92"/>
      </w:pPr>
      <w:r w:rsidRPr="00C8025E">
        <w:t>DISTINC</w:t>
      </w:r>
      <w:r w:rsidR="00301346" w:rsidRPr="00C8025E">
        <w:t>T</w:t>
      </w:r>
      <w:r w:rsidRPr="00C8025E">
        <w:rPr>
          <w:spacing w:val="-5"/>
        </w:rPr>
        <w:t xml:space="preserve"> </w:t>
      </w:r>
      <w:r w:rsidRPr="00C8025E">
        <w:t>RESPONSIBILITIES</w:t>
      </w:r>
      <w:r w:rsidRPr="00C8025E">
        <w:rPr>
          <w:spacing w:val="-6"/>
        </w:rPr>
        <w:t xml:space="preserve"> </w:t>
      </w:r>
      <w:r w:rsidRPr="00C8025E">
        <w:t xml:space="preserve">OF </w:t>
      </w:r>
      <w:r w:rsidRPr="00C8025E">
        <w:rPr>
          <w:spacing w:val="-2"/>
        </w:rPr>
        <w:t>THE MANAGEMENT LEAD</w:t>
      </w:r>
    </w:p>
    <w:p w14:paraId="4AE07142" w14:textId="65B75944" w:rsidR="0060527E" w:rsidRPr="00C8025E" w:rsidRDefault="3557AB88" w:rsidP="1B856E92">
      <w:pPr>
        <w:pStyle w:val="BodyText"/>
      </w:pPr>
      <w:r>
        <w:t>7.1</w:t>
      </w:r>
      <w:r w:rsidR="64CF7D9B">
        <w:t xml:space="preserve"> </w:t>
      </w:r>
      <w:r w:rsidR="7A99994B" w:rsidRPr="00C8025E">
        <w:t xml:space="preserve">The MANAGEMENT LEAD </w:t>
      </w:r>
      <w:r w:rsidR="00C8025E">
        <w:t>will be responsible for the following core deliverables</w:t>
      </w:r>
      <w:r w:rsidR="7A99994B" w:rsidRPr="00C8025E">
        <w:rPr>
          <w:spacing w:val="-2"/>
        </w:rPr>
        <w:t>:</w:t>
      </w:r>
    </w:p>
    <w:p w14:paraId="4D7F8CCD" w14:textId="6E520F67" w:rsidR="04491CAB" w:rsidRPr="005C3BC0" w:rsidRDefault="14E0AA50" w:rsidP="002D067D">
      <w:pPr>
        <w:pStyle w:val="BodyText"/>
        <w:ind w:left="584"/>
        <w:rPr>
          <w:b/>
        </w:rPr>
      </w:pPr>
      <w:r w:rsidRPr="00C8025E">
        <w:rPr>
          <w:b/>
        </w:rPr>
        <w:t>Core Deliverable 1: Planning and administration of research grant competitions</w:t>
      </w:r>
      <w:r w:rsidRPr="00C8025E">
        <w:rPr>
          <w:b/>
        </w:rPr>
        <w:br/>
      </w:r>
      <w:r w:rsidR="379CEF38" w:rsidRPr="00C8025E">
        <w:rPr>
          <w:lang w:val="en-GB"/>
        </w:rPr>
        <w:t xml:space="preserve">The </w:t>
      </w:r>
      <w:r w:rsidR="00124E1A" w:rsidRPr="00C8025E">
        <w:rPr>
          <w:color w:val="000000" w:themeColor="text1"/>
          <w:lang w:val="en-GB"/>
        </w:rPr>
        <w:t>ML</w:t>
      </w:r>
      <w:r w:rsidR="379CEF38" w:rsidRPr="00C8025E">
        <w:rPr>
          <w:color w:val="000000" w:themeColor="text1"/>
          <w:lang w:val="en-GB"/>
        </w:rPr>
        <w:t xml:space="preserve"> is required to award Grant Agreements acting on behalf of the Authority.  The Route to Market may be via a direct award or open competitions. The Authority will direct the </w:t>
      </w:r>
      <w:r w:rsidR="00124E1A" w:rsidRPr="00C8025E">
        <w:rPr>
          <w:color w:val="000000" w:themeColor="text1"/>
          <w:lang w:val="en-GB"/>
        </w:rPr>
        <w:t>ML</w:t>
      </w:r>
      <w:r w:rsidR="379CEF38" w:rsidRPr="00C8025E">
        <w:rPr>
          <w:color w:val="000000" w:themeColor="text1"/>
          <w:lang w:val="en-GB"/>
        </w:rPr>
        <w:t xml:space="preserve"> on the most appropriate Route to Market on a case-by-case basis</w:t>
      </w:r>
      <w:r w:rsidR="25D9880C" w:rsidRPr="00C8025E">
        <w:rPr>
          <w:color w:val="000000" w:themeColor="text1"/>
          <w:lang w:val="en-GB"/>
        </w:rPr>
        <w:t>.</w:t>
      </w:r>
      <w:r>
        <w:br/>
      </w:r>
      <w:r>
        <w:br/>
      </w:r>
      <w:r w:rsidR="5D014325" w:rsidRPr="005C3BC0">
        <w:rPr>
          <w:b/>
        </w:rPr>
        <w:t>Core Deliverable 2: Managing Commercial Instruments</w:t>
      </w:r>
    </w:p>
    <w:p w14:paraId="170DAF58" w14:textId="6BD09168" w:rsidR="00C8025E" w:rsidRPr="00C8025E" w:rsidRDefault="1BCFF3EE" w:rsidP="002D067D">
      <w:pPr>
        <w:pStyle w:val="BodyText"/>
        <w:ind w:left="360" w:firstLine="224"/>
        <w:rPr>
          <w:lang w:val="en-GB"/>
        </w:rPr>
      </w:pPr>
      <w:r w:rsidRPr="005C3BC0">
        <w:rPr>
          <w:lang w:val="en-GB"/>
        </w:rPr>
        <w:t xml:space="preserve">The </w:t>
      </w:r>
      <w:r w:rsidR="00124E1A" w:rsidRPr="00C8025E">
        <w:rPr>
          <w:lang w:val="en-GB"/>
        </w:rPr>
        <w:t>ML</w:t>
      </w:r>
      <w:r w:rsidRPr="00C8025E">
        <w:rPr>
          <w:lang w:val="en-GB"/>
        </w:rPr>
        <w:t xml:space="preserve"> will</w:t>
      </w:r>
      <w:r w:rsidR="00C8025E" w:rsidRPr="00C8025E">
        <w:rPr>
          <w:lang w:val="en-GB"/>
        </w:rPr>
        <w:t>:</w:t>
      </w:r>
    </w:p>
    <w:p w14:paraId="15AB15E1" w14:textId="7DF956EC" w:rsidR="00C8025E" w:rsidRPr="00C8025E" w:rsidRDefault="1BCFF3EE" w:rsidP="00C8025E">
      <w:pPr>
        <w:pStyle w:val="BodyText"/>
        <w:numPr>
          <w:ilvl w:val="2"/>
          <w:numId w:val="47"/>
        </w:numPr>
        <w:ind w:left="1440"/>
        <w:rPr>
          <w:u w:val="single"/>
          <w:lang w:val="en-GB"/>
        </w:rPr>
      </w:pPr>
      <w:r w:rsidRPr="00C8025E">
        <w:rPr>
          <w:lang w:val="en-GB"/>
        </w:rPr>
        <w:t xml:space="preserve">develop a secure e-management platform (or utilise an existing one) that is accessible to </w:t>
      </w:r>
      <w:r w:rsidR="07503169" w:rsidRPr="00C8025E">
        <w:rPr>
          <w:lang w:val="en-GB"/>
        </w:rPr>
        <w:t>all required parties and</w:t>
      </w:r>
      <w:r w:rsidRPr="00C8025E">
        <w:rPr>
          <w:lang w:val="en-GB"/>
        </w:rPr>
        <w:t xml:space="preserve"> which will be used as a project, data and knowledge management tool.</w:t>
      </w:r>
    </w:p>
    <w:p w14:paraId="720895E4" w14:textId="1303ECF6" w:rsidR="5D014325" w:rsidRPr="00C8025E" w:rsidRDefault="00C8025E" w:rsidP="00C8025E">
      <w:pPr>
        <w:pStyle w:val="BodyText"/>
        <w:numPr>
          <w:ilvl w:val="2"/>
          <w:numId w:val="47"/>
        </w:numPr>
        <w:ind w:left="1440"/>
        <w:rPr>
          <w:lang w:val="en-GB"/>
        </w:rPr>
      </w:pPr>
      <w:r>
        <w:rPr>
          <w:lang w:val="en-GB"/>
        </w:rPr>
        <w:t>m</w:t>
      </w:r>
      <w:r w:rsidR="68DC070C" w:rsidRPr="00C8025E">
        <w:rPr>
          <w:lang w:val="en-GB"/>
        </w:rPr>
        <w:t xml:space="preserve">anage </w:t>
      </w:r>
      <w:r w:rsidR="36510657" w:rsidRPr="00C8025E">
        <w:rPr>
          <w:lang w:val="en-GB"/>
        </w:rPr>
        <w:t>Grant</w:t>
      </w:r>
      <w:r w:rsidR="68DC070C" w:rsidRPr="00C8025E">
        <w:rPr>
          <w:lang w:val="en-GB"/>
        </w:rPr>
        <w:t>s  in accordance with the agreed upon terms and conditions</w:t>
      </w:r>
    </w:p>
    <w:p w14:paraId="088623C6" w14:textId="41710E86" w:rsidR="00C8025E" w:rsidRPr="00C8025E" w:rsidRDefault="00C8025E" w:rsidP="00C8025E">
      <w:pPr>
        <w:pStyle w:val="ListParagraph"/>
        <w:numPr>
          <w:ilvl w:val="2"/>
          <w:numId w:val="47"/>
        </w:numPr>
        <w:ind w:left="1440"/>
        <w:rPr>
          <w:sz w:val="24"/>
          <w:szCs w:val="24"/>
          <w:lang w:val="en-GB"/>
        </w:rPr>
      </w:pPr>
      <w:r>
        <w:rPr>
          <w:sz w:val="24"/>
          <w:szCs w:val="24"/>
          <w:lang w:val="en-GB"/>
        </w:rPr>
        <w:t>m</w:t>
      </w:r>
      <w:r w:rsidR="78E1AA71" w:rsidRPr="00C8025E">
        <w:rPr>
          <w:sz w:val="24"/>
          <w:szCs w:val="24"/>
          <w:lang w:val="en-GB"/>
        </w:rPr>
        <w:t xml:space="preserve">anage delivery of commercial partners </w:t>
      </w:r>
    </w:p>
    <w:p w14:paraId="26C69610" w14:textId="26C13A41" w:rsidR="00C8025E" w:rsidRPr="00C8025E" w:rsidRDefault="00C8025E" w:rsidP="00C8025E">
      <w:pPr>
        <w:pStyle w:val="ListParagraph"/>
        <w:numPr>
          <w:ilvl w:val="2"/>
          <w:numId w:val="47"/>
        </w:numPr>
        <w:ind w:left="1440"/>
      </w:pPr>
      <w:r>
        <w:rPr>
          <w:sz w:val="24"/>
          <w:szCs w:val="24"/>
          <w:lang w:val="en-GB"/>
        </w:rPr>
        <w:t>d</w:t>
      </w:r>
      <w:r w:rsidR="03D2B6B2" w:rsidRPr="00C8025E">
        <w:rPr>
          <w:sz w:val="24"/>
          <w:szCs w:val="24"/>
          <w:lang w:val="en-GB"/>
        </w:rPr>
        <w:t xml:space="preserve">isburse monies in the way set out by the Authority in the </w:t>
      </w:r>
      <w:r w:rsidR="26415430" w:rsidRPr="00C8025E">
        <w:rPr>
          <w:sz w:val="24"/>
          <w:szCs w:val="24"/>
          <w:lang w:val="en-GB"/>
        </w:rPr>
        <w:t>Overarching Agreement</w:t>
      </w:r>
      <w:r w:rsidRPr="00C8025E">
        <w:rPr>
          <w:sz w:val="24"/>
          <w:szCs w:val="24"/>
          <w:lang w:val="en-GB"/>
        </w:rPr>
        <w:t xml:space="preserve"> </w:t>
      </w:r>
      <w:r w:rsidR="03D2B6B2" w:rsidRPr="00C8025E">
        <w:rPr>
          <w:sz w:val="24"/>
          <w:szCs w:val="24"/>
          <w:lang w:val="en-GB"/>
        </w:rPr>
        <w:t>and specification</w:t>
      </w:r>
      <w:r w:rsidR="03D2B6B2" w:rsidRPr="00C8025E">
        <w:rPr>
          <w:lang w:val="en-GB"/>
        </w:rPr>
        <w:t xml:space="preserve"> </w:t>
      </w:r>
      <w:r w:rsidR="03D2B6B2" w:rsidRPr="00C8025E">
        <w:rPr>
          <w:lang w:val="en-GB"/>
        </w:rPr>
        <w:br/>
      </w:r>
    </w:p>
    <w:p w14:paraId="6CF875D6" w14:textId="77777777" w:rsidR="00C8025E" w:rsidRDefault="45F72E36" w:rsidP="002D067D">
      <w:pPr>
        <w:ind w:left="1418" w:hanging="698"/>
        <w:rPr>
          <w:b/>
          <w:sz w:val="24"/>
          <w:szCs w:val="24"/>
        </w:rPr>
      </w:pPr>
      <w:r w:rsidRPr="00C8025E">
        <w:rPr>
          <w:b/>
          <w:sz w:val="24"/>
          <w:szCs w:val="24"/>
        </w:rPr>
        <w:t>Core Deliverable 3: Monitoring and learning</w:t>
      </w:r>
      <w:r w:rsidRPr="00C8025E">
        <w:rPr>
          <w:b/>
          <w:color w:val="000000" w:themeColor="text1"/>
          <w:sz w:val="24"/>
          <w:szCs w:val="24"/>
        </w:rPr>
        <w:t xml:space="preserve"> </w:t>
      </w:r>
      <w:r w:rsidRPr="00C8025E">
        <w:rPr>
          <w:b/>
          <w:sz w:val="24"/>
          <w:szCs w:val="24"/>
        </w:rPr>
        <w:t xml:space="preserve"> </w:t>
      </w:r>
    </w:p>
    <w:p w14:paraId="6FC8E06D" w14:textId="77777777" w:rsidR="002D067D" w:rsidRDefault="6D5898BF" w:rsidP="002D067D">
      <w:pPr>
        <w:ind w:left="720"/>
        <w:rPr>
          <w:color w:val="000000" w:themeColor="text1"/>
          <w:sz w:val="24"/>
          <w:szCs w:val="24"/>
          <w:lang w:val="en-GB"/>
        </w:rPr>
      </w:pPr>
      <w:r w:rsidRPr="5A906EBA">
        <w:rPr>
          <w:color w:val="000000" w:themeColor="text1"/>
          <w:sz w:val="24"/>
          <w:szCs w:val="24"/>
          <w:lang w:val="en-GB"/>
        </w:rPr>
        <w:t xml:space="preserve">The </w:t>
      </w:r>
      <w:r w:rsidR="00124E1A" w:rsidRPr="5A906EBA">
        <w:rPr>
          <w:color w:val="000000" w:themeColor="text1"/>
          <w:sz w:val="24"/>
          <w:szCs w:val="24"/>
          <w:lang w:val="en-GB"/>
        </w:rPr>
        <w:t>ML</w:t>
      </w:r>
      <w:r w:rsidRPr="5A906EBA">
        <w:rPr>
          <w:color w:val="000000" w:themeColor="text1"/>
          <w:sz w:val="24"/>
          <w:szCs w:val="24"/>
          <w:lang w:val="en-GB"/>
        </w:rPr>
        <w:t xml:space="preserve"> will have responsibility for leading implementation of Monitoring and Learning at the </w:t>
      </w:r>
      <w:r w:rsidRPr="0073417D">
        <w:rPr>
          <w:sz w:val="24"/>
          <w:szCs w:val="24"/>
          <w:lang w:val="en-GB"/>
        </w:rPr>
        <w:t>(</w:t>
      </w:r>
      <w:proofErr w:type="spellStart"/>
      <w:r w:rsidR="00C8025E" w:rsidRPr="00C8025E">
        <w:rPr>
          <w:sz w:val="24"/>
          <w:szCs w:val="24"/>
          <w:lang w:val="en-GB"/>
        </w:rPr>
        <w:t>i</w:t>
      </w:r>
      <w:proofErr w:type="spellEnd"/>
      <w:r w:rsidRPr="0073417D">
        <w:rPr>
          <w:sz w:val="24"/>
          <w:szCs w:val="24"/>
          <w:lang w:val="en-GB"/>
        </w:rPr>
        <w:t xml:space="preserve">) </w:t>
      </w:r>
      <w:r w:rsidRPr="5A906EBA">
        <w:rPr>
          <w:color w:val="000000" w:themeColor="text1"/>
          <w:sz w:val="24"/>
          <w:szCs w:val="24"/>
          <w:lang w:val="en-GB"/>
        </w:rPr>
        <w:t>Recipient project level, (ii) thematic and geographic spoke level and (iii) across the GCBC programme level, to improve GCBC management and implementation of research.</w:t>
      </w:r>
      <w:r w:rsidR="45F72E36">
        <w:br/>
      </w:r>
      <w:r w:rsidR="45F72E36">
        <w:br/>
      </w:r>
      <w:r w:rsidR="771339F6" w:rsidRPr="5A906EBA">
        <w:rPr>
          <w:color w:val="000000" w:themeColor="text1"/>
          <w:sz w:val="24"/>
          <w:szCs w:val="24"/>
          <w:lang w:val="en-GB"/>
        </w:rPr>
        <w:t xml:space="preserve">The </w:t>
      </w:r>
      <w:r w:rsidR="00124E1A" w:rsidRPr="5A906EBA">
        <w:rPr>
          <w:color w:val="000000" w:themeColor="text1"/>
          <w:sz w:val="24"/>
          <w:szCs w:val="24"/>
          <w:lang w:val="en-GB"/>
        </w:rPr>
        <w:t>ML</w:t>
      </w:r>
      <w:r w:rsidR="771339F6" w:rsidRPr="5A906EBA">
        <w:rPr>
          <w:color w:val="000000" w:themeColor="text1"/>
          <w:sz w:val="24"/>
          <w:szCs w:val="24"/>
          <w:lang w:val="en-GB"/>
        </w:rPr>
        <w:t xml:space="preserve"> will work closely with the Strategic Science Lead which will produce evidence synthesis products to progress thematic and geographic level priorities and inform learning. </w:t>
      </w:r>
      <w:r w:rsidR="45F72E36">
        <w:br/>
      </w:r>
      <w:r w:rsidR="45F72E36">
        <w:br/>
      </w:r>
      <w:r w:rsidR="21AEA9A6" w:rsidRPr="5A906EBA">
        <w:rPr>
          <w:sz w:val="24"/>
          <w:szCs w:val="24"/>
          <w:lang w:val="en-GB"/>
        </w:rPr>
        <w:t xml:space="preserve">The </w:t>
      </w:r>
      <w:r w:rsidR="00124E1A" w:rsidRPr="5A906EBA">
        <w:rPr>
          <w:sz w:val="24"/>
          <w:szCs w:val="24"/>
          <w:lang w:val="en-GB"/>
        </w:rPr>
        <w:t>ML</w:t>
      </w:r>
      <w:r w:rsidR="21AEA9A6" w:rsidRPr="5A906EBA">
        <w:rPr>
          <w:sz w:val="24"/>
          <w:szCs w:val="24"/>
          <w:lang w:val="en-GB"/>
        </w:rPr>
        <w:t xml:space="preserve"> will co-operate with the annual review of the GCBC that will be conducted by the </w:t>
      </w:r>
      <w:r w:rsidR="21AEA9A6" w:rsidRPr="00C8025E">
        <w:rPr>
          <w:sz w:val="24"/>
          <w:szCs w:val="24"/>
          <w:lang w:val="en-GB"/>
        </w:rPr>
        <w:t>Authority</w:t>
      </w:r>
      <w:r w:rsidR="45F72E36" w:rsidRPr="00C8025E">
        <w:rPr>
          <w:sz w:val="24"/>
          <w:szCs w:val="24"/>
        </w:rPr>
        <w:br/>
      </w:r>
      <w:r w:rsidR="45F72E36" w:rsidRPr="00C8025E">
        <w:rPr>
          <w:sz w:val="24"/>
          <w:szCs w:val="24"/>
        </w:rPr>
        <w:br/>
      </w:r>
      <w:r w:rsidR="2A5BF236" w:rsidRPr="00C8025E">
        <w:rPr>
          <w:b/>
          <w:sz w:val="24"/>
          <w:szCs w:val="24"/>
        </w:rPr>
        <w:t>Core Deliverable 4: Stakeholder Learning and Communications</w:t>
      </w:r>
      <w:r w:rsidR="2A5BF236" w:rsidRPr="00C8025E">
        <w:rPr>
          <w:b/>
          <w:sz w:val="24"/>
          <w:szCs w:val="24"/>
        </w:rPr>
        <w:br/>
      </w:r>
      <w:r w:rsidR="2A5BF236" w:rsidRPr="00C8025E">
        <w:rPr>
          <w:sz w:val="24"/>
          <w:szCs w:val="24"/>
        </w:rPr>
        <w:br/>
      </w:r>
      <w:r w:rsidR="00C8025E">
        <w:rPr>
          <w:color w:val="000000" w:themeColor="text1"/>
          <w:sz w:val="24"/>
          <w:szCs w:val="24"/>
        </w:rPr>
        <w:t>The ML will</w:t>
      </w:r>
      <w:r w:rsidR="002D067D">
        <w:rPr>
          <w:color w:val="000000" w:themeColor="text1"/>
          <w:sz w:val="24"/>
          <w:szCs w:val="24"/>
        </w:rPr>
        <w:t xml:space="preserve"> d</w:t>
      </w:r>
      <w:r w:rsidR="53A27962" w:rsidRPr="00C8025E">
        <w:rPr>
          <w:color w:val="000000" w:themeColor="text1"/>
          <w:sz w:val="24"/>
          <w:szCs w:val="24"/>
        </w:rPr>
        <w:t xml:space="preserve">evelop </w:t>
      </w:r>
      <w:r w:rsidR="002D067D">
        <w:rPr>
          <w:color w:val="000000" w:themeColor="text1"/>
          <w:sz w:val="24"/>
          <w:szCs w:val="24"/>
        </w:rPr>
        <w:t>a c</w:t>
      </w:r>
      <w:r w:rsidR="53A27962" w:rsidRPr="00C8025E">
        <w:rPr>
          <w:color w:val="000000" w:themeColor="text1"/>
          <w:sz w:val="24"/>
          <w:szCs w:val="24"/>
        </w:rPr>
        <w:t xml:space="preserve">ommunications plan </w:t>
      </w:r>
      <w:r w:rsidR="6D688B36" w:rsidRPr="00C8025E">
        <w:rPr>
          <w:color w:val="000000" w:themeColor="text1"/>
          <w:sz w:val="24"/>
          <w:szCs w:val="24"/>
        </w:rPr>
        <w:t xml:space="preserve">identifying relevant stakeholders and plans </w:t>
      </w:r>
      <w:r w:rsidR="6D688B36" w:rsidRPr="00C8025E">
        <w:rPr>
          <w:color w:val="000000" w:themeColor="text1"/>
          <w:sz w:val="24"/>
          <w:szCs w:val="24"/>
        </w:rPr>
        <w:lastRenderedPageBreak/>
        <w:t>for active engagement</w:t>
      </w:r>
      <w:r w:rsidR="002D067D">
        <w:rPr>
          <w:color w:val="000000" w:themeColor="text1"/>
          <w:sz w:val="24"/>
          <w:szCs w:val="24"/>
        </w:rPr>
        <w:t xml:space="preserve">; develop a </w:t>
      </w:r>
      <w:r w:rsidR="70D86A91" w:rsidRPr="00C8025E">
        <w:rPr>
          <w:color w:val="000000" w:themeColor="text1"/>
          <w:sz w:val="24"/>
          <w:szCs w:val="24"/>
        </w:rPr>
        <w:t xml:space="preserve">learning platform/website </w:t>
      </w:r>
      <w:r w:rsidR="70D86A91" w:rsidRPr="00C8025E">
        <w:rPr>
          <w:color w:val="000000" w:themeColor="text1"/>
          <w:sz w:val="24"/>
          <w:szCs w:val="24"/>
          <w:lang w:val="en-GB"/>
        </w:rPr>
        <w:t>to optimise lessons learnt and share best practice</w:t>
      </w:r>
      <w:r w:rsidR="002D067D">
        <w:rPr>
          <w:color w:val="000000" w:themeColor="text1"/>
          <w:sz w:val="24"/>
          <w:szCs w:val="24"/>
          <w:lang w:val="en-GB"/>
        </w:rPr>
        <w:t>; and d</w:t>
      </w:r>
      <w:proofErr w:type="spellStart"/>
      <w:r w:rsidR="0C41F3B1" w:rsidRPr="00C8025E">
        <w:rPr>
          <w:color w:val="000000" w:themeColor="text1"/>
          <w:sz w:val="24"/>
          <w:szCs w:val="24"/>
        </w:rPr>
        <w:t>evelop</w:t>
      </w:r>
      <w:proofErr w:type="spellEnd"/>
      <w:r w:rsidR="0C41F3B1" w:rsidRPr="00C8025E">
        <w:rPr>
          <w:sz w:val="24"/>
          <w:szCs w:val="24"/>
        </w:rPr>
        <w:t xml:space="preserve"> </w:t>
      </w:r>
      <w:r w:rsidR="0C41F3B1" w:rsidRPr="00C8025E">
        <w:rPr>
          <w:color w:val="000000" w:themeColor="text1"/>
          <w:sz w:val="24"/>
          <w:szCs w:val="24"/>
          <w:lang w:val="en-GB"/>
        </w:rPr>
        <w:t>thematic and/or geographic level stakeholder learning events.</w:t>
      </w:r>
    </w:p>
    <w:p w14:paraId="2EAC75CD" w14:textId="7C771B4B" w:rsidR="04491CAB" w:rsidRPr="00C8025E" w:rsidRDefault="2C77A9B6" w:rsidP="002D067D">
      <w:pPr>
        <w:ind w:left="720"/>
        <w:rPr>
          <w:sz w:val="24"/>
          <w:szCs w:val="24"/>
          <w:lang w:val="en-GB"/>
        </w:rPr>
      </w:pPr>
      <w:r w:rsidRPr="00C8025E">
        <w:rPr>
          <w:b/>
          <w:sz w:val="24"/>
          <w:szCs w:val="24"/>
        </w:rPr>
        <w:t>Core deliverable 5: Collaboration</w:t>
      </w:r>
      <w:r w:rsidRPr="00C8025E">
        <w:rPr>
          <w:sz w:val="24"/>
          <w:szCs w:val="24"/>
        </w:rPr>
        <w:t xml:space="preserve"> </w:t>
      </w:r>
      <w:r w:rsidRPr="00C8025E">
        <w:rPr>
          <w:sz w:val="24"/>
          <w:szCs w:val="24"/>
        </w:rPr>
        <w:br/>
      </w:r>
      <w:r w:rsidRPr="00C8025E">
        <w:rPr>
          <w:sz w:val="24"/>
          <w:szCs w:val="24"/>
        </w:rPr>
        <w:br/>
      </w:r>
      <w:r w:rsidR="5E763D0C" w:rsidRPr="00C8025E">
        <w:rPr>
          <w:color w:val="000000" w:themeColor="text1"/>
          <w:sz w:val="24"/>
          <w:szCs w:val="24"/>
          <w:lang w:val="en-GB"/>
        </w:rPr>
        <w:t xml:space="preserve">The </w:t>
      </w:r>
      <w:r w:rsidR="00124E1A" w:rsidRPr="00C8025E">
        <w:rPr>
          <w:color w:val="000000" w:themeColor="text1"/>
          <w:sz w:val="24"/>
          <w:szCs w:val="24"/>
          <w:lang w:val="en-GB"/>
        </w:rPr>
        <w:t>ML</w:t>
      </w:r>
      <w:r w:rsidR="5E763D0C" w:rsidRPr="00C8025E">
        <w:rPr>
          <w:color w:val="000000" w:themeColor="text1"/>
          <w:sz w:val="24"/>
          <w:szCs w:val="24"/>
          <w:lang w:val="en-GB"/>
        </w:rPr>
        <w:t xml:space="preserve"> will have overall responsibility for GCBC programme management and will be the main link between Recipients and the Authority, Strategic Science Lead and Independent Evaluator. It should develop a robust framework for communication and reporting between the Recipients, Supplier and Strategic Science Lead.</w:t>
      </w:r>
    </w:p>
    <w:p w14:paraId="42EF2083" w14:textId="678812EC" w:rsidR="0060527E" w:rsidRDefault="0060527E" w:rsidP="006554EC">
      <w:pPr>
        <w:spacing w:before="9"/>
        <w:jc w:val="both"/>
      </w:pPr>
    </w:p>
    <w:p w14:paraId="2B19A33F" w14:textId="203A8883" w:rsidR="0060527E" w:rsidRDefault="7A99994B" w:rsidP="00E305E9">
      <w:pPr>
        <w:pStyle w:val="Heading4"/>
        <w:spacing w:before="93"/>
      </w:pPr>
      <w:r>
        <w:t>DISTINCTIVE</w:t>
      </w:r>
      <w:r>
        <w:rPr>
          <w:spacing w:val="-5"/>
        </w:rPr>
        <w:t xml:space="preserve"> </w:t>
      </w:r>
      <w:r>
        <w:t>RESPONSIBILITIES</w:t>
      </w:r>
      <w:r>
        <w:rPr>
          <w:spacing w:val="-6"/>
        </w:rPr>
        <w:t xml:space="preserve"> </w:t>
      </w:r>
      <w:r>
        <w:t>OF</w:t>
      </w:r>
      <w:r>
        <w:rPr>
          <w:spacing w:val="-6"/>
        </w:rPr>
        <w:t xml:space="preserve"> </w:t>
      </w:r>
      <w:r>
        <w:t>THE</w:t>
      </w:r>
      <w:r>
        <w:rPr>
          <w:spacing w:val="-4"/>
        </w:rPr>
        <w:t xml:space="preserve"> </w:t>
      </w:r>
      <w:r>
        <w:t>STRATEGIC SCIENCE LEAD</w:t>
      </w:r>
    </w:p>
    <w:p w14:paraId="3EF9E43B" w14:textId="7CF7F6CA" w:rsidR="0060527E" w:rsidRPr="00E305E9" w:rsidRDefault="486F5717" w:rsidP="00D261EF">
      <w:pPr>
        <w:pStyle w:val="BodyText"/>
        <w:rPr>
          <w:bCs/>
        </w:rPr>
      </w:pPr>
      <w:r w:rsidRPr="348E6134">
        <w:t xml:space="preserve">8.1 </w:t>
      </w:r>
      <w:r w:rsidR="285A5447" w:rsidRPr="00E305E9">
        <w:rPr>
          <w:bCs/>
        </w:rPr>
        <w:t>The</w:t>
      </w:r>
      <w:r w:rsidR="285A5447" w:rsidRPr="00E305E9">
        <w:rPr>
          <w:bCs/>
          <w:spacing w:val="-1"/>
        </w:rPr>
        <w:t xml:space="preserve"> STRATEGIC SCIENCE LEAD</w:t>
      </w:r>
      <w:r w:rsidR="285A5447" w:rsidRPr="00E305E9">
        <w:rPr>
          <w:bCs/>
        </w:rPr>
        <w:t xml:space="preserve"> </w:t>
      </w:r>
      <w:r w:rsidR="60F23CB8" w:rsidRPr="00E305E9">
        <w:rPr>
          <w:bCs/>
        </w:rPr>
        <w:t>(</w:t>
      </w:r>
      <w:r w:rsidR="60F23CB8" w:rsidRPr="00E305E9">
        <w:rPr>
          <w:rStyle w:val="normaltextrun"/>
          <w:bCs/>
          <w:color w:val="000000" w:themeColor="text1"/>
          <w:lang w:val="en-GB"/>
        </w:rPr>
        <w:t>comprised of interdisciplinary research experts</w:t>
      </w:r>
      <w:r w:rsidR="60F23CB8" w:rsidRPr="00E305E9">
        <w:rPr>
          <w:bCs/>
        </w:rPr>
        <w:t xml:space="preserve">) </w:t>
      </w:r>
      <w:r w:rsidR="285A5447" w:rsidRPr="00E305E9">
        <w:rPr>
          <w:bCs/>
          <w:spacing w:val="-2"/>
        </w:rPr>
        <w:t>shall:</w:t>
      </w:r>
    </w:p>
    <w:p w14:paraId="7C90D3FE" w14:textId="655BBA98" w:rsidR="007448B8" w:rsidRPr="00E305E9" w:rsidRDefault="00E305E9" w:rsidP="000E376E">
      <w:pPr>
        <w:pStyle w:val="BodyText"/>
        <w:numPr>
          <w:ilvl w:val="0"/>
          <w:numId w:val="6"/>
        </w:numPr>
        <w:rPr>
          <w:rFonts w:eastAsiaTheme="minorEastAsia"/>
        </w:rPr>
      </w:pPr>
      <w:r w:rsidRPr="00E305E9">
        <w:rPr>
          <w:b/>
          <w:bCs/>
          <w:color w:val="000000" w:themeColor="text1"/>
        </w:rPr>
        <w:t xml:space="preserve">oversee the </w:t>
      </w:r>
      <w:r w:rsidR="007448B8" w:rsidRPr="00E305E9">
        <w:rPr>
          <w:b/>
          <w:bCs/>
          <w:color w:val="000000" w:themeColor="text1"/>
        </w:rPr>
        <w:t>develop</w:t>
      </w:r>
      <w:r w:rsidRPr="00E305E9">
        <w:rPr>
          <w:b/>
          <w:bCs/>
          <w:color w:val="000000" w:themeColor="text1"/>
        </w:rPr>
        <w:t>ment of</w:t>
      </w:r>
      <w:r w:rsidR="007448B8" w:rsidRPr="00E305E9">
        <w:rPr>
          <w:b/>
          <w:bCs/>
          <w:color w:val="000000" w:themeColor="text1"/>
        </w:rPr>
        <w:t xml:space="preserve"> a Research Strategy</w:t>
      </w:r>
      <w:r w:rsidR="007448B8" w:rsidRPr="00E305E9">
        <w:rPr>
          <w:color w:val="000000" w:themeColor="text1"/>
        </w:rPr>
        <w:t xml:space="preserve"> to guide the strategic focus and implementation of GCBC research calls</w:t>
      </w:r>
      <w:r w:rsidR="007448B8" w:rsidRPr="00E305E9">
        <w:t xml:space="preserve"> which will include: </w:t>
      </w:r>
    </w:p>
    <w:p w14:paraId="3CA5D7D7" w14:textId="73E0162F" w:rsidR="007448B8" w:rsidRPr="007448B8" w:rsidRDefault="007448B8" w:rsidP="000E376E">
      <w:pPr>
        <w:pStyle w:val="Title"/>
        <w:numPr>
          <w:ilvl w:val="0"/>
          <w:numId w:val="13"/>
        </w:numPr>
        <w:spacing w:before="0"/>
        <w:rPr>
          <w:rFonts w:eastAsiaTheme="minorEastAsia"/>
          <w:sz w:val="24"/>
          <w:szCs w:val="24"/>
        </w:rPr>
      </w:pPr>
      <w:r w:rsidRPr="00E305E9">
        <w:rPr>
          <w:color w:val="000000" w:themeColor="text1"/>
          <w:sz w:val="24"/>
          <w:szCs w:val="24"/>
        </w:rPr>
        <w:t>proposed priority</w:t>
      </w:r>
      <w:r w:rsidRPr="5A906EBA">
        <w:rPr>
          <w:color w:val="000000" w:themeColor="text1"/>
          <w:sz w:val="24"/>
          <w:szCs w:val="24"/>
        </w:rPr>
        <w:t xml:space="preserve"> research themes and geographies by which to define the spokes and associated research grant calls, together with </w:t>
      </w:r>
      <w:proofErr w:type="gramStart"/>
      <w:r w:rsidRPr="5A906EBA">
        <w:rPr>
          <w:color w:val="000000" w:themeColor="text1"/>
          <w:sz w:val="24"/>
          <w:szCs w:val="24"/>
        </w:rPr>
        <w:t>a research</w:t>
      </w:r>
      <w:proofErr w:type="gramEnd"/>
      <w:r w:rsidRPr="5A906EBA">
        <w:rPr>
          <w:color w:val="000000" w:themeColor="text1"/>
          <w:sz w:val="24"/>
          <w:szCs w:val="24"/>
        </w:rPr>
        <w:t xml:space="preserve"> plan;</w:t>
      </w:r>
    </w:p>
    <w:p w14:paraId="080D4938" w14:textId="77777777" w:rsidR="007448B8" w:rsidRPr="007448B8" w:rsidRDefault="007448B8" w:rsidP="000E376E">
      <w:pPr>
        <w:pStyle w:val="Title"/>
        <w:numPr>
          <w:ilvl w:val="0"/>
          <w:numId w:val="13"/>
        </w:numPr>
        <w:spacing w:before="0"/>
        <w:rPr>
          <w:rFonts w:eastAsiaTheme="minorEastAsia"/>
          <w:sz w:val="24"/>
          <w:szCs w:val="24"/>
        </w:rPr>
      </w:pPr>
      <w:r w:rsidRPr="5A906EBA">
        <w:rPr>
          <w:color w:val="000000" w:themeColor="text1"/>
          <w:sz w:val="24"/>
          <w:szCs w:val="24"/>
        </w:rPr>
        <w:t>priority research questions to be addressed through grant calls in relation to the research themes and geographies of interest; and</w:t>
      </w:r>
    </w:p>
    <w:p w14:paraId="238A1A46" w14:textId="5ECAFE9D" w:rsidR="007448B8" w:rsidRPr="007448B8" w:rsidRDefault="007448B8" w:rsidP="000E376E">
      <w:pPr>
        <w:pStyle w:val="Title"/>
        <w:numPr>
          <w:ilvl w:val="0"/>
          <w:numId w:val="13"/>
        </w:numPr>
        <w:spacing w:before="0"/>
        <w:rPr>
          <w:rFonts w:eastAsiaTheme="minorEastAsia"/>
          <w:sz w:val="24"/>
          <w:szCs w:val="24"/>
        </w:rPr>
      </w:pPr>
      <w:r w:rsidRPr="5A906EBA">
        <w:rPr>
          <w:color w:val="000000" w:themeColor="text1"/>
          <w:sz w:val="24"/>
          <w:szCs w:val="24"/>
        </w:rPr>
        <w:t>a workplan for the SSL to develop yearly evidence products at systems-level from GCBC outputs and using wider input where required.</w:t>
      </w:r>
    </w:p>
    <w:p w14:paraId="038B6590" w14:textId="77777777" w:rsidR="007448B8" w:rsidRPr="007448B8" w:rsidRDefault="007448B8" w:rsidP="000E376E">
      <w:pPr>
        <w:pStyle w:val="BodyText"/>
        <w:numPr>
          <w:ilvl w:val="0"/>
          <w:numId w:val="6"/>
        </w:numPr>
        <w:rPr>
          <w:rFonts w:eastAsiaTheme="minorEastAsia"/>
        </w:rPr>
      </w:pPr>
      <w:r w:rsidRPr="5A906EBA">
        <w:rPr>
          <w:b/>
          <w:bCs/>
          <w:color w:val="000000" w:themeColor="text1"/>
        </w:rPr>
        <w:t xml:space="preserve">contribute to GCBC </w:t>
      </w:r>
      <w:proofErr w:type="spellStart"/>
      <w:r w:rsidRPr="5A906EBA">
        <w:rPr>
          <w:b/>
          <w:bCs/>
          <w:color w:val="000000" w:themeColor="text1"/>
        </w:rPr>
        <w:t>operationalisation</w:t>
      </w:r>
      <w:proofErr w:type="spellEnd"/>
      <w:r w:rsidRPr="5A906EBA">
        <w:rPr>
          <w:b/>
          <w:bCs/>
          <w:color w:val="000000" w:themeColor="text1"/>
        </w:rPr>
        <w:t xml:space="preserve"> and administration </w:t>
      </w:r>
      <w:r w:rsidRPr="5A906EBA">
        <w:rPr>
          <w:color w:val="000000" w:themeColor="text1"/>
        </w:rPr>
        <w:t>which will include:</w:t>
      </w:r>
    </w:p>
    <w:p w14:paraId="628D1137" w14:textId="4C9C96BE" w:rsidR="007448B8" w:rsidRPr="007448B8" w:rsidRDefault="007448B8" w:rsidP="000E376E">
      <w:pPr>
        <w:pStyle w:val="ListParagraph"/>
        <w:numPr>
          <w:ilvl w:val="0"/>
          <w:numId w:val="14"/>
        </w:numPr>
        <w:ind w:left="1440"/>
        <w:jc w:val="both"/>
        <w:rPr>
          <w:color w:val="000000" w:themeColor="text1"/>
          <w:sz w:val="24"/>
          <w:szCs w:val="24"/>
        </w:rPr>
      </w:pPr>
      <w:r w:rsidRPr="5A906EBA">
        <w:rPr>
          <w:color w:val="000000" w:themeColor="text1"/>
          <w:sz w:val="24"/>
          <w:szCs w:val="24"/>
        </w:rPr>
        <w:t xml:space="preserve">support the development of the Management Lead’s Research Grant Competition Plan including helping to develop evaluation </w:t>
      </w:r>
      <w:proofErr w:type="gramStart"/>
      <w:r w:rsidRPr="5A906EBA">
        <w:rPr>
          <w:color w:val="000000" w:themeColor="text1"/>
          <w:sz w:val="24"/>
          <w:szCs w:val="24"/>
        </w:rPr>
        <w:t>questions;</w:t>
      </w:r>
      <w:proofErr w:type="gramEnd"/>
      <w:r w:rsidRPr="5A906EBA">
        <w:rPr>
          <w:color w:val="000000" w:themeColor="text1"/>
          <w:sz w:val="24"/>
          <w:szCs w:val="24"/>
        </w:rPr>
        <w:t xml:space="preserve"> </w:t>
      </w:r>
    </w:p>
    <w:p w14:paraId="307123E8" w14:textId="37B4F2E1" w:rsidR="007448B8" w:rsidRPr="00151F0F" w:rsidRDefault="6EC7F50C" w:rsidP="00151F0F">
      <w:pPr>
        <w:pStyle w:val="ListParagraph"/>
        <w:numPr>
          <w:ilvl w:val="0"/>
          <w:numId w:val="14"/>
        </w:numPr>
        <w:ind w:left="1440"/>
        <w:jc w:val="both"/>
        <w:rPr>
          <w:color w:val="000000" w:themeColor="text1"/>
          <w:sz w:val="24"/>
          <w:szCs w:val="24"/>
        </w:rPr>
      </w:pPr>
      <w:r w:rsidRPr="5A906EBA">
        <w:rPr>
          <w:color w:val="000000" w:themeColor="text1"/>
          <w:sz w:val="24"/>
          <w:szCs w:val="24"/>
        </w:rPr>
        <w:t>contribute to the Management Lead’s Monitoring, Reporting and Learning Plan</w:t>
      </w:r>
    </w:p>
    <w:p w14:paraId="30E12C7A" w14:textId="4C6C413B" w:rsidR="007448B8" w:rsidRPr="007448B8" w:rsidRDefault="007448B8" w:rsidP="000E376E">
      <w:pPr>
        <w:pStyle w:val="ListParagraph"/>
        <w:numPr>
          <w:ilvl w:val="0"/>
          <w:numId w:val="14"/>
        </w:numPr>
        <w:ind w:left="1440"/>
        <w:jc w:val="both"/>
        <w:rPr>
          <w:color w:val="000000" w:themeColor="text1"/>
          <w:sz w:val="24"/>
          <w:szCs w:val="24"/>
        </w:rPr>
      </w:pPr>
      <w:r w:rsidRPr="5A906EBA">
        <w:rPr>
          <w:color w:val="000000" w:themeColor="text1"/>
          <w:sz w:val="24"/>
          <w:szCs w:val="24"/>
        </w:rPr>
        <w:t>contribute to the Management Lead’s Communications Plan</w:t>
      </w:r>
    </w:p>
    <w:p w14:paraId="4E4D878C" w14:textId="5C8E69CB" w:rsidR="007448B8" w:rsidRDefault="00E305E9" w:rsidP="000E376E">
      <w:pPr>
        <w:pStyle w:val="ListParagraph"/>
        <w:numPr>
          <w:ilvl w:val="0"/>
          <w:numId w:val="6"/>
        </w:numPr>
        <w:rPr>
          <w:b/>
          <w:bCs/>
          <w:color w:val="000000" w:themeColor="text1"/>
          <w:sz w:val="24"/>
          <w:szCs w:val="24"/>
        </w:rPr>
      </w:pPr>
      <w:r>
        <w:rPr>
          <w:b/>
          <w:bCs/>
          <w:color w:val="000000" w:themeColor="text1"/>
          <w:sz w:val="24"/>
          <w:szCs w:val="24"/>
        </w:rPr>
        <w:t xml:space="preserve">implementation of </w:t>
      </w:r>
      <w:r w:rsidR="007448B8" w:rsidRPr="5A906EBA">
        <w:rPr>
          <w:b/>
          <w:bCs/>
          <w:color w:val="000000" w:themeColor="text1"/>
          <w:sz w:val="24"/>
          <w:szCs w:val="24"/>
        </w:rPr>
        <w:t>Research Strategy and oversight of research cycles</w:t>
      </w:r>
      <w:r w:rsidR="007448B8" w:rsidRPr="5A906EBA">
        <w:rPr>
          <w:color w:val="000000" w:themeColor="text1"/>
          <w:sz w:val="24"/>
          <w:szCs w:val="24"/>
        </w:rPr>
        <w:t xml:space="preserve"> which will include:</w:t>
      </w:r>
    </w:p>
    <w:p w14:paraId="29D99E07" w14:textId="5B77F7BE" w:rsidR="00E305E9" w:rsidRDefault="007448B8" w:rsidP="00F164E0">
      <w:pPr>
        <w:pStyle w:val="BodyText"/>
        <w:numPr>
          <w:ilvl w:val="0"/>
          <w:numId w:val="15"/>
        </w:numPr>
        <w:jc w:val="both"/>
        <w:rPr>
          <w:color w:val="000000" w:themeColor="text1"/>
        </w:rPr>
      </w:pPr>
      <w:r w:rsidRPr="00E305E9">
        <w:rPr>
          <w:color w:val="000000" w:themeColor="text1"/>
        </w:rPr>
        <w:t xml:space="preserve">develop yearly evidence products at the systems-level from a review of GCBC outputs with the incorporation of wider input where </w:t>
      </w:r>
      <w:proofErr w:type="gramStart"/>
      <w:r w:rsidRPr="00E305E9">
        <w:rPr>
          <w:color w:val="000000" w:themeColor="text1"/>
        </w:rPr>
        <w:t>required</w:t>
      </w:r>
      <w:r w:rsidR="00E305E9">
        <w:t>;</w:t>
      </w:r>
      <w:proofErr w:type="gramEnd"/>
    </w:p>
    <w:p w14:paraId="087EFEBF" w14:textId="279448A7" w:rsidR="007448B8" w:rsidRPr="00E305E9" w:rsidRDefault="007448B8" w:rsidP="00E305E9">
      <w:pPr>
        <w:pStyle w:val="BodyText"/>
        <w:numPr>
          <w:ilvl w:val="0"/>
          <w:numId w:val="15"/>
        </w:numPr>
        <w:jc w:val="both"/>
        <w:rPr>
          <w:color w:val="000000" w:themeColor="text1"/>
        </w:rPr>
      </w:pPr>
      <w:r w:rsidRPr="00E305E9">
        <w:rPr>
          <w:color w:val="000000" w:themeColor="text1"/>
        </w:rPr>
        <w:t xml:space="preserve">lead the synthesis of evidence created through thematic- and geographic- focused research projects and produce high quality learning outputs for both operational and policy audiences, which are greater than the sum of the individual parts; and </w:t>
      </w:r>
    </w:p>
    <w:p w14:paraId="0D304164" w14:textId="5D4A6EF4" w:rsidR="007448B8" w:rsidRPr="00E305E9" w:rsidRDefault="007448B8" w:rsidP="007448B8">
      <w:pPr>
        <w:pStyle w:val="ListParagraph"/>
        <w:numPr>
          <w:ilvl w:val="0"/>
          <w:numId w:val="15"/>
        </w:numPr>
        <w:jc w:val="both"/>
        <w:rPr>
          <w:color w:val="000000" w:themeColor="text1"/>
          <w:sz w:val="24"/>
          <w:szCs w:val="24"/>
        </w:rPr>
      </w:pPr>
      <w:r w:rsidRPr="5A906EBA">
        <w:rPr>
          <w:color w:val="000000" w:themeColor="text1"/>
          <w:sz w:val="24"/>
          <w:szCs w:val="24"/>
        </w:rPr>
        <w:t xml:space="preserve">undertake additional analysis or evidence collection across geographic and/or thematic research areas where appropriate to complement project-level evidence to support the synthesis process and development of learning outputs.  </w:t>
      </w:r>
    </w:p>
    <w:p w14:paraId="3008C730" w14:textId="275C96F6" w:rsidR="007448B8" w:rsidRDefault="007448B8" w:rsidP="00E305E9">
      <w:pPr>
        <w:pStyle w:val="BodyText"/>
        <w:numPr>
          <w:ilvl w:val="0"/>
          <w:numId w:val="6"/>
        </w:numPr>
      </w:pPr>
      <w:r w:rsidRPr="5A906EBA">
        <w:rPr>
          <w:b/>
          <w:bCs/>
          <w:color w:val="000000" w:themeColor="text1"/>
        </w:rPr>
        <w:lastRenderedPageBreak/>
        <w:t>reporting and meeting requirements</w:t>
      </w:r>
      <w:r w:rsidRPr="5A906EBA">
        <w:rPr>
          <w:color w:val="000000" w:themeColor="text1"/>
        </w:rPr>
        <w:t>, which will include:</w:t>
      </w:r>
      <w:r>
        <w:t xml:space="preserve"> </w:t>
      </w:r>
    </w:p>
    <w:p w14:paraId="656163C9" w14:textId="23ECC3E9" w:rsidR="007448B8" w:rsidRPr="00E305E9" w:rsidRDefault="007448B8" w:rsidP="00E305E9">
      <w:pPr>
        <w:pStyle w:val="BodyText"/>
        <w:numPr>
          <w:ilvl w:val="0"/>
          <w:numId w:val="16"/>
        </w:numPr>
        <w:ind w:left="1080"/>
        <w:rPr>
          <w:color w:val="000000" w:themeColor="text1"/>
        </w:rPr>
      </w:pPr>
      <w:r w:rsidRPr="5A906EBA">
        <w:rPr>
          <w:b/>
          <w:bCs/>
          <w:i/>
          <w:iCs/>
          <w:color w:val="000000" w:themeColor="text1"/>
        </w:rPr>
        <w:t>monthly dashboard</w:t>
      </w:r>
      <w:r w:rsidRPr="5A906EBA">
        <w:rPr>
          <w:color w:val="000000" w:themeColor="text1"/>
        </w:rPr>
        <w:t xml:space="preserve"> snapshot reports of activities against core deliverables and associated expenditure</w:t>
      </w:r>
    </w:p>
    <w:p w14:paraId="33401123" w14:textId="0D05781C" w:rsidR="007448B8" w:rsidRPr="00E305E9" w:rsidRDefault="007448B8" w:rsidP="00E305E9">
      <w:pPr>
        <w:pStyle w:val="BodyText"/>
        <w:numPr>
          <w:ilvl w:val="0"/>
          <w:numId w:val="16"/>
        </w:numPr>
        <w:ind w:left="1080"/>
        <w:rPr>
          <w:color w:val="000000" w:themeColor="text1"/>
        </w:rPr>
      </w:pPr>
      <w:r w:rsidRPr="5A906EBA">
        <w:rPr>
          <w:b/>
          <w:bCs/>
          <w:i/>
          <w:iCs/>
          <w:color w:val="000000" w:themeColor="text1"/>
        </w:rPr>
        <w:t>quarterly expenditure and risk reports</w:t>
      </w:r>
      <w:r w:rsidRPr="5A906EBA">
        <w:rPr>
          <w:color w:val="000000" w:themeColor="text1"/>
        </w:rPr>
        <w:t xml:space="preserve"> against core deliverables and any amended forecasts and risks</w:t>
      </w:r>
    </w:p>
    <w:p w14:paraId="5FF8EEF1" w14:textId="3BD02FB0" w:rsidR="007448B8" w:rsidRPr="00E305E9" w:rsidRDefault="007448B8" w:rsidP="00E305E9">
      <w:pPr>
        <w:pStyle w:val="BodyText"/>
        <w:numPr>
          <w:ilvl w:val="0"/>
          <w:numId w:val="16"/>
        </w:numPr>
        <w:ind w:left="1080"/>
        <w:rPr>
          <w:color w:val="000000" w:themeColor="text1"/>
        </w:rPr>
      </w:pPr>
      <w:r w:rsidRPr="5A906EBA">
        <w:rPr>
          <w:color w:val="000000" w:themeColor="text1"/>
        </w:rPr>
        <w:t xml:space="preserve">contributing to the </w:t>
      </w:r>
      <w:r w:rsidRPr="5A906EBA">
        <w:rPr>
          <w:b/>
          <w:bCs/>
          <w:i/>
          <w:iCs/>
          <w:color w:val="000000" w:themeColor="text1"/>
        </w:rPr>
        <w:t>Management Lead’s Annual Monitoring Report</w:t>
      </w:r>
      <w:r w:rsidRPr="5A906EBA">
        <w:rPr>
          <w:color w:val="000000" w:themeColor="text1"/>
        </w:rPr>
        <w:t xml:space="preserve"> of the GCBC</w:t>
      </w:r>
    </w:p>
    <w:p w14:paraId="76B2503C" w14:textId="3C750320" w:rsidR="007448B8" w:rsidRDefault="007448B8" w:rsidP="000E376E">
      <w:pPr>
        <w:pStyle w:val="BodyText"/>
        <w:numPr>
          <w:ilvl w:val="0"/>
          <w:numId w:val="16"/>
        </w:numPr>
        <w:ind w:left="1080"/>
      </w:pPr>
      <w:r w:rsidRPr="5A906EBA">
        <w:rPr>
          <w:color w:val="000000" w:themeColor="text1"/>
        </w:rPr>
        <w:t xml:space="preserve">appropriate </w:t>
      </w:r>
      <w:r w:rsidRPr="5A906EBA">
        <w:rPr>
          <w:b/>
          <w:bCs/>
          <w:i/>
          <w:iCs/>
          <w:color w:val="000000" w:themeColor="text1"/>
        </w:rPr>
        <w:t>research analy</w:t>
      </w:r>
      <w:r w:rsidR="00E305E9">
        <w:rPr>
          <w:b/>
          <w:bCs/>
          <w:i/>
          <w:iCs/>
          <w:color w:val="000000" w:themeColor="text1"/>
        </w:rPr>
        <w:t>s</w:t>
      </w:r>
      <w:r w:rsidRPr="5A906EBA">
        <w:rPr>
          <w:b/>
          <w:bCs/>
          <w:i/>
          <w:iCs/>
          <w:color w:val="000000" w:themeColor="text1"/>
        </w:rPr>
        <w:t>is and evidence synthesis products</w:t>
      </w:r>
      <w:r w:rsidRPr="5A906EBA">
        <w:rPr>
          <w:color w:val="000000" w:themeColor="text1"/>
        </w:rPr>
        <w:t xml:space="preserve"> which should include a yearly review and forward look</w:t>
      </w:r>
    </w:p>
    <w:p w14:paraId="112BD5F2" w14:textId="77777777" w:rsidR="007448B8" w:rsidRDefault="007448B8" w:rsidP="007448B8">
      <w:pPr>
        <w:pStyle w:val="ListParagraph"/>
      </w:pPr>
    </w:p>
    <w:p w14:paraId="291D7FB1" w14:textId="5C3A831F" w:rsidR="0060527E" w:rsidRDefault="48C02E5E" w:rsidP="00E305E9">
      <w:pPr>
        <w:pStyle w:val="Heading4"/>
        <w:spacing w:before="81"/>
      </w:pPr>
      <w:r w:rsidDel="7A99994B">
        <w:t xml:space="preserve">DISTINCTIVE RESPONSIBILITIES OF THE INDEPENDENT EVALUATOR </w:t>
      </w:r>
    </w:p>
    <w:p w14:paraId="0DBF52F2" w14:textId="1AC4D9C2" w:rsidR="00E305E9" w:rsidRPr="00E305E9" w:rsidRDefault="32F35909" w:rsidP="00091382">
      <w:pPr>
        <w:pStyle w:val="Heading4"/>
        <w:spacing w:before="81"/>
        <w:ind w:left="0"/>
        <w:rPr>
          <w:b w:val="0"/>
          <w:bCs w:val="0"/>
          <w:lang w:val="en-GB"/>
        </w:rPr>
      </w:pPr>
      <w:r w:rsidRPr="482EE917">
        <w:rPr>
          <w:rStyle w:val="normaltextrun"/>
          <w:b w:val="0"/>
          <w:bCs w:val="0"/>
          <w:color w:val="000000" w:themeColor="text1"/>
          <w:lang w:val="en-GB"/>
        </w:rPr>
        <w:t xml:space="preserve">9.1 </w:t>
      </w:r>
      <w:r w:rsidR="7FC40CD6" w:rsidRPr="00E305E9">
        <w:rPr>
          <w:rStyle w:val="normaltextrun"/>
          <w:b w:val="0"/>
          <w:bCs w:val="0"/>
          <w:color w:val="000000" w:themeColor="text1"/>
          <w:lang w:val="en-GB"/>
        </w:rPr>
        <w:t xml:space="preserve">An </w:t>
      </w:r>
      <w:r w:rsidR="7FC40CD6" w:rsidRPr="00E305E9">
        <w:rPr>
          <w:rStyle w:val="normaltextrun"/>
          <w:color w:val="000000" w:themeColor="text1"/>
          <w:lang w:val="en-GB"/>
        </w:rPr>
        <w:t>“Independent Evaluator”</w:t>
      </w:r>
      <w:r w:rsidR="7FC40CD6" w:rsidRPr="00E305E9">
        <w:rPr>
          <w:rStyle w:val="normaltextrun"/>
          <w:b w:val="0"/>
          <w:bCs w:val="0"/>
          <w:color w:val="000000" w:themeColor="text1"/>
          <w:lang w:val="en-GB"/>
        </w:rPr>
        <w:t xml:space="preserve"> will be responsible for evaluating the GCBC process, performance and impact, which the Authority will appoint. </w:t>
      </w:r>
    </w:p>
    <w:p w14:paraId="5B31EDEB" w14:textId="76BDDCA7" w:rsidR="4F10D1E1" w:rsidRPr="00E305E9" w:rsidRDefault="4115CBC8" w:rsidP="00091382">
      <w:pPr>
        <w:pStyle w:val="Heading4"/>
        <w:spacing w:before="81"/>
        <w:ind w:left="0"/>
        <w:rPr>
          <w:b w:val="0"/>
          <w:bCs w:val="0"/>
          <w:lang w:val="en-GB"/>
        </w:rPr>
      </w:pPr>
      <w:r w:rsidRPr="482EE917">
        <w:rPr>
          <w:b w:val="0"/>
          <w:bCs w:val="0"/>
          <w:color w:val="000000" w:themeColor="text1"/>
          <w:lang w:val="en-GB"/>
        </w:rPr>
        <w:t xml:space="preserve">9.2 </w:t>
      </w:r>
      <w:r w:rsidR="312F20F9" w:rsidRPr="00E305E9">
        <w:rPr>
          <w:b w:val="0"/>
          <w:bCs w:val="0"/>
          <w:color w:val="000000" w:themeColor="text1"/>
          <w:lang w:val="en-GB"/>
        </w:rPr>
        <w:t xml:space="preserve">The Independent Evaluator will be responsible for programme level Evaluation including process, theory-based, and impact evaluation. It will be the role of an Independent Evaluator to refine and answer key evaluation questions to ultimately understand to what extent the GCBC has contributed towards achieving </w:t>
      </w:r>
      <w:r w:rsidR="00E305E9">
        <w:rPr>
          <w:b w:val="0"/>
          <w:bCs w:val="0"/>
          <w:color w:val="000000" w:themeColor="text1"/>
          <w:lang w:val="en-GB"/>
        </w:rPr>
        <w:t xml:space="preserve">the objectives of the </w:t>
      </w:r>
      <w:proofErr w:type="spellStart"/>
      <w:r w:rsidR="00E305E9">
        <w:rPr>
          <w:b w:val="0"/>
          <w:bCs w:val="0"/>
          <w:color w:val="000000" w:themeColor="text1"/>
          <w:lang w:val="en-GB"/>
        </w:rPr>
        <w:t>progamme</w:t>
      </w:r>
      <w:proofErr w:type="spellEnd"/>
      <w:r w:rsidR="312F20F9" w:rsidRPr="00E305E9">
        <w:rPr>
          <w:b w:val="0"/>
          <w:bCs w:val="0"/>
          <w:color w:val="000000" w:themeColor="text1"/>
          <w:lang w:val="en-GB"/>
        </w:rPr>
        <w:t>.</w:t>
      </w:r>
    </w:p>
    <w:p w14:paraId="7EC839C1" w14:textId="371DA380" w:rsidR="7A99994B" w:rsidRPr="00E305E9" w:rsidRDefault="7A99994B" w:rsidP="009B5491">
      <w:pPr>
        <w:pStyle w:val="BodyText"/>
        <w:spacing w:before="9"/>
        <w:ind w:left="720"/>
        <w:sectPr w:rsidR="7A99994B" w:rsidRPr="00E305E9">
          <w:pgSz w:w="12240" w:h="15840"/>
          <w:pgMar w:top="1360" w:right="1000" w:bottom="1240" w:left="1220" w:header="0" w:footer="1050" w:gutter="0"/>
          <w:cols w:space="720"/>
        </w:sectPr>
      </w:pPr>
      <w:r w:rsidRPr="00E305E9">
        <w:br/>
      </w:r>
    </w:p>
    <w:p w14:paraId="4EEFE9CB" w14:textId="091EEA7E" w:rsidR="0060527E" w:rsidRDefault="000020B0" w:rsidP="006B4115">
      <w:pPr>
        <w:pStyle w:val="Heading1"/>
        <w:spacing w:before="58"/>
        <w:ind w:left="0"/>
      </w:pPr>
      <w:bookmarkStart w:id="22" w:name="_APPENDIX_1._Delivery"/>
      <w:bookmarkStart w:id="23" w:name="_Toc123908842"/>
      <w:bookmarkEnd w:id="22"/>
      <w:r>
        <w:rPr>
          <w:color w:val="00AE41"/>
        </w:rPr>
        <w:lastRenderedPageBreak/>
        <w:t>APPENDIX</w:t>
      </w:r>
      <w:r>
        <w:rPr>
          <w:color w:val="00AE41"/>
          <w:spacing w:val="-22"/>
        </w:rPr>
        <w:t xml:space="preserve"> </w:t>
      </w:r>
      <w:r>
        <w:rPr>
          <w:color w:val="00AE41"/>
          <w:spacing w:val="-10"/>
        </w:rPr>
        <w:t>1</w:t>
      </w:r>
      <w:r w:rsidR="009B5491">
        <w:rPr>
          <w:color w:val="00AE41"/>
          <w:spacing w:val="-10"/>
        </w:rPr>
        <w:t>. Delivery Profile</w:t>
      </w:r>
      <w:bookmarkEnd w:id="23"/>
    </w:p>
    <w:p w14:paraId="39D3B780" w14:textId="4971A7DE" w:rsidR="0060527E" w:rsidRPr="009B5491" w:rsidRDefault="622638AA" w:rsidP="009B5491">
      <w:pPr>
        <w:pStyle w:val="BodyText"/>
        <w:rPr>
          <w:b/>
        </w:rPr>
      </w:pPr>
      <w:r w:rsidRPr="009B5491">
        <w:rPr>
          <w:b/>
        </w:rPr>
        <w:t>DELIVERY</w:t>
      </w:r>
      <w:r w:rsidRPr="009B5491">
        <w:rPr>
          <w:b/>
          <w:spacing w:val="-4"/>
        </w:rPr>
        <w:t xml:space="preserve"> </w:t>
      </w:r>
      <w:r w:rsidRPr="009B5491">
        <w:rPr>
          <w:b/>
        </w:rPr>
        <w:t>PROFILE</w:t>
      </w:r>
      <w:r w:rsidRPr="009B5491">
        <w:rPr>
          <w:b/>
          <w:spacing w:val="-5"/>
        </w:rPr>
        <w:t xml:space="preserve"> </w:t>
      </w:r>
      <w:r w:rsidRPr="009B5491">
        <w:rPr>
          <w:b/>
        </w:rPr>
        <w:t>FOR</w:t>
      </w:r>
      <w:r w:rsidR="20798B96" w:rsidRPr="009B5491">
        <w:rPr>
          <w:b/>
        </w:rPr>
        <w:t>:</w:t>
      </w:r>
      <w:r w:rsidRPr="009B5491">
        <w:rPr>
          <w:b/>
          <w:spacing w:val="-1"/>
        </w:rPr>
        <w:t xml:space="preserve"> </w:t>
      </w:r>
      <w:r w:rsidR="5A19D85E" w:rsidRPr="009B5491">
        <w:rPr>
          <w:b/>
          <w:spacing w:val="-1"/>
        </w:rPr>
        <w:t xml:space="preserve">Jan </w:t>
      </w:r>
      <w:r w:rsidRPr="009B5491">
        <w:rPr>
          <w:b/>
        </w:rPr>
        <w:t>202</w:t>
      </w:r>
      <w:r w:rsidR="3D7484AA" w:rsidRPr="009B5491">
        <w:rPr>
          <w:b/>
        </w:rPr>
        <w:t>3</w:t>
      </w:r>
      <w:r w:rsidRPr="009B5491">
        <w:rPr>
          <w:b/>
          <w:spacing w:val="-4"/>
        </w:rPr>
        <w:t xml:space="preserve"> </w:t>
      </w:r>
      <w:r w:rsidRPr="009B5491">
        <w:rPr>
          <w:b/>
        </w:rPr>
        <w:t>–</w:t>
      </w:r>
      <w:r w:rsidRPr="009B5491">
        <w:rPr>
          <w:b/>
          <w:spacing w:val="-2"/>
        </w:rPr>
        <w:t xml:space="preserve"> </w:t>
      </w:r>
      <w:r w:rsidR="298692E6" w:rsidRPr="009B5491">
        <w:rPr>
          <w:b/>
        </w:rPr>
        <w:t>March 2025</w:t>
      </w:r>
    </w:p>
    <w:p w14:paraId="150C311C" w14:textId="1D333344" w:rsidR="0060527E" w:rsidRPr="009B5491" w:rsidRDefault="14077532" w:rsidP="009B5491">
      <w:pPr>
        <w:pStyle w:val="BodyText"/>
        <w:rPr>
          <w:b/>
        </w:rPr>
      </w:pPr>
      <w:r w:rsidRPr="009B5491">
        <w:rPr>
          <w:b/>
        </w:rPr>
        <w:t xml:space="preserve">[the months set out in this Annex assume the management lead will be </w:t>
      </w:r>
      <w:r w:rsidR="6AA1AAE3" w:rsidRPr="009B5491">
        <w:rPr>
          <w:b/>
        </w:rPr>
        <w:t>appointed by end March 2023</w:t>
      </w:r>
    </w:p>
    <w:p w14:paraId="29E24D02" w14:textId="77777777" w:rsidR="00BC4809" w:rsidRDefault="00BC4809" w:rsidP="7395F2B8">
      <w:pPr>
        <w:pStyle w:val="Heading4"/>
        <w:spacing w:before="277" w:after="1"/>
      </w:pPr>
    </w:p>
    <w:tbl>
      <w:tblPr>
        <w:tblW w:w="0" w:type="auto"/>
        <w:tblInd w:w="120" w:type="dxa"/>
        <w:tblBorders>
          <w:top w:val="single" w:sz="4" w:space="0" w:color="00AF50"/>
          <w:left w:val="single" w:sz="4" w:space="0" w:color="00AF50"/>
          <w:bottom w:val="single" w:sz="4" w:space="0" w:color="00AF50"/>
          <w:right w:val="single" w:sz="4" w:space="0" w:color="00AF50"/>
          <w:insideH w:val="single" w:sz="4" w:space="0" w:color="00AF50"/>
          <w:insideV w:val="single" w:sz="4" w:space="0" w:color="00AF50"/>
        </w:tblBorders>
        <w:tblLook w:val="01E0" w:firstRow="1" w:lastRow="1" w:firstColumn="1" w:lastColumn="1" w:noHBand="0" w:noVBand="0"/>
      </w:tblPr>
      <w:tblGrid>
        <w:gridCol w:w="2892"/>
        <w:gridCol w:w="2314"/>
        <w:gridCol w:w="2665"/>
        <w:gridCol w:w="1997"/>
        <w:gridCol w:w="32"/>
      </w:tblGrid>
      <w:tr w:rsidR="7395F2B8" w14:paraId="7687A21A" w14:textId="77777777" w:rsidTr="00077DD5">
        <w:trPr>
          <w:gridAfter w:val="1"/>
          <w:wAfter w:w="32" w:type="dxa"/>
          <w:trHeight w:val="1123"/>
        </w:trPr>
        <w:tc>
          <w:tcPr>
            <w:tcW w:w="2892" w:type="dxa"/>
            <w:tcBorders>
              <w:top w:val="nil"/>
              <w:left w:val="nil"/>
              <w:bottom w:val="nil"/>
              <w:right w:val="nil"/>
            </w:tcBorders>
            <w:shd w:val="clear" w:color="auto" w:fill="00AF50"/>
          </w:tcPr>
          <w:p w14:paraId="7925847F" w14:textId="77777777" w:rsidR="7395F2B8" w:rsidRDefault="7395F2B8" w:rsidP="7395F2B8">
            <w:pPr>
              <w:pStyle w:val="TableParagraph"/>
              <w:spacing w:before="71"/>
              <w:ind w:left="112"/>
              <w:rPr>
                <w:sz w:val="28"/>
                <w:szCs w:val="28"/>
              </w:rPr>
            </w:pPr>
            <w:r w:rsidRPr="7395F2B8">
              <w:rPr>
                <w:color w:val="FFFFFF" w:themeColor="background1"/>
                <w:sz w:val="28"/>
                <w:szCs w:val="28"/>
              </w:rPr>
              <w:t>Deliverable</w:t>
            </w:r>
          </w:p>
        </w:tc>
        <w:tc>
          <w:tcPr>
            <w:tcW w:w="2314" w:type="dxa"/>
            <w:tcBorders>
              <w:top w:val="nil"/>
              <w:left w:val="nil"/>
              <w:bottom w:val="nil"/>
              <w:right w:val="nil"/>
            </w:tcBorders>
            <w:shd w:val="clear" w:color="auto" w:fill="00AF50"/>
          </w:tcPr>
          <w:p w14:paraId="7E9588A6" w14:textId="77777777" w:rsidR="7395F2B8" w:rsidRDefault="7395F2B8" w:rsidP="7395F2B8">
            <w:pPr>
              <w:pStyle w:val="TableParagraph"/>
              <w:spacing w:before="71"/>
              <w:ind w:left="112"/>
              <w:rPr>
                <w:sz w:val="28"/>
                <w:szCs w:val="28"/>
              </w:rPr>
            </w:pPr>
            <w:r w:rsidRPr="7395F2B8">
              <w:rPr>
                <w:color w:val="FFFFFF" w:themeColor="background1"/>
                <w:sz w:val="28"/>
                <w:szCs w:val="28"/>
              </w:rPr>
              <w:t>Delivering Partner Responsible</w:t>
            </w:r>
          </w:p>
        </w:tc>
        <w:tc>
          <w:tcPr>
            <w:tcW w:w="2665" w:type="dxa"/>
            <w:tcBorders>
              <w:top w:val="nil"/>
              <w:left w:val="nil"/>
              <w:bottom w:val="nil"/>
              <w:right w:val="nil"/>
            </w:tcBorders>
            <w:shd w:val="clear" w:color="auto" w:fill="00AF50"/>
          </w:tcPr>
          <w:p w14:paraId="13CB0246" w14:textId="77777777" w:rsidR="7395F2B8" w:rsidRDefault="7395F2B8" w:rsidP="7395F2B8">
            <w:pPr>
              <w:pStyle w:val="TableParagraph"/>
              <w:spacing w:before="71"/>
              <w:ind w:left="112" w:right="53"/>
              <w:rPr>
                <w:sz w:val="28"/>
                <w:szCs w:val="28"/>
              </w:rPr>
            </w:pPr>
            <w:r w:rsidRPr="7395F2B8">
              <w:rPr>
                <w:color w:val="FFFFFF" w:themeColor="background1"/>
                <w:sz w:val="28"/>
                <w:szCs w:val="28"/>
              </w:rPr>
              <w:t>Date for completion / rate of recurrence *</w:t>
            </w:r>
          </w:p>
        </w:tc>
        <w:tc>
          <w:tcPr>
            <w:tcW w:w="1997" w:type="dxa"/>
            <w:tcBorders>
              <w:top w:val="nil"/>
              <w:left w:val="nil"/>
              <w:bottom w:val="nil"/>
              <w:right w:val="nil"/>
            </w:tcBorders>
            <w:shd w:val="clear" w:color="auto" w:fill="00AF50"/>
          </w:tcPr>
          <w:p w14:paraId="42F002D9" w14:textId="77777777" w:rsidR="7395F2B8" w:rsidRDefault="7395F2B8" w:rsidP="7395F2B8">
            <w:pPr>
              <w:pStyle w:val="TableParagraph"/>
              <w:spacing w:before="71"/>
              <w:ind w:left="111"/>
              <w:rPr>
                <w:sz w:val="28"/>
                <w:szCs w:val="28"/>
              </w:rPr>
            </w:pPr>
            <w:r w:rsidRPr="7395F2B8">
              <w:rPr>
                <w:color w:val="FFFFFF" w:themeColor="background1"/>
                <w:sz w:val="28"/>
                <w:szCs w:val="28"/>
              </w:rPr>
              <w:t>Receiving Partner</w:t>
            </w:r>
          </w:p>
        </w:tc>
      </w:tr>
      <w:tr w:rsidR="7395F2B8" w14:paraId="493543B1" w14:textId="77777777" w:rsidTr="00077DD5">
        <w:trPr>
          <w:gridAfter w:val="1"/>
          <w:wAfter w:w="32" w:type="dxa"/>
          <w:trHeight w:val="640"/>
        </w:trPr>
        <w:tc>
          <w:tcPr>
            <w:tcW w:w="2892" w:type="dxa"/>
            <w:shd w:val="clear" w:color="auto" w:fill="CAE9D2"/>
          </w:tcPr>
          <w:p w14:paraId="02792D7E" w14:textId="3D24AA74" w:rsidR="501FE48F" w:rsidRDefault="501FE48F" w:rsidP="7395F2B8">
            <w:pPr>
              <w:pStyle w:val="TableParagraph"/>
            </w:pPr>
            <w:r w:rsidRPr="7395F2B8">
              <w:t xml:space="preserve">GCBC Programme Management </w:t>
            </w:r>
          </w:p>
        </w:tc>
        <w:tc>
          <w:tcPr>
            <w:tcW w:w="2314" w:type="dxa"/>
          </w:tcPr>
          <w:p w14:paraId="4F266325" w14:textId="2D44AD9A" w:rsidR="501FE48F" w:rsidRDefault="501FE48F" w:rsidP="7395F2B8">
            <w:pPr>
              <w:pStyle w:val="TableParagraph"/>
            </w:pPr>
            <w:r w:rsidRPr="7395F2B8">
              <w:t xml:space="preserve">The Hub </w:t>
            </w:r>
          </w:p>
        </w:tc>
        <w:tc>
          <w:tcPr>
            <w:tcW w:w="2665" w:type="dxa"/>
          </w:tcPr>
          <w:p w14:paraId="22C3F559" w14:textId="7A3FEDD2" w:rsidR="501FE48F" w:rsidRDefault="501FE48F" w:rsidP="7395F2B8">
            <w:pPr>
              <w:pStyle w:val="TableParagraph"/>
            </w:pPr>
            <w:r w:rsidRPr="7395F2B8">
              <w:t>On-going</w:t>
            </w:r>
          </w:p>
        </w:tc>
        <w:tc>
          <w:tcPr>
            <w:tcW w:w="1997" w:type="dxa"/>
          </w:tcPr>
          <w:p w14:paraId="2B2FD85B" w14:textId="6471C392" w:rsidR="501FE48F" w:rsidRDefault="501FE48F" w:rsidP="7395F2B8">
            <w:pPr>
              <w:pStyle w:val="TableParagraph"/>
            </w:pPr>
            <w:r w:rsidRPr="7395F2B8">
              <w:t xml:space="preserve">The Authority, </w:t>
            </w:r>
            <w:r w:rsidR="08006802" w:rsidRPr="7395F2B8">
              <w:t>Strategic Science Lead (</w:t>
            </w:r>
            <w:r w:rsidRPr="7395F2B8">
              <w:t>SSL</w:t>
            </w:r>
            <w:r w:rsidR="3214ECA9" w:rsidRPr="7395F2B8">
              <w:t>)</w:t>
            </w:r>
            <w:r w:rsidRPr="7395F2B8">
              <w:t xml:space="preserve">, Grant Recipients, IE </w:t>
            </w:r>
          </w:p>
        </w:tc>
      </w:tr>
      <w:tr w:rsidR="7395F2B8" w14:paraId="2F0357E8" w14:textId="77777777" w:rsidTr="00077DD5">
        <w:trPr>
          <w:gridAfter w:val="1"/>
          <w:wAfter w:w="32" w:type="dxa"/>
          <w:trHeight w:val="640"/>
        </w:trPr>
        <w:tc>
          <w:tcPr>
            <w:tcW w:w="2892" w:type="dxa"/>
            <w:shd w:val="clear" w:color="auto" w:fill="CAE9D2"/>
          </w:tcPr>
          <w:p w14:paraId="680C1204" w14:textId="119CC33F" w:rsidR="5C3009CD" w:rsidRDefault="5C3009CD" w:rsidP="7395F2B8">
            <w:pPr>
              <w:pStyle w:val="TableParagraph"/>
            </w:pPr>
            <w:r w:rsidRPr="7395F2B8">
              <w:t xml:space="preserve">Grant Recipient agreement management </w:t>
            </w:r>
          </w:p>
        </w:tc>
        <w:tc>
          <w:tcPr>
            <w:tcW w:w="2314" w:type="dxa"/>
          </w:tcPr>
          <w:p w14:paraId="7C9D82BD" w14:textId="5F0EBB79" w:rsidR="5C3009CD" w:rsidRDefault="5C3009CD" w:rsidP="7395F2B8">
            <w:pPr>
              <w:pStyle w:val="TableParagraph"/>
            </w:pPr>
            <w:r w:rsidRPr="7395F2B8">
              <w:t xml:space="preserve">The Management Lead </w:t>
            </w:r>
          </w:p>
        </w:tc>
        <w:tc>
          <w:tcPr>
            <w:tcW w:w="2665" w:type="dxa"/>
          </w:tcPr>
          <w:p w14:paraId="396D2F27" w14:textId="426DB6B3" w:rsidR="5C3009CD" w:rsidRDefault="5C3009CD" w:rsidP="7395F2B8">
            <w:pPr>
              <w:pStyle w:val="TableParagraph"/>
            </w:pPr>
            <w:r w:rsidRPr="7395F2B8">
              <w:t xml:space="preserve">On-going </w:t>
            </w:r>
          </w:p>
        </w:tc>
        <w:tc>
          <w:tcPr>
            <w:tcW w:w="1997" w:type="dxa"/>
          </w:tcPr>
          <w:p w14:paraId="18E8F425" w14:textId="258C1BC9" w:rsidR="5C3009CD" w:rsidRDefault="5C3009CD" w:rsidP="7395F2B8">
            <w:pPr>
              <w:pStyle w:val="TableParagraph"/>
            </w:pPr>
            <w:r w:rsidRPr="7395F2B8">
              <w:t xml:space="preserve">The Authority </w:t>
            </w:r>
          </w:p>
        </w:tc>
      </w:tr>
      <w:tr w:rsidR="7395F2B8" w14:paraId="41BC7A99" w14:textId="77777777" w:rsidTr="00077DD5">
        <w:trPr>
          <w:gridAfter w:val="1"/>
          <w:wAfter w:w="32" w:type="dxa"/>
          <w:trHeight w:val="840"/>
        </w:trPr>
        <w:tc>
          <w:tcPr>
            <w:tcW w:w="2892" w:type="dxa"/>
            <w:shd w:val="clear" w:color="auto" w:fill="CAE9D2"/>
          </w:tcPr>
          <w:p w14:paraId="638A98A9" w14:textId="7466755B" w:rsidR="6E66A1FD" w:rsidRDefault="0060197A" w:rsidP="7395F2B8">
            <w:pPr>
              <w:pStyle w:val="TableParagraph"/>
              <w:spacing w:before="60" w:line="242" w:lineRule="auto"/>
            </w:pPr>
            <w:r>
              <w:t xml:space="preserve"> </w:t>
            </w:r>
            <w:r w:rsidR="6E66A1FD" w:rsidRPr="7395F2B8">
              <w:t>“The Research Grant Competition Plan”</w:t>
            </w:r>
          </w:p>
        </w:tc>
        <w:tc>
          <w:tcPr>
            <w:tcW w:w="2314" w:type="dxa"/>
          </w:tcPr>
          <w:p w14:paraId="23ACC0BB" w14:textId="37CC7DEC" w:rsidR="6E66A1FD" w:rsidRDefault="6E66A1FD" w:rsidP="7395F2B8">
            <w:pPr>
              <w:pStyle w:val="TableParagraph"/>
              <w:spacing w:before="60" w:line="242" w:lineRule="auto"/>
            </w:pPr>
            <w:r w:rsidRPr="7395F2B8">
              <w:t xml:space="preserve">The Management Lead </w:t>
            </w:r>
          </w:p>
        </w:tc>
        <w:tc>
          <w:tcPr>
            <w:tcW w:w="2665" w:type="dxa"/>
          </w:tcPr>
          <w:p w14:paraId="0AFE6B49" w14:textId="13E69952" w:rsidR="6E66A1FD" w:rsidRDefault="6286C25E" w:rsidP="7395F2B8">
            <w:pPr>
              <w:pStyle w:val="TableParagraph"/>
              <w:spacing w:before="62"/>
            </w:pPr>
            <w:r>
              <w:t xml:space="preserve">Within 4 weeks of the Management Lead being appointed </w:t>
            </w:r>
          </w:p>
          <w:p w14:paraId="0B9217C8" w14:textId="36061867" w:rsidR="6E66A1FD" w:rsidRDefault="009A6CC6" w:rsidP="00D261EF">
            <w:pPr>
              <w:pStyle w:val="TableParagraph"/>
              <w:spacing w:before="57"/>
            </w:pPr>
            <w:r>
              <w:t>First</w:t>
            </w:r>
            <w:r w:rsidR="0B6CA478">
              <w:t xml:space="preserve"> grant agreements signed </w:t>
            </w:r>
            <w:r>
              <w:t>by end October</w:t>
            </w:r>
            <w:r w:rsidR="0B6CA478">
              <w:t xml:space="preserve"> 2023</w:t>
            </w:r>
          </w:p>
        </w:tc>
        <w:tc>
          <w:tcPr>
            <w:tcW w:w="1997" w:type="dxa"/>
          </w:tcPr>
          <w:p w14:paraId="50F58216" w14:textId="7D693F12" w:rsidR="6E66A1FD" w:rsidRDefault="6E66A1FD" w:rsidP="7395F2B8">
            <w:pPr>
              <w:pStyle w:val="TableParagraph"/>
              <w:spacing w:before="60" w:line="242" w:lineRule="auto"/>
              <w:ind w:left="106"/>
            </w:pPr>
            <w:r w:rsidRPr="7395F2B8">
              <w:t>The Authority</w:t>
            </w:r>
          </w:p>
        </w:tc>
      </w:tr>
      <w:tr w:rsidR="7395F2B8" w14:paraId="62EEC55F" w14:textId="77777777" w:rsidTr="00077DD5">
        <w:trPr>
          <w:gridAfter w:val="1"/>
          <w:wAfter w:w="32" w:type="dxa"/>
          <w:trHeight w:val="840"/>
        </w:trPr>
        <w:tc>
          <w:tcPr>
            <w:tcW w:w="2892" w:type="dxa"/>
            <w:shd w:val="clear" w:color="auto" w:fill="CAE9D2"/>
          </w:tcPr>
          <w:p w14:paraId="62BA7671" w14:textId="69B088E9" w:rsidR="7A276197" w:rsidRDefault="7A276197" w:rsidP="7395F2B8">
            <w:pPr>
              <w:pStyle w:val="TableParagraph"/>
              <w:spacing w:line="242" w:lineRule="auto"/>
            </w:pPr>
            <w:r w:rsidRPr="7395F2B8">
              <w:t xml:space="preserve">Competition specifications and ITA </w:t>
            </w:r>
            <w:r w:rsidR="413A70F7" w:rsidRPr="7395F2B8">
              <w:t xml:space="preserve">packs for each competition </w:t>
            </w:r>
          </w:p>
        </w:tc>
        <w:tc>
          <w:tcPr>
            <w:tcW w:w="2314" w:type="dxa"/>
          </w:tcPr>
          <w:p w14:paraId="4F5C26B0" w14:textId="781BE502" w:rsidR="7A276197" w:rsidRDefault="7A276197" w:rsidP="7395F2B8">
            <w:pPr>
              <w:pStyle w:val="TableParagraph"/>
              <w:spacing w:line="242" w:lineRule="auto"/>
            </w:pPr>
            <w:r w:rsidRPr="7395F2B8">
              <w:t xml:space="preserve">The Management Lead </w:t>
            </w:r>
          </w:p>
        </w:tc>
        <w:tc>
          <w:tcPr>
            <w:tcW w:w="2665" w:type="dxa"/>
          </w:tcPr>
          <w:p w14:paraId="6A8304A5" w14:textId="21B83233" w:rsidR="4DA6D292" w:rsidRDefault="29B12C6E" w:rsidP="7395F2B8">
            <w:pPr>
              <w:pStyle w:val="TableParagraph"/>
              <w:spacing w:before="57"/>
            </w:pPr>
            <w:r>
              <w:t>Within 5 weeks of The Research Grant Competition Plan being agreed</w:t>
            </w:r>
            <w:r w:rsidR="0060197A">
              <w:t xml:space="preserve">. </w:t>
            </w:r>
            <w:r>
              <w:t xml:space="preserve"> </w:t>
            </w:r>
            <w:r w:rsidR="51C1F448">
              <w:t>On-going competitions up to March 2025 as required</w:t>
            </w:r>
          </w:p>
          <w:p w14:paraId="30FFB54D" w14:textId="26B74CC9" w:rsidR="7395F2B8" w:rsidRDefault="7395F2B8" w:rsidP="7395F2B8">
            <w:pPr>
              <w:pStyle w:val="TableParagraph"/>
            </w:pPr>
          </w:p>
        </w:tc>
        <w:tc>
          <w:tcPr>
            <w:tcW w:w="1997" w:type="dxa"/>
          </w:tcPr>
          <w:p w14:paraId="163AE750" w14:textId="6FEC7FF1" w:rsidR="357C4840" w:rsidRDefault="357C4840" w:rsidP="7395F2B8">
            <w:pPr>
              <w:pStyle w:val="TableParagraph"/>
              <w:spacing w:line="242" w:lineRule="auto"/>
            </w:pPr>
            <w:r w:rsidRPr="7395F2B8">
              <w:t xml:space="preserve">The Authority </w:t>
            </w:r>
          </w:p>
        </w:tc>
      </w:tr>
      <w:tr w:rsidR="7395F2B8" w14:paraId="0A7AA2E6" w14:textId="77777777" w:rsidTr="00077DD5">
        <w:trPr>
          <w:gridAfter w:val="1"/>
          <w:wAfter w:w="32" w:type="dxa"/>
          <w:trHeight w:val="840"/>
        </w:trPr>
        <w:tc>
          <w:tcPr>
            <w:tcW w:w="2892" w:type="dxa"/>
            <w:shd w:val="clear" w:color="auto" w:fill="CAE9D2"/>
          </w:tcPr>
          <w:p w14:paraId="7F353C92" w14:textId="029C90F6" w:rsidR="5D924AFC" w:rsidRDefault="5D924AFC" w:rsidP="7395F2B8">
            <w:pPr>
              <w:pStyle w:val="TableParagraph"/>
              <w:spacing w:line="242" w:lineRule="auto"/>
            </w:pPr>
            <w:r w:rsidRPr="7395F2B8">
              <w:t xml:space="preserve">Develop evaluation questions for each competition </w:t>
            </w:r>
          </w:p>
        </w:tc>
        <w:tc>
          <w:tcPr>
            <w:tcW w:w="2314" w:type="dxa"/>
          </w:tcPr>
          <w:p w14:paraId="25BE43BC" w14:textId="2AA9552C" w:rsidR="5D924AFC" w:rsidRDefault="5D924AFC" w:rsidP="7395F2B8">
            <w:pPr>
              <w:pStyle w:val="TableParagraph"/>
              <w:spacing w:line="242" w:lineRule="auto"/>
            </w:pPr>
            <w:r w:rsidRPr="7395F2B8">
              <w:t xml:space="preserve">The Management Lead </w:t>
            </w:r>
          </w:p>
        </w:tc>
        <w:tc>
          <w:tcPr>
            <w:tcW w:w="2665" w:type="dxa"/>
          </w:tcPr>
          <w:p w14:paraId="37B2545D" w14:textId="4D50DFC5" w:rsidR="527C4BED" w:rsidRDefault="7139F99F" w:rsidP="7395F2B8">
            <w:pPr>
              <w:pStyle w:val="TableParagraph"/>
            </w:pPr>
            <w:r>
              <w:t>As part of the research grant call specification process</w:t>
            </w:r>
            <w:r w:rsidR="20724B68">
              <w:t xml:space="preserve"> </w:t>
            </w:r>
          </w:p>
        </w:tc>
        <w:tc>
          <w:tcPr>
            <w:tcW w:w="1997" w:type="dxa"/>
          </w:tcPr>
          <w:p w14:paraId="2F5BF4CF" w14:textId="68837DA9" w:rsidR="527C4BED" w:rsidRDefault="527C4BED" w:rsidP="7395F2B8">
            <w:pPr>
              <w:pStyle w:val="TableParagraph"/>
              <w:spacing w:line="242" w:lineRule="auto"/>
            </w:pPr>
            <w:r w:rsidRPr="7395F2B8">
              <w:t xml:space="preserve">The Authority </w:t>
            </w:r>
          </w:p>
        </w:tc>
      </w:tr>
      <w:tr w:rsidR="7395F2B8" w14:paraId="728BBEF5" w14:textId="77777777" w:rsidTr="00077DD5">
        <w:trPr>
          <w:gridAfter w:val="1"/>
          <w:wAfter w:w="32" w:type="dxa"/>
          <w:trHeight w:val="840"/>
        </w:trPr>
        <w:tc>
          <w:tcPr>
            <w:tcW w:w="2892" w:type="dxa"/>
            <w:shd w:val="clear" w:color="auto" w:fill="CAE9D2"/>
          </w:tcPr>
          <w:p w14:paraId="59066800" w14:textId="03A1FBB3" w:rsidR="7B792985" w:rsidRDefault="7B792985" w:rsidP="7395F2B8">
            <w:pPr>
              <w:pStyle w:val="TableParagraph"/>
              <w:spacing w:line="242" w:lineRule="auto"/>
            </w:pPr>
            <w:r w:rsidRPr="7395F2B8">
              <w:t xml:space="preserve">Administer grant recipient applications </w:t>
            </w:r>
          </w:p>
        </w:tc>
        <w:tc>
          <w:tcPr>
            <w:tcW w:w="2314" w:type="dxa"/>
          </w:tcPr>
          <w:p w14:paraId="264BB225" w14:textId="19181918" w:rsidR="7B792985" w:rsidRDefault="7B792985" w:rsidP="7395F2B8">
            <w:pPr>
              <w:pStyle w:val="TableParagraph"/>
              <w:spacing w:line="242" w:lineRule="auto"/>
            </w:pPr>
            <w:r w:rsidRPr="7395F2B8">
              <w:t xml:space="preserve">The Management Lead </w:t>
            </w:r>
          </w:p>
        </w:tc>
        <w:tc>
          <w:tcPr>
            <w:tcW w:w="2665" w:type="dxa"/>
          </w:tcPr>
          <w:p w14:paraId="4D958422" w14:textId="25723B21" w:rsidR="7B792985" w:rsidRDefault="7B792985" w:rsidP="7395F2B8">
            <w:pPr>
              <w:pStyle w:val="TableParagraph"/>
            </w:pPr>
            <w:r w:rsidRPr="7395F2B8">
              <w:t xml:space="preserve">Reactively </w:t>
            </w:r>
          </w:p>
        </w:tc>
        <w:tc>
          <w:tcPr>
            <w:tcW w:w="1997" w:type="dxa"/>
          </w:tcPr>
          <w:p w14:paraId="1A042328" w14:textId="13AD3C28" w:rsidR="7B792985" w:rsidRDefault="7B792985" w:rsidP="7395F2B8">
            <w:pPr>
              <w:pStyle w:val="TableParagraph"/>
              <w:spacing w:line="242" w:lineRule="auto"/>
            </w:pPr>
            <w:r w:rsidRPr="7395F2B8">
              <w:t xml:space="preserve">The Authority </w:t>
            </w:r>
          </w:p>
        </w:tc>
      </w:tr>
      <w:tr w:rsidR="7395F2B8" w14:paraId="4D8D0C84" w14:textId="77777777" w:rsidTr="00077DD5">
        <w:trPr>
          <w:gridAfter w:val="1"/>
          <w:wAfter w:w="32" w:type="dxa"/>
          <w:trHeight w:val="840"/>
        </w:trPr>
        <w:tc>
          <w:tcPr>
            <w:tcW w:w="2892" w:type="dxa"/>
            <w:shd w:val="clear" w:color="auto" w:fill="CAE9D2"/>
          </w:tcPr>
          <w:p w14:paraId="19C0FA07" w14:textId="1E271CEE" w:rsidR="7B792985" w:rsidRDefault="7B792985" w:rsidP="7395F2B8">
            <w:pPr>
              <w:pStyle w:val="TableParagraph"/>
              <w:spacing w:line="242" w:lineRule="auto"/>
            </w:pPr>
            <w:r w:rsidRPr="7395F2B8">
              <w:t xml:space="preserve">Evaluation of grant recipient bid technical envelopes </w:t>
            </w:r>
          </w:p>
        </w:tc>
        <w:tc>
          <w:tcPr>
            <w:tcW w:w="2314" w:type="dxa"/>
          </w:tcPr>
          <w:p w14:paraId="58569C9F" w14:textId="021781F7" w:rsidR="7B792985" w:rsidRDefault="7B792985" w:rsidP="7395F2B8">
            <w:pPr>
              <w:pStyle w:val="TableParagraph"/>
              <w:spacing w:line="242" w:lineRule="auto"/>
            </w:pPr>
            <w:r w:rsidRPr="7395F2B8">
              <w:t xml:space="preserve">The Management Lead </w:t>
            </w:r>
            <w:r w:rsidR="76317371">
              <w:t>and</w:t>
            </w:r>
            <w:r w:rsidRPr="7395F2B8">
              <w:t xml:space="preserve"> The Authority</w:t>
            </w:r>
            <w:r w:rsidRPr="7395F2B8" w:rsidDel="009A6CC6">
              <w:t xml:space="preserve"> </w:t>
            </w:r>
            <w:r w:rsidRPr="7395F2B8">
              <w:t xml:space="preserve">(Evaluation Panel </w:t>
            </w:r>
            <w:r w:rsidRPr="7395F2B8">
              <w:lastRenderedPageBreak/>
              <w:t xml:space="preserve">Members) </w:t>
            </w:r>
          </w:p>
        </w:tc>
        <w:tc>
          <w:tcPr>
            <w:tcW w:w="2665" w:type="dxa"/>
          </w:tcPr>
          <w:p w14:paraId="5EC1BC00" w14:textId="45E10991" w:rsidR="7B792985" w:rsidRDefault="7B792985" w:rsidP="7395F2B8">
            <w:pPr>
              <w:pStyle w:val="TableParagraph"/>
            </w:pPr>
            <w:r w:rsidRPr="7395F2B8">
              <w:lastRenderedPageBreak/>
              <w:t xml:space="preserve">Reactively </w:t>
            </w:r>
          </w:p>
        </w:tc>
        <w:tc>
          <w:tcPr>
            <w:tcW w:w="1997" w:type="dxa"/>
          </w:tcPr>
          <w:p w14:paraId="19EAF323" w14:textId="6A4166E2" w:rsidR="7B792985" w:rsidRDefault="7B792985" w:rsidP="7395F2B8">
            <w:pPr>
              <w:pStyle w:val="TableParagraph"/>
              <w:spacing w:line="242" w:lineRule="auto"/>
            </w:pPr>
            <w:r w:rsidRPr="7395F2B8">
              <w:t xml:space="preserve">The Authority </w:t>
            </w:r>
          </w:p>
        </w:tc>
      </w:tr>
      <w:tr w:rsidR="7395F2B8" w14:paraId="7DA043B8" w14:textId="77777777" w:rsidTr="00077DD5">
        <w:trPr>
          <w:gridAfter w:val="1"/>
          <w:wAfter w:w="32" w:type="dxa"/>
          <w:trHeight w:val="840"/>
        </w:trPr>
        <w:tc>
          <w:tcPr>
            <w:tcW w:w="2892" w:type="dxa"/>
            <w:shd w:val="clear" w:color="auto" w:fill="CAE9D2"/>
          </w:tcPr>
          <w:p w14:paraId="158E5D5F" w14:textId="3799DB8A" w:rsidR="573231F5" w:rsidRDefault="0AB1BDA6" w:rsidP="7395F2B8">
            <w:pPr>
              <w:pStyle w:val="TableParagraph"/>
              <w:spacing w:line="242" w:lineRule="auto"/>
            </w:pPr>
            <w:r>
              <w:t>Evaluation of grant recipient bid qualification and commercial envelopes</w:t>
            </w:r>
            <w:r w:rsidR="0AFF6FEE">
              <w:t xml:space="preserve"> and associated due diligence assessments</w:t>
            </w:r>
          </w:p>
          <w:p w14:paraId="31AC352D" w14:textId="2493CF0F" w:rsidR="7395F2B8" w:rsidRDefault="7395F2B8" w:rsidP="7395F2B8">
            <w:pPr>
              <w:pStyle w:val="TableParagraph"/>
              <w:spacing w:line="242" w:lineRule="auto"/>
            </w:pPr>
          </w:p>
        </w:tc>
        <w:tc>
          <w:tcPr>
            <w:tcW w:w="2314" w:type="dxa"/>
          </w:tcPr>
          <w:p w14:paraId="06664D4D" w14:textId="60D93738" w:rsidR="573231F5" w:rsidRDefault="573231F5" w:rsidP="7395F2B8">
            <w:pPr>
              <w:pStyle w:val="TableParagraph"/>
              <w:spacing w:line="242" w:lineRule="auto"/>
            </w:pPr>
            <w:r w:rsidRPr="7395F2B8">
              <w:t xml:space="preserve">The Management Lead (distinct </w:t>
            </w:r>
            <w:r w:rsidR="0AE250AD">
              <w:t>evaluators</w:t>
            </w:r>
            <w:r>
              <w:t xml:space="preserve"> </w:t>
            </w:r>
            <w:r w:rsidRPr="7395F2B8">
              <w:t xml:space="preserve">from Evaluation Panel) </w:t>
            </w:r>
          </w:p>
        </w:tc>
        <w:tc>
          <w:tcPr>
            <w:tcW w:w="2665" w:type="dxa"/>
          </w:tcPr>
          <w:p w14:paraId="594778AB" w14:textId="350C577F" w:rsidR="573231F5" w:rsidRDefault="573231F5" w:rsidP="7395F2B8">
            <w:pPr>
              <w:pStyle w:val="TableParagraph"/>
            </w:pPr>
            <w:r w:rsidRPr="7395F2B8">
              <w:t xml:space="preserve">Reactively </w:t>
            </w:r>
          </w:p>
        </w:tc>
        <w:tc>
          <w:tcPr>
            <w:tcW w:w="1997" w:type="dxa"/>
          </w:tcPr>
          <w:p w14:paraId="2A5EC8BA" w14:textId="1B4E061F" w:rsidR="573231F5" w:rsidRDefault="573231F5" w:rsidP="7395F2B8">
            <w:pPr>
              <w:pStyle w:val="TableParagraph"/>
              <w:spacing w:line="242" w:lineRule="auto"/>
            </w:pPr>
            <w:r w:rsidRPr="7395F2B8">
              <w:t xml:space="preserve">The Authority </w:t>
            </w:r>
          </w:p>
        </w:tc>
      </w:tr>
      <w:tr w:rsidR="7395F2B8" w14:paraId="349F6928" w14:textId="77777777" w:rsidTr="00077DD5">
        <w:trPr>
          <w:gridAfter w:val="1"/>
          <w:wAfter w:w="32" w:type="dxa"/>
          <w:trHeight w:val="840"/>
        </w:trPr>
        <w:tc>
          <w:tcPr>
            <w:tcW w:w="2892" w:type="dxa"/>
            <w:shd w:val="clear" w:color="auto" w:fill="CAE9D2"/>
          </w:tcPr>
          <w:p w14:paraId="62674A12" w14:textId="67295CA6" w:rsidR="544B6BB6" w:rsidRDefault="544B6BB6" w:rsidP="7395F2B8">
            <w:pPr>
              <w:pStyle w:val="TableParagraph"/>
              <w:spacing w:line="242" w:lineRule="auto"/>
            </w:pPr>
            <w:r w:rsidRPr="7395F2B8">
              <w:t xml:space="preserve">Grant award report for each competition </w:t>
            </w:r>
          </w:p>
        </w:tc>
        <w:tc>
          <w:tcPr>
            <w:tcW w:w="2314" w:type="dxa"/>
          </w:tcPr>
          <w:p w14:paraId="32DE5203" w14:textId="1A63D078" w:rsidR="544B6BB6" w:rsidRDefault="544B6BB6" w:rsidP="7395F2B8">
            <w:pPr>
              <w:pStyle w:val="TableParagraph"/>
              <w:spacing w:line="242" w:lineRule="auto"/>
            </w:pPr>
            <w:r w:rsidRPr="7395F2B8">
              <w:t xml:space="preserve">The Management Lead </w:t>
            </w:r>
          </w:p>
        </w:tc>
        <w:tc>
          <w:tcPr>
            <w:tcW w:w="2665" w:type="dxa"/>
          </w:tcPr>
          <w:p w14:paraId="0EA9A8F4" w14:textId="47B65215" w:rsidR="544B6BB6" w:rsidRDefault="544B6BB6" w:rsidP="7395F2B8">
            <w:pPr>
              <w:pStyle w:val="TableParagraph"/>
            </w:pPr>
            <w:r w:rsidRPr="7395F2B8">
              <w:t xml:space="preserve">Reactively </w:t>
            </w:r>
          </w:p>
        </w:tc>
        <w:tc>
          <w:tcPr>
            <w:tcW w:w="1997" w:type="dxa"/>
          </w:tcPr>
          <w:p w14:paraId="7D5586C8" w14:textId="3060A70D" w:rsidR="544B6BB6" w:rsidRDefault="544B6BB6" w:rsidP="7395F2B8">
            <w:pPr>
              <w:pStyle w:val="TableParagraph"/>
              <w:spacing w:line="242" w:lineRule="auto"/>
            </w:pPr>
            <w:r w:rsidRPr="7395F2B8">
              <w:t xml:space="preserve">The Authority </w:t>
            </w:r>
          </w:p>
        </w:tc>
      </w:tr>
      <w:tr w:rsidR="7395F2B8" w14:paraId="39A2CE0E" w14:textId="77777777" w:rsidTr="00077DD5">
        <w:trPr>
          <w:gridAfter w:val="1"/>
          <w:wAfter w:w="32" w:type="dxa"/>
          <w:trHeight w:val="840"/>
        </w:trPr>
        <w:tc>
          <w:tcPr>
            <w:tcW w:w="2892" w:type="dxa"/>
            <w:shd w:val="clear" w:color="auto" w:fill="CAE9D2"/>
          </w:tcPr>
          <w:p w14:paraId="0CC2F55C" w14:textId="0061BD64" w:rsidR="544B6BB6" w:rsidRDefault="544B6BB6" w:rsidP="7395F2B8">
            <w:pPr>
              <w:pStyle w:val="TableParagraph"/>
              <w:spacing w:line="242" w:lineRule="auto"/>
            </w:pPr>
            <w:r w:rsidRPr="7395F2B8">
              <w:t xml:space="preserve">Grant Recipient Due Diligence assessments </w:t>
            </w:r>
          </w:p>
        </w:tc>
        <w:tc>
          <w:tcPr>
            <w:tcW w:w="2314" w:type="dxa"/>
          </w:tcPr>
          <w:p w14:paraId="4D948A40" w14:textId="25B6C579" w:rsidR="544B6BB6" w:rsidRDefault="544B6BB6" w:rsidP="7395F2B8">
            <w:pPr>
              <w:pStyle w:val="TableParagraph"/>
              <w:spacing w:line="242" w:lineRule="auto"/>
            </w:pPr>
            <w:r w:rsidRPr="7395F2B8">
              <w:t xml:space="preserve">The Management Lead </w:t>
            </w:r>
          </w:p>
        </w:tc>
        <w:tc>
          <w:tcPr>
            <w:tcW w:w="2665" w:type="dxa"/>
          </w:tcPr>
          <w:p w14:paraId="0EF18561" w14:textId="29578988" w:rsidR="544B6BB6" w:rsidRDefault="646F9938" w:rsidP="7395F2B8">
            <w:pPr>
              <w:pStyle w:val="TableParagraph"/>
            </w:pPr>
            <w:r>
              <w:t xml:space="preserve">One month after the grant award reports for each competition are produced </w:t>
            </w:r>
          </w:p>
        </w:tc>
        <w:tc>
          <w:tcPr>
            <w:tcW w:w="1997" w:type="dxa"/>
          </w:tcPr>
          <w:p w14:paraId="59E1262C" w14:textId="4DC632AE" w:rsidR="544B6BB6" w:rsidRDefault="544B6BB6" w:rsidP="7395F2B8">
            <w:pPr>
              <w:pStyle w:val="TableParagraph"/>
              <w:spacing w:line="242" w:lineRule="auto"/>
            </w:pPr>
            <w:r w:rsidRPr="7395F2B8">
              <w:t xml:space="preserve">The Authority </w:t>
            </w:r>
          </w:p>
        </w:tc>
      </w:tr>
      <w:tr w:rsidR="7395F2B8" w14:paraId="146BB9BD" w14:textId="77777777" w:rsidTr="00077DD5">
        <w:trPr>
          <w:gridAfter w:val="1"/>
          <w:wAfter w:w="32" w:type="dxa"/>
          <w:trHeight w:val="840"/>
        </w:trPr>
        <w:tc>
          <w:tcPr>
            <w:tcW w:w="2892" w:type="dxa"/>
            <w:shd w:val="clear" w:color="auto" w:fill="CAE9D2"/>
          </w:tcPr>
          <w:p w14:paraId="5D993C16" w14:textId="164EADA8" w:rsidR="79B57674" w:rsidRDefault="79B57674" w:rsidP="7395F2B8">
            <w:pPr>
              <w:pStyle w:val="TableParagraph"/>
              <w:spacing w:line="242" w:lineRule="auto"/>
            </w:pPr>
            <w:r w:rsidRPr="7395F2B8">
              <w:t xml:space="preserve">Develop e-platform (project, data and knowledge management tool) </w:t>
            </w:r>
          </w:p>
        </w:tc>
        <w:tc>
          <w:tcPr>
            <w:tcW w:w="2314" w:type="dxa"/>
          </w:tcPr>
          <w:p w14:paraId="0B203382" w14:textId="0D8F1D5E" w:rsidR="79B57674" w:rsidRDefault="79B57674" w:rsidP="7395F2B8">
            <w:pPr>
              <w:pStyle w:val="TableParagraph"/>
              <w:spacing w:line="242" w:lineRule="auto"/>
            </w:pPr>
            <w:r w:rsidRPr="7395F2B8">
              <w:t xml:space="preserve">The Management Lead </w:t>
            </w:r>
          </w:p>
        </w:tc>
        <w:tc>
          <w:tcPr>
            <w:tcW w:w="2665" w:type="dxa"/>
          </w:tcPr>
          <w:p w14:paraId="6253171F" w14:textId="6417FA8D" w:rsidR="79B57674" w:rsidRDefault="79B57674" w:rsidP="7395F2B8">
            <w:pPr>
              <w:pStyle w:val="TableParagraph"/>
            </w:pPr>
            <w:r w:rsidRPr="7395F2B8">
              <w:t xml:space="preserve">Within the first </w:t>
            </w:r>
            <w:r w:rsidR="16D534E2">
              <w:t>3</w:t>
            </w:r>
            <w:r w:rsidRPr="7395F2B8">
              <w:t xml:space="preserve"> months </w:t>
            </w:r>
          </w:p>
        </w:tc>
        <w:tc>
          <w:tcPr>
            <w:tcW w:w="1997" w:type="dxa"/>
          </w:tcPr>
          <w:p w14:paraId="5C1D9724" w14:textId="7F7D9997" w:rsidR="79B57674" w:rsidRDefault="79B57674" w:rsidP="7395F2B8">
            <w:pPr>
              <w:pStyle w:val="TableParagraph"/>
              <w:spacing w:line="242" w:lineRule="auto"/>
            </w:pPr>
            <w:r w:rsidRPr="7395F2B8">
              <w:t xml:space="preserve">The Authority, Strategic Science Lead, IE, Commercial </w:t>
            </w:r>
            <w:r w:rsidR="59FAE3D9" w:rsidRPr="7395F2B8">
              <w:t>P</w:t>
            </w:r>
            <w:r w:rsidRPr="7395F2B8">
              <w:t xml:space="preserve">artners </w:t>
            </w:r>
          </w:p>
        </w:tc>
      </w:tr>
      <w:tr w:rsidR="7395F2B8" w14:paraId="06FDDA15" w14:textId="77777777" w:rsidTr="00077DD5">
        <w:trPr>
          <w:gridAfter w:val="1"/>
          <w:wAfter w:w="32" w:type="dxa"/>
          <w:trHeight w:val="897"/>
        </w:trPr>
        <w:tc>
          <w:tcPr>
            <w:tcW w:w="2892" w:type="dxa"/>
            <w:shd w:val="clear" w:color="auto" w:fill="CAE9D2"/>
          </w:tcPr>
          <w:p w14:paraId="484D444F" w14:textId="21A5CFDD" w:rsidR="6E66A1FD" w:rsidRDefault="6E66A1FD" w:rsidP="7395F2B8">
            <w:pPr>
              <w:pStyle w:val="TableParagraph"/>
              <w:spacing w:line="242" w:lineRule="auto"/>
            </w:pPr>
            <w:r w:rsidRPr="7395F2B8">
              <w:t xml:space="preserve">Hub Partners Ways of Working Plan </w:t>
            </w:r>
          </w:p>
        </w:tc>
        <w:tc>
          <w:tcPr>
            <w:tcW w:w="2314" w:type="dxa"/>
          </w:tcPr>
          <w:p w14:paraId="081B38A6" w14:textId="54EBE04D" w:rsidR="6E66A1FD" w:rsidRDefault="5F0811A8" w:rsidP="7395F2B8">
            <w:pPr>
              <w:pStyle w:val="TableParagraph"/>
              <w:spacing w:before="60" w:line="242" w:lineRule="auto"/>
            </w:pPr>
            <w:r>
              <w:t>The Management Lead</w:t>
            </w:r>
            <w:r w:rsidR="11BFAA05">
              <w:t xml:space="preserve"> and Strategic Science Lead </w:t>
            </w:r>
          </w:p>
          <w:p w14:paraId="723D946E" w14:textId="228362DD" w:rsidR="7395F2B8" w:rsidRDefault="7395F2B8" w:rsidP="7395F2B8">
            <w:pPr>
              <w:pStyle w:val="TableParagraph"/>
              <w:spacing w:line="242" w:lineRule="auto"/>
            </w:pPr>
          </w:p>
        </w:tc>
        <w:tc>
          <w:tcPr>
            <w:tcW w:w="2665" w:type="dxa"/>
          </w:tcPr>
          <w:p w14:paraId="12530381" w14:textId="6A21BFBE" w:rsidR="6E66A1FD" w:rsidRDefault="6286C25E" w:rsidP="7395F2B8">
            <w:pPr>
              <w:pStyle w:val="TableParagraph"/>
              <w:spacing w:before="62"/>
            </w:pPr>
            <w:r>
              <w:t xml:space="preserve">Within </w:t>
            </w:r>
            <w:r w:rsidR="7FE13F8F">
              <w:t>8</w:t>
            </w:r>
            <w:r>
              <w:t xml:space="preserve"> weeks of the Management Lead being appointed</w:t>
            </w:r>
          </w:p>
          <w:p w14:paraId="44A158A9" w14:textId="6CD8C172" w:rsidR="7395F2B8" w:rsidRDefault="7395F2B8" w:rsidP="7395F2B8">
            <w:pPr>
              <w:pStyle w:val="TableParagraph"/>
            </w:pPr>
          </w:p>
        </w:tc>
        <w:tc>
          <w:tcPr>
            <w:tcW w:w="1997" w:type="dxa"/>
          </w:tcPr>
          <w:p w14:paraId="2C1056B0" w14:textId="33915DDE" w:rsidR="6E66A1FD" w:rsidRDefault="6E66A1FD" w:rsidP="7395F2B8">
            <w:pPr>
              <w:pStyle w:val="TableParagraph"/>
              <w:spacing w:line="242" w:lineRule="auto"/>
            </w:pPr>
            <w:r w:rsidRPr="7395F2B8">
              <w:t>The Hub, The Authority</w:t>
            </w:r>
          </w:p>
          <w:p w14:paraId="2BA5EBC1" w14:textId="6E6327C0" w:rsidR="7395F2B8" w:rsidRDefault="7395F2B8" w:rsidP="7395F2B8">
            <w:pPr>
              <w:pStyle w:val="TableParagraph"/>
              <w:spacing w:line="242" w:lineRule="auto"/>
            </w:pPr>
          </w:p>
        </w:tc>
      </w:tr>
      <w:tr w:rsidR="7395F2B8" w14:paraId="41405171" w14:textId="77777777" w:rsidTr="00077DD5">
        <w:trPr>
          <w:gridAfter w:val="1"/>
          <w:wAfter w:w="32" w:type="dxa"/>
          <w:trHeight w:val="897"/>
        </w:trPr>
        <w:tc>
          <w:tcPr>
            <w:tcW w:w="2892" w:type="dxa"/>
            <w:shd w:val="clear" w:color="auto" w:fill="CAE9D2"/>
          </w:tcPr>
          <w:p w14:paraId="1FCE2CDC" w14:textId="3F552B69" w:rsidR="6E66A1FD" w:rsidRDefault="6E66A1FD" w:rsidP="7395F2B8">
            <w:pPr>
              <w:pStyle w:val="TableParagraph"/>
              <w:spacing w:line="242" w:lineRule="auto"/>
            </w:pPr>
            <w:r w:rsidRPr="7395F2B8">
              <w:t xml:space="preserve">Communications plan </w:t>
            </w:r>
          </w:p>
        </w:tc>
        <w:tc>
          <w:tcPr>
            <w:tcW w:w="2314" w:type="dxa"/>
          </w:tcPr>
          <w:p w14:paraId="64C573FC" w14:textId="09120910" w:rsidR="6E66A1FD" w:rsidRDefault="3BCEC48D" w:rsidP="7395F2B8">
            <w:pPr>
              <w:pStyle w:val="TableParagraph"/>
              <w:spacing w:line="242" w:lineRule="auto"/>
            </w:pPr>
            <w:r>
              <w:t xml:space="preserve">The Management Lead </w:t>
            </w:r>
            <w:r w:rsidR="2EE3CD35">
              <w:t>and</w:t>
            </w:r>
            <w:r>
              <w:t xml:space="preserve"> Strategic Science Lead </w:t>
            </w:r>
          </w:p>
        </w:tc>
        <w:tc>
          <w:tcPr>
            <w:tcW w:w="2665" w:type="dxa"/>
          </w:tcPr>
          <w:p w14:paraId="04D77393" w14:textId="3220A7F0" w:rsidR="6E66A1FD" w:rsidRDefault="5B7824B9" w:rsidP="7395F2B8">
            <w:pPr>
              <w:pStyle w:val="TableParagraph"/>
            </w:pPr>
            <w:r>
              <w:t xml:space="preserve">Within </w:t>
            </w:r>
            <w:r w:rsidR="4D2A9493">
              <w:t xml:space="preserve">6 </w:t>
            </w:r>
            <w:r>
              <w:t>months of the Management Lead being appointed</w:t>
            </w:r>
          </w:p>
          <w:p w14:paraId="288C0C8B" w14:textId="110A925B" w:rsidR="7395F2B8" w:rsidRDefault="7395F2B8" w:rsidP="7395F2B8">
            <w:pPr>
              <w:pStyle w:val="TableParagraph"/>
            </w:pPr>
          </w:p>
        </w:tc>
        <w:tc>
          <w:tcPr>
            <w:tcW w:w="1997" w:type="dxa"/>
          </w:tcPr>
          <w:p w14:paraId="6E6F2AD6" w14:textId="35A4E35A" w:rsidR="6E66A1FD" w:rsidRDefault="6E66A1FD" w:rsidP="7395F2B8">
            <w:pPr>
              <w:pStyle w:val="TableParagraph"/>
              <w:spacing w:line="242" w:lineRule="auto"/>
            </w:pPr>
            <w:r w:rsidRPr="7395F2B8">
              <w:t xml:space="preserve">The Hub, The Authority </w:t>
            </w:r>
          </w:p>
        </w:tc>
      </w:tr>
      <w:tr w:rsidR="7395F2B8" w14:paraId="1FD0DEAA" w14:textId="77777777" w:rsidTr="00077DD5">
        <w:trPr>
          <w:gridAfter w:val="1"/>
          <w:wAfter w:w="32" w:type="dxa"/>
          <w:trHeight w:val="840"/>
        </w:trPr>
        <w:tc>
          <w:tcPr>
            <w:tcW w:w="2892" w:type="dxa"/>
            <w:tcBorders>
              <w:top w:val="single" w:sz="4" w:space="0" w:color="00AF50"/>
              <w:left w:val="single" w:sz="4" w:space="0" w:color="00AF50"/>
              <w:bottom w:val="single" w:sz="4" w:space="0" w:color="00AF50"/>
              <w:right w:val="single" w:sz="4" w:space="0" w:color="00AF50"/>
            </w:tcBorders>
            <w:shd w:val="clear" w:color="auto" w:fill="CAE9D2"/>
          </w:tcPr>
          <w:p w14:paraId="2B512E88" w14:textId="58157DEF" w:rsidR="6E66A1FD" w:rsidRDefault="6E66A1FD" w:rsidP="7395F2B8">
            <w:pPr>
              <w:pStyle w:val="TableParagraph"/>
              <w:spacing w:line="242" w:lineRule="auto"/>
            </w:pPr>
            <w:r w:rsidRPr="7395F2B8">
              <w:t>Regular reporting</w:t>
            </w:r>
            <w:r w:rsidR="1A7D7ED8" w:rsidRPr="7395F2B8">
              <w:t xml:space="preserve"> (project, finance, risk)</w:t>
            </w:r>
          </w:p>
        </w:tc>
        <w:tc>
          <w:tcPr>
            <w:tcW w:w="2314" w:type="dxa"/>
            <w:tcBorders>
              <w:top w:val="single" w:sz="4" w:space="0" w:color="00AF50"/>
              <w:left w:val="single" w:sz="4" w:space="0" w:color="00AF50"/>
              <w:bottom w:val="single" w:sz="4" w:space="0" w:color="00AF50"/>
              <w:right w:val="single" w:sz="4" w:space="0" w:color="00AF50"/>
            </w:tcBorders>
          </w:tcPr>
          <w:p w14:paraId="5C724310" w14:textId="53945338" w:rsidR="1B073B3C" w:rsidRDefault="1B073B3C" w:rsidP="7395F2B8">
            <w:pPr>
              <w:pStyle w:val="TableParagraph"/>
              <w:spacing w:line="242" w:lineRule="auto"/>
            </w:pPr>
            <w:r w:rsidRPr="7395F2B8">
              <w:t xml:space="preserve">The Management Lead </w:t>
            </w:r>
          </w:p>
        </w:tc>
        <w:tc>
          <w:tcPr>
            <w:tcW w:w="2665" w:type="dxa"/>
            <w:tcBorders>
              <w:top w:val="single" w:sz="4" w:space="0" w:color="00AF50"/>
              <w:left w:val="single" w:sz="4" w:space="0" w:color="00AF50"/>
              <w:bottom w:val="single" w:sz="4" w:space="0" w:color="00AF50"/>
              <w:right w:val="single" w:sz="4" w:space="0" w:color="00AF50"/>
            </w:tcBorders>
          </w:tcPr>
          <w:p w14:paraId="3E916D59" w14:textId="6587E927" w:rsidR="1B073B3C" w:rsidRDefault="7FF9E806" w:rsidP="7395F2B8">
            <w:pPr>
              <w:pStyle w:val="TableParagraph"/>
            </w:pPr>
            <w:r>
              <w:t>Monthly / Quar</w:t>
            </w:r>
            <w:r w:rsidR="5293251C">
              <w:t xml:space="preserve">terly / Annually </w:t>
            </w:r>
            <w:r w:rsidR="4037D22C">
              <w:t xml:space="preserve">as set out in </w:t>
            </w:r>
            <w:r w:rsidR="455F43AF">
              <w:t>A</w:t>
            </w:r>
            <w:r w:rsidR="4037D22C">
              <w:t xml:space="preserve">nnex </w:t>
            </w:r>
            <w:r w:rsidR="1D576576">
              <w:t>16</w:t>
            </w:r>
          </w:p>
        </w:tc>
        <w:tc>
          <w:tcPr>
            <w:tcW w:w="1997" w:type="dxa"/>
            <w:tcBorders>
              <w:top w:val="single" w:sz="4" w:space="0" w:color="00AF50"/>
              <w:left w:val="single" w:sz="4" w:space="0" w:color="00AF50"/>
              <w:bottom w:val="single" w:sz="4" w:space="0" w:color="00AF50"/>
              <w:right w:val="single" w:sz="4" w:space="0" w:color="00AF50"/>
            </w:tcBorders>
          </w:tcPr>
          <w:p w14:paraId="1ACD2619" w14:textId="2F9DC136" w:rsidR="1B073B3C" w:rsidRDefault="1B073B3C" w:rsidP="7395F2B8">
            <w:pPr>
              <w:pStyle w:val="TableParagraph"/>
              <w:spacing w:line="242" w:lineRule="auto"/>
            </w:pPr>
            <w:r w:rsidRPr="7395F2B8">
              <w:t xml:space="preserve">The Authority </w:t>
            </w:r>
          </w:p>
        </w:tc>
      </w:tr>
      <w:tr w:rsidR="7395F2B8" w14:paraId="7FF3E38D" w14:textId="77777777" w:rsidTr="00077DD5">
        <w:trPr>
          <w:trHeight w:val="416"/>
        </w:trPr>
        <w:tc>
          <w:tcPr>
            <w:tcW w:w="2892" w:type="dxa"/>
            <w:tcBorders>
              <w:top w:val="single" w:sz="4" w:space="0" w:color="00AF50"/>
              <w:left w:val="single" w:sz="4" w:space="0" w:color="00AF50"/>
              <w:bottom w:val="single" w:sz="4" w:space="0" w:color="00AF50"/>
              <w:right w:val="single" w:sz="4" w:space="0" w:color="00AF50"/>
            </w:tcBorders>
            <w:shd w:val="clear" w:color="auto" w:fill="CAE9D2"/>
          </w:tcPr>
          <w:p w14:paraId="54D3ADEC" w14:textId="6B4C5C21" w:rsidR="7395F2B8" w:rsidRDefault="7395F2B8" w:rsidP="7395F2B8">
            <w:pPr>
              <w:pStyle w:val="TableParagraph"/>
              <w:spacing w:line="242" w:lineRule="auto"/>
            </w:pPr>
            <w:r w:rsidRPr="7395F2B8">
              <w:t xml:space="preserve">Monitoring </w:t>
            </w:r>
          </w:p>
        </w:tc>
        <w:tc>
          <w:tcPr>
            <w:tcW w:w="2314" w:type="dxa"/>
            <w:tcBorders>
              <w:top w:val="single" w:sz="4" w:space="0" w:color="00AF50"/>
              <w:left w:val="single" w:sz="4" w:space="0" w:color="00AF50"/>
              <w:bottom w:val="single" w:sz="4" w:space="0" w:color="00AF50"/>
              <w:right w:val="single" w:sz="4" w:space="0" w:color="00AF50"/>
            </w:tcBorders>
          </w:tcPr>
          <w:p w14:paraId="7F457E0F" w14:textId="5DC163BA" w:rsidR="7395F2B8" w:rsidRDefault="7395F2B8" w:rsidP="7395F2B8">
            <w:pPr>
              <w:pStyle w:val="TableParagraph"/>
              <w:spacing w:line="242" w:lineRule="auto"/>
            </w:pPr>
            <w:r>
              <w:t>The Management Lead</w:t>
            </w:r>
            <w:r w:rsidR="1975EFB3">
              <w:t xml:space="preserve">; </w:t>
            </w:r>
            <w:r w:rsidR="4DA3C76A">
              <w:t xml:space="preserve">as applicable (as per </w:t>
            </w:r>
            <w:hyperlink w:anchor="_APPENDIX_2._Monitoring" w:history="1">
              <w:r w:rsidR="4DA3C76A" w:rsidRPr="00A91014">
                <w:rPr>
                  <w:rStyle w:val="Hyperlink"/>
                </w:rPr>
                <w:t>Appendix 2</w:t>
              </w:r>
            </w:hyperlink>
            <w:r w:rsidR="4DA3C76A">
              <w:t xml:space="preserve"> Monitoring &amp; Learning) </w:t>
            </w:r>
            <w:r w:rsidR="1975EFB3">
              <w:t>in consultation with</w:t>
            </w:r>
            <w:r w:rsidR="4A1D7B45">
              <w:t xml:space="preserve"> the SSL</w:t>
            </w:r>
            <w:r w:rsidR="08B92626">
              <w:t xml:space="preserve"> </w:t>
            </w:r>
          </w:p>
        </w:tc>
        <w:tc>
          <w:tcPr>
            <w:tcW w:w="2665" w:type="dxa"/>
            <w:tcBorders>
              <w:top w:val="single" w:sz="4" w:space="0" w:color="00AF50"/>
              <w:left w:val="single" w:sz="4" w:space="0" w:color="00AF50"/>
              <w:bottom w:val="single" w:sz="4" w:space="0" w:color="00AF50"/>
              <w:right w:val="single" w:sz="4" w:space="0" w:color="00AF50"/>
            </w:tcBorders>
          </w:tcPr>
          <w:p w14:paraId="0D401593" w14:textId="394425CB" w:rsidR="756A77CE" w:rsidRDefault="050F94A7" w:rsidP="7395F2B8">
            <w:pPr>
              <w:pStyle w:val="TableParagraph"/>
            </w:pPr>
            <w:r>
              <w:t>On-going</w:t>
            </w:r>
          </w:p>
        </w:tc>
        <w:tc>
          <w:tcPr>
            <w:tcW w:w="2029" w:type="dxa"/>
            <w:gridSpan w:val="2"/>
            <w:tcBorders>
              <w:top w:val="single" w:sz="4" w:space="0" w:color="00AF50"/>
              <w:left w:val="single" w:sz="4" w:space="0" w:color="00AF50"/>
              <w:bottom w:val="single" w:sz="4" w:space="0" w:color="00AF50"/>
              <w:right w:val="single" w:sz="4" w:space="0" w:color="00AF50"/>
            </w:tcBorders>
          </w:tcPr>
          <w:p w14:paraId="3D0705BB" w14:textId="15174A6E" w:rsidR="756A77CE" w:rsidRDefault="756A77CE" w:rsidP="7395F2B8">
            <w:pPr>
              <w:pStyle w:val="TableParagraph"/>
              <w:spacing w:line="242" w:lineRule="auto"/>
            </w:pPr>
            <w:r w:rsidRPr="7395F2B8">
              <w:t xml:space="preserve">The Authority </w:t>
            </w:r>
          </w:p>
        </w:tc>
      </w:tr>
      <w:tr w:rsidR="7395F2B8" w14:paraId="3DA10CB1" w14:textId="77777777" w:rsidTr="00077DD5">
        <w:trPr>
          <w:gridAfter w:val="1"/>
          <w:wAfter w:w="32" w:type="dxa"/>
          <w:trHeight w:val="897"/>
        </w:trPr>
        <w:tc>
          <w:tcPr>
            <w:tcW w:w="2892" w:type="dxa"/>
            <w:shd w:val="clear" w:color="auto" w:fill="CAE9D2"/>
          </w:tcPr>
          <w:p w14:paraId="7D90BEC4" w14:textId="24C36BA5" w:rsidR="7395F2B8" w:rsidRDefault="7395F2B8" w:rsidP="7395F2B8">
            <w:pPr>
              <w:pStyle w:val="TableParagraph"/>
              <w:spacing w:line="242" w:lineRule="auto"/>
            </w:pPr>
            <w:r w:rsidRPr="7395F2B8">
              <w:lastRenderedPageBreak/>
              <w:t xml:space="preserve">Monitoring &amp; Learning Plan </w:t>
            </w:r>
            <w:r w:rsidR="7D32D1A8" w:rsidRPr="7395F2B8">
              <w:t xml:space="preserve">(ToCs, KPIs) </w:t>
            </w:r>
          </w:p>
        </w:tc>
        <w:tc>
          <w:tcPr>
            <w:tcW w:w="2314" w:type="dxa"/>
          </w:tcPr>
          <w:p w14:paraId="329F59EE" w14:textId="5AE1921B" w:rsidR="7395F2B8" w:rsidRDefault="7395F2B8" w:rsidP="7395F2B8">
            <w:pPr>
              <w:pStyle w:val="TableParagraph"/>
              <w:spacing w:line="242" w:lineRule="auto"/>
            </w:pPr>
            <w:r>
              <w:t xml:space="preserve">The Management Lead </w:t>
            </w:r>
            <w:r w:rsidR="4DA3C76A">
              <w:t xml:space="preserve">as applicable (as per </w:t>
            </w:r>
            <w:hyperlink w:anchor="_APPENDIX_2._Monitoring" w:history="1">
              <w:r w:rsidR="4DA3C76A" w:rsidRPr="00A91014">
                <w:rPr>
                  <w:rStyle w:val="Hyperlink"/>
                </w:rPr>
                <w:t>Appendix 2</w:t>
              </w:r>
            </w:hyperlink>
            <w:r w:rsidR="4DA3C76A">
              <w:t xml:space="preserve"> Monitoring &amp; Learning) in consultation with </w:t>
            </w:r>
            <w:r w:rsidR="003B66C0">
              <w:t>t</w:t>
            </w:r>
            <w:r w:rsidR="1A30699E">
              <w:t xml:space="preserve">he Strategic Science Lead </w:t>
            </w:r>
          </w:p>
        </w:tc>
        <w:tc>
          <w:tcPr>
            <w:tcW w:w="2665" w:type="dxa"/>
          </w:tcPr>
          <w:p w14:paraId="685FB18F" w14:textId="09380448" w:rsidR="7395F2B8" w:rsidRDefault="7395F2B8" w:rsidP="7395F2B8">
            <w:pPr>
              <w:pStyle w:val="TableParagraph"/>
            </w:pPr>
            <w:r w:rsidRPr="7395F2B8">
              <w:t>Within 10 weeks of the Management Lead being appointed</w:t>
            </w:r>
          </w:p>
        </w:tc>
        <w:tc>
          <w:tcPr>
            <w:tcW w:w="1997" w:type="dxa"/>
          </w:tcPr>
          <w:p w14:paraId="2EB94137" w14:textId="3F85A758" w:rsidR="7395F2B8" w:rsidRDefault="7395F2B8" w:rsidP="7395F2B8">
            <w:pPr>
              <w:pStyle w:val="TableParagraph"/>
              <w:spacing w:line="242" w:lineRule="auto"/>
            </w:pPr>
            <w:r w:rsidRPr="7395F2B8">
              <w:t xml:space="preserve">The Authority </w:t>
            </w:r>
          </w:p>
        </w:tc>
      </w:tr>
      <w:tr w:rsidR="7395F2B8" w14:paraId="6E486A3D" w14:textId="77777777" w:rsidTr="00077DD5">
        <w:trPr>
          <w:gridAfter w:val="1"/>
          <w:wAfter w:w="32" w:type="dxa"/>
          <w:trHeight w:val="897"/>
        </w:trPr>
        <w:tc>
          <w:tcPr>
            <w:tcW w:w="2892" w:type="dxa"/>
            <w:shd w:val="clear" w:color="auto" w:fill="CAE9D2"/>
          </w:tcPr>
          <w:p w14:paraId="7CB29C80" w14:textId="1FD7CB9D" w:rsidR="756A77CE" w:rsidRDefault="756A77CE" w:rsidP="7395F2B8">
            <w:pPr>
              <w:pStyle w:val="TableParagraph"/>
              <w:spacing w:line="242" w:lineRule="auto"/>
            </w:pPr>
            <w:r w:rsidRPr="7395F2B8">
              <w:t xml:space="preserve">Programme level evaluation </w:t>
            </w:r>
          </w:p>
        </w:tc>
        <w:tc>
          <w:tcPr>
            <w:tcW w:w="2314" w:type="dxa"/>
          </w:tcPr>
          <w:p w14:paraId="0AB16F67" w14:textId="72A99497" w:rsidR="756A77CE" w:rsidRDefault="756A77CE" w:rsidP="7395F2B8">
            <w:pPr>
              <w:pStyle w:val="TableParagraph"/>
              <w:spacing w:line="242" w:lineRule="auto"/>
            </w:pPr>
            <w:r w:rsidRPr="7395F2B8">
              <w:t xml:space="preserve">Independent Evaluator </w:t>
            </w:r>
            <w:r w:rsidR="15FE645F" w:rsidRPr="7395F2B8">
              <w:t>(IE)</w:t>
            </w:r>
          </w:p>
        </w:tc>
        <w:tc>
          <w:tcPr>
            <w:tcW w:w="2665" w:type="dxa"/>
          </w:tcPr>
          <w:p w14:paraId="13163245" w14:textId="58212465" w:rsidR="756A77CE" w:rsidRDefault="007448B8" w:rsidP="7395F2B8">
            <w:pPr>
              <w:pStyle w:val="TableParagraph"/>
            </w:pPr>
            <w:r>
              <w:t>At intervals f</w:t>
            </w:r>
            <w:r w:rsidR="34FA3B52">
              <w:t xml:space="preserve">rom 23/24 FY onwards </w:t>
            </w:r>
          </w:p>
        </w:tc>
        <w:tc>
          <w:tcPr>
            <w:tcW w:w="1997" w:type="dxa"/>
          </w:tcPr>
          <w:p w14:paraId="0E8D1F92" w14:textId="79463A72" w:rsidR="756A77CE" w:rsidRDefault="756A77CE" w:rsidP="7395F2B8">
            <w:pPr>
              <w:pStyle w:val="TableParagraph"/>
              <w:spacing w:line="242" w:lineRule="auto"/>
            </w:pPr>
            <w:r w:rsidRPr="7395F2B8">
              <w:t xml:space="preserve">The Management Lead / The Authority </w:t>
            </w:r>
          </w:p>
        </w:tc>
      </w:tr>
      <w:tr w:rsidR="7395F2B8" w14:paraId="73347AE1" w14:textId="77777777" w:rsidTr="00077DD5">
        <w:trPr>
          <w:gridAfter w:val="1"/>
          <w:wAfter w:w="32" w:type="dxa"/>
          <w:trHeight w:val="897"/>
        </w:trPr>
        <w:tc>
          <w:tcPr>
            <w:tcW w:w="2892" w:type="dxa"/>
            <w:shd w:val="clear" w:color="auto" w:fill="CAE9D2"/>
          </w:tcPr>
          <w:p w14:paraId="14440280" w14:textId="61203937" w:rsidR="303B66CF" w:rsidRDefault="303B66CF" w:rsidP="7395F2B8">
            <w:pPr>
              <w:pStyle w:val="TableParagraph"/>
              <w:spacing w:line="242" w:lineRule="auto"/>
              <w:ind w:left="0"/>
            </w:pPr>
            <w:r w:rsidRPr="7395F2B8">
              <w:t xml:space="preserve">  </w:t>
            </w:r>
            <w:r w:rsidR="3CB76708" w:rsidRPr="7395F2B8">
              <w:t>Learning</w:t>
            </w:r>
            <w:r w:rsidR="49B1DF07" w:rsidRPr="7395F2B8">
              <w:t xml:space="preserve"> cycle</w:t>
            </w:r>
            <w:r w:rsidR="1A13993D" w:rsidRPr="7395F2B8">
              <w:t xml:space="preserve">s </w:t>
            </w:r>
          </w:p>
        </w:tc>
        <w:tc>
          <w:tcPr>
            <w:tcW w:w="2314" w:type="dxa"/>
          </w:tcPr>
          <w:p w14:paraId="6116D2F0" w14:textId="5FA1854C" w:rsidR="49B1DF07" w:rsidRDefault="49B1DF07" w:rsidP="7395F2B8">
            <w:pPr>
              <w:pStyle w:val="TableParagraph"/>
              <w:spacing w:line="242" w:lineRule="auto"/>
            </w:pPr>
            <w:r w:rsidRPr="7395F2B8">
              <w:t xml:space="preserve">The Management Lead </w:t>
            </w:r>
            <w:r w:rsidR="640DFEA9">
              <w:t>and</w:t>
            </w:r>
            <w:r w:rsidRPr="7395F2B8">
              <w:t xml:space="preserve"> IE </w:t>
            </w:r>
            <w:r w:rsidR="01CBA59D">
              <w:t>and</w:t>
            </w:r>
            <w:r w:rsidRPr="7395F2B8">
              <w:t xml:space="preserve"> SSL </w:t>
            </w:r>
          </w:p>
        </w:tc>
        <w:tc>
          <w:tcPr>
            <w:tcW w:w="2665" w:type="dxa"/>
          </w:tcPr>
          <w:p w14:paraId="3B5D78C7" w14:textId="66FEECAB" w:rsidR="49B1DF07" w:rsidRDefault="49B1DF07" w:rsidP="7395F2B8">
            <w:pPr>
              <w:pStyle w:val="TableParagraph"/>
            </w:pPr>
            <w:r w:rsidRPr="7395F2B8">
              <w:t xml:space="preserve">Quarterly / Annually </w:t>
            </w:r>
          </w:p>
        </w:tc>
        <w:tc>
          <w:tcPr>
            <w:tcW w:w="1997" w:type="dxa"/>
          </w:tcPr>
          <w:p w14:paraId="71707C9B" w14:textId="64F8FD21" w:rsidR="49B1DF07" w:rsidRDefault="49B1DF07" w:rsidP="7395F2B8">
            <w:pPr>
              <w:pStyle w:val="TableParagraph"/>
              <w:spacing w:line="242" w:lineRule="auto"/>
            </w:pPr>
            <w:r w:rsidRPr="7395F2B8">
              <w:t xml:space="preserve">The Authority </w:t>
            </w:r>
          </w:p>
        </w:tc>
      </w:tr>
      <w:tr w:rsidR="7395F2B8" w14:paraId="774C161B" w14:textId="77777777" w:rsidTr="00077DD5">
        <w:trPr>
          <w:gridAfter w:val="1"/>
          <w:wAfter w:w="32" w:type="dxa"/>
          <w:trHeight w:val="897"/>
        </w:trPr>
        <w:tc>
          <w:tcPr>
            <w:tcW w:w="2892" w:type="dxa"/>
            <w:shd w:val="clear" w:color="auto" w:fill="CAE9D2"/>
          </w:tcPr>
          <w:p w14:paraId="41BAE6A9" w14:textId="24145520" w:rsidR="16D9317E" w:rsidRDefault="16D9317E" w:rsidP="7395F2B8">
            <w:pPr>
              <w:pStyle w:val="TableParagraph"/>
              <w:spacing w:line="242" w:lineRule="auto"/>
            </w:pPr>
            <w:r w:rsidRPr="7395F2B8">
              <w:t xml:space="preserve">GCBC website </w:t>
            </w:r>
          </w:p>
        </w:tc>
        <w:tc>
          <w:tcPr>
            <w:tcW w:w="2314" w:type="dxa"/>
          </w:tcPr>
          <w:p w14:paraId="69379F33" w14:textId="34C14058" w:rsidR="16D9317E" w:rsidRDefault="16D9317E" w:rsidP="7395F2B8">
            <w:pPr>
              <w:pStyle w:val="TableParagraph"/>
              <w:spacing w:line="242" w:lineRule="auto"/>
            </w:pPr>
            <w:r w:rsidRPr="7395F2B8">
              <w:t xml:space="preserve">The Management Lead </w:t>
            </w:r>
          </w:p>
        </w:tc>
        <w:tc>
          <w:tcPr>
            <w:tcW w:w="2665" w:type="dxa"/>
          </w:tcPr>
          <w:p w14:paraId="30E50407" w14:textId="171C79C2" w:rsidR="16D9317E" w:rsidRDefault="090A2B9B" w:rsidP="7395F2B8">
            <w:pPr>
              <w:pStyle w:val="TableParagraph"/>
            </w:pPr>
            <w:r>
              <w:t>Within 4 weeks of the Authority’s approval of the Communications plan</w:t>
            </w:r>
          </w:p>
        </w:tc>
        <w:tc>
          <w:tcPr>
            <w:tcW w:w="1997" w:type="dxa"/>
          </w:tcPr>
          <w:p w14:paraId="58FB5ABD" w14:textId="57CC3C44" w:rsidR="16D9317E" w:rsidRDefault="16D9317E" w:rsidP="7395F2B8">
            <w:pPr>
              <w:pStyle w:val="TableParagraph"/>
              <w:spacing w:line="242" w:lineRule="auto"/>
            </w:pPr>
            <w:r w:rsidRPr="7395F2B8">
              <w:t xml:space="preserve">The Authority </w:t>
            </w:r>
          </w:p>
        </w:tc>
      </w:tr>
      <w:tr w:rsidR="7395F2B8" w14:paraId="2B4E2628" w14:textId="77777777" w:rsidTr="00077DD5">
        <w:trPr>
          <w:gridAfter w:val="1"/>
          <w:wAfter w:w="32" w:type="dxa"/>
          <w:trHeight w:val="897"/>
        </w:trPr>
        <w:tc>
          <w:tcPr>
            <w:tcW w:w="2892" w:type="dxa"/>
            <w:shd w:val="clear" w:color="auto" w:fill="CAE9D2"/>
          </w:tcPr>
          <w:p w14:paraId="6267530A" w14:textId="292872B0" w:rsidR="16D9317E" w:rsidRDefault="16D9317E" w:rsidP="7395F2B8">
            <w:pPr>
              <w:pStyle w:val="TableParagraph"/>
              <w:spacing w:line="242" w:lineRule="auto"/>
            </w:pPr>
            <w:r w:rsidRPr="7395F2B8">
              <w:t xml:space="preserve">Thematic/Geographic stakeholder learning events </w:t>
            </w:r>
          </w:p>
        </w:tc>
        <w:tc>
          <w:tcPr>
            <w:tcW w:w="2314" w:type="dxa"/>
          </w:tcPr>
          <w:p w14:paraId="512DE4EB" w14:textId="7BA8A426" w:rsidR="16D9317E" w:rsidRDefault="173AF38F" w:rsidP="7395F2B8">
            <w:pPr>
              <w:pStyle w:val="TableParagraph"/>
              <w:spacing w:line="242" w:lineRule="auto"/>
            </w:pPr>
            <w:r>
              <w:t xml:space="preserve">The Management Lead </w:t>
            </w:r>
          </w:p>
        </w:tc>
        <w:tc>
          <w:tcPr>
            <w:tcW w:w="2665" w:type="dxa"/>
          </w:tcPr>
          <w:p w14:paraId="5CCD536A" w14:textId="6AC029BB" w:rsidR="16D9317E" w:rsidRDefault="16D9317E" w:rsidP="7395F2B8">
            <w:pPr>
              <w:pStyle w:val="TableParagraph"/>
            </w:pPr>
            <w:r w:rsidRPr="7395F2B8">
              <w:t>On-going</w:t>
            </w:r>
          </w:p>
        </w:tc>
        <w:tc>
          <w:tcPr>
            <w:tcW w:w="1997" w:type="dxa"/>
          </w:tcPr>
          <w:p w14:paraId="68CC4471" w14:textId="3096653F" w:rsidR="16D9317E" w:rsidRDefault="16D9317E" w:rsidP="7395F2B8">
            <w:pPr>
              <w:pStyle w:val="TableParagraph"/>
              <w:spacing w:line="242" w:lineRule="auto"/>
            </w:pPr>
            <w:r w:rsidRPr="7395F2B8">
              <w:t xml:space="preserve">The Authority, IPLCs, Government, other relevant sectors etc. </w:t>
            </w:r>
          </w:p>
        </w:tc>
      </w:tr>
      <w:tr w:rsidR="7395F2B8" w14:paraId="4DD954F7" w14:textId="77777777" w:rsidTr="00077DD5">
        <w:trPr>
          <w:gridAfter w:val="1"/>
          <w:wAfter w:w="32" w:type="dxa"/>
          <w:trHeight w:val="897"/>
        </w:trPr>
        <w:tc>
          <w:tcPr>
            <w:tcW w:w="2892" w:type="dxa"/>
            <w:shd w:val="clear" w:color="auto" w:fill="CAE9D2"/>
          </w:tcPr>
          <w:p w14:paraId="4029AE5F" w14:textId="5B891D7A" w:rsidR="1C64FAC3" w:rsidRDefault="1C64FAC3" w:rsidP="7395F2B8">
            <w:pPr>
              <w:pStyle w:val="TableParagraph"/>
              <w:spacing w:line="242" w:lineRule="auto"/>
            </w:pPr>
            <w:r w:rsidRPr="7395F2B8">
              <w:t xml:space="preserve">Research strategy, evidence coordination and synthesis </w:t>
            </w:r>
          </w:p>
        </w:tc>
        <w:tc>
          <w:tcPr>
            <w:tcW w:w="2314" w:type="dxa"/>
          </w:tcPr>
          <w:p w14:paraId="17633727" w14:textId="7CE0CFE1" w:rsidR="1C64FAC3" w:rsidRDefault="1C64FAC3" w:rsidP="7395F2B8">
            <w:pPr>
              <w:pStyle w:val="TableParagraph"/>
              <w:spacing w:line="242" w:lineRule="auto"/>
            </w:pPr>
            <w:r w:rsidRPr="7395F2B8">
              <w:t xml:space="preserve">SSL </w:t>
            </w:r>
            <w:r w:rsidR="003B66C0">
              <w:t>with input from wider research community</w:t>
            </w:r>
          </w:p>
        </w:tc>
        <w:tc>
          <w:tcPr>
            <w:tcW w:w="2665" w:type="dxa"/>
          </w:tcPr>
          <w:p w14:paraId="7E76E5DC" w14:textId="4A062F14" w:rsidR="0B0AFA5D" w:rsidRDefault="00C30D3F" w:rsidP="7395F2B8">
            <w:pPr>
              <w:pStyle w:val="TableParagraph"/>
            </w:pPr>
            <w:r>
              <w:t>April 2023 (First iteration for use by the ML) and o</w:t>
            </w:r>
            <w:r w:rsidRPr="7395F2B8">
              <w:t>n-going</w:t>
            </w:r>
          </w:p>
        </w:tc>
        <w:tc>
          <w:tcPr>
            <w:tcW w:w="1997" w:type="dxa"/>
          </w:tcPr>
          <w:p w14:paraId="011F0717" w14:textId="4CBBD12A" w:rsidR="0B0AFA5D" w:rsidRDefault="0B0AFA5D" w:rsidP="7395F2B8">
            <w:pPr>
              <w:pStyle w:val="TableParagraph"/>
              <w:spacing w:line="242" w:lineRule="auto"/>
            </w:pPr>
            <w:r w:rsidRPr="7395F2B8">
              <w:t xml:space="preserve">The Hub, The Authority </w:t>
            </w:r>
          </w:p>
        </w:tc>
      </w:tr>
      <w:tr w:rsidR="7395F2B8" w14:paraId="431EF362" w14:textId="77777777" w:rsidTr="00077DD5">
        <w:trPr>
          <w:gridAfter w:val="1"/>
          <w:wAfter w:w="32" w:type="dxa"/>
          <w:trHeight w:val="897"/>
        </w:trPr>
        <w:tc>
          <w:tcPr>
            <w:tcW w:w="2892" w:type="dxa"/>
            <w:shd w:val="clear" w:color="auto" w:fill="CAE9D2"/>
          </w:tcPr>
          <w:p w14:paraId="454639F0" w14:textId="29CD63B7" w:rsidR="1650A05B" w:rsidRDefault="13835A55" w:rsidP="7395F2B8">
            <w:pPr>
              <w:pStyle w:val="TableParagraph"/>
              <w:spacing w:line="242" w:lineRule="auto"/>
            </w:pPr>
            <w:r>
              <w:t>Develop thematic</w:t>
            </w:r>
            <w:r w:rsidR="0D25FB97">
              <w:t>/geographic</w:t>
            </w:r>
            <w:r>
              <w:t xml:space="preserve"> level T</w:t>
            </w:r>
            <w:r w:rsidR="76BF1A91">
              <w:t xml:space="preserve">heories of Change </w:t>
            </w:r>
          </w:p>
        </w:tc>
        <w:tc>
          <w:tcPr>
            <w:tcW w:w="2314" w:type="dxa"/>
          </w:tcPr>
          <w:p w14:paraId="79A4B878" w14:textId="48684C58" w:rsidR="1650A05B" w:rsidRDefault="5AD8E487" w:rsidP="7395F2B8">
            <w:pPr>
              <w:pStyle w:val="TableParagraph"/>
              <w:spacing w:line="242" w:lineRule="auto"/>
            </w:pPr>
            <w:r>
              <w:t xml:space="preserve">The Management Lead </w:t>
            </w:r>
          </w:p>
        </w:tc>
        <w:tc>
          <w:tcPr>
            <w:tcW w:w="2665" w:type="dxa"/>
          </w:tcPr>
          <w:p w14:paraId="60ABAEC9" w14:textId="357FE457" w:rsidR="7395F2B8" w:rsidRDefault="41842D17" w:rsidP="7395F2B8">
            <w:pPr>
              <w:pStyle w:val="TableParagraph"/>
            </w:pPr>
            <w:r>
              <w:t>April 2023</w:t>
            </w:r>
          </w:p>
        </w:tc>
        <w:tc>
          <w:tcPr>
            <w:tcW w:w="1997" w:type="dxa"/>
          </w:tcPr>
          <w:p w14:paraId="2598FC7E" w14:textId="0807B83C" w:rsidR="1650A05B" w:rsidRDefault="1650A05B" w:rsidP="7395F2B8">
            <w:pPr>
              <w:pStyle w:val="TableParagraph"/>
              <w:spacing w:line="242" w:lineRule="auto"/>
            </w:pPr>
            <w:r w:rsidRPr="7395F2B8">
              <w:t xml:space="preserve">The Authority / The Hub </w:t>
            </w:r>
          </w:p>
        </w:tc>
      </w:tr>
      <w:tr w:rsidR="003B2D69" w14:paraId="58487940" w14:textId="77777777" w:rsidTr="00077DD5">
        <w:trPr>
          <w:gridAfter w:val="1"/>
          <w:wAfter w:w="32" w:type="dxa"/>
          <w:trHeight w:val="897"/>
        </w:trPr>
        <w:tc>
          <w:tcPr>
            <w:tcW w:w="2892" w:type="dxa"/>
            <w:shd w:val="clear" w:color="auto" w:fill="CAE9D2"/>
          </w:tcPr>
          <w:p w14:paraId="579A14A0" w14:textId="7D97D2FC" w:rsidR="003B2D69" w:rsidRPr="7395F2B8" w:rsidRDefault="003B2D69" w:rsidP="7395F2B8">
            <w:pPr>
              <w:pStyle w:val="TableParagraph"/>
              <w:spacing w:line="242" w:lineRule="auto"/>
            </w:pPr>
            <w:r>
              <w:t>Lead scoping analyses (PETA) and stakeholder/</w:t>
            </w:r>
            <w:proofErr w:type="spellStart"/>
            <w:r>
              <w:t>organisational</w:t>
            </w:r>
            <w:proofErr w:type="spellEnd"/>
            <w:r>
              <w:t xml:space="preserve"> mapping </w:t>
            </w:r>
          </w:p>
        </w:tc>
        <w:tc>
          <w:tcPr>
            <w:tcW w:w="2314" w:type="dxa"/>
          </w:tcPr>
          <w:p w14:paraId="4D1628E6" w14:textId="68CBD3A1" w:rsidR="003B2D69" w:rsidRPr="7395F2B8" w:rsidRDefault="003B2D69" w:rsidP="7395F2B8">
            <w:pPr>
              <w:pStyle w:val="TableParagraph"/>
              <w:spacing w:line="242" w:lineRule="auto"/>
            </w:pPr>
            <w:r>
              <w:t xml:space="preserve">SSL </w:t>
            </w:r>
            <w:r w:rsidR="003B66C0">
              <w:t>with input from wider research community</w:t>
            </w:r>
          </w:p>
        </w:tc>
        <w:tc>
          <w:tcPr>
            <w:tcW w:w="2665" w:type="dxa"/>
          </w:tcPr>
          <w:p w14:paraId="662BD32C" w14:textId="6C95AB71" w:rsidR="003B2D69" w:rsidRDefault="00E67626" w:rsidP="7395F2B8">
            <w:pPr>
              <w:pStyle w:val="TableParagraph"/>
            </w:pPr>
            <w:r>
              <w:t>By May 2023</w:t>
            </w:r>
          </w:p>
        </w:tc>
        <w:tc>
          <w:tcPr>
            <w:tcW w:w="1997" w:type="dxa"/>
          </w:tcPr>
          <w:p w14:paraId="3A513419" w14:textId="2E388DD8" w:rsidR="003B2D69" w:rsidRPr="7395F2B8" w:rsidRDefault="003B2D69" w:rsidP="7395F2B8">
            <w:pPr>
              <w:pStyle w:val="TableParagraph"/>
              <w:spacing w:line="242" w:lineRule="auto"/>
            </w:pPr>
            <w:r w:rsidRPr="7395F2B8">
              <w:t>The Authority / The Hub</w:t>
            </w:r>
          </w:p>
        </w:tc>
      </w:tr>
      <w:tr w:rsidR="7395F2B8" w14:paraId="504D83F7" w14:textId="77777777" w:rsidTr="00077DD5">
        <w:trPr>
          <w:gridAfter w:val="1"/>
          <w:wAfter w:w="32" w:type="dxa"/>
          <w:trHeight w:val="897"/>
        </w:trPr>
        <w:tc>
          <w:tcPr>
            <w:tcW w:w="2892" w:type="dxa"/>
            <w:shd w:val="clear" w:color="auto" w:fill="CAE9D2"/>
          </w:tcPr>
          <w:p w14:paraId="2C9F7252" w14:textId="3D0D76CF" w:rsidR="1650A05B" w:rsidRDefault="1650A05B" w:rsidP="7395F2B8">
            <w:pPr>
              <w:pStyle w:val="TableParagraph"/>
              <w:spacing w:line="242" w:lineRule="auto"/>
            </w:pPr>
            <w:r w:rsidRPr="7395F2B8">
              <w:t xml:space="preserve">Knowledge and data management strategy </w:t>
            </w:r>
            <w:r w:rsidR="0A84CF1B" w:rsidRPr="7395F2B8">
              <w:t xml:space="preserve">and work plan </w:t>
            </w:r>
          </w:p>
        </w:tc>
        <w:tc>
          <w:tcPr>
            <w:tcW w:w="2314" w:type="dxa"/>
          </w:tcPr>
          <w:p w14:paraId="4E82E832" w14:textId="333FDD34" w:rsidR="1650A05B" w:rsidRDefault="42DCA475" w:rsidP="7395F2B8">
            <w:pPr>
              <w:pStyle w:val="TableParagraph"/>
              <w:spacing w:line="242" w:lineRule="auto"/>
            </w:pPr>
            <w:r>
              <w:t>SSL</w:t>
            </w:r>
            <w:r w:rsidR="1CDCFE34">
              <w:t xml:space="preserve"> and</w:t>
            </w:r>
            <w:r>
              <w:t xml:space="preserve"> The Management Lead </w:t>
            </w:r>
            <w:r w:rsidR="4912AA37">
              <w:t xml:space="preserve"> </w:t>
            </w:r>
          </w:p>
        </w:tc>
        <w:tc>
          <w:tcPr>
            <w:tcW w:w="2665" w:type="dxa"/>
          </w:tcPr>
          <w:p w14:paraId="4E2301A8" w14:textId="3ACBFC4F" w:rsidR="7395F2B8" w:rsidRDefault="5AD762A6" w:rsidP="7395F2B8">
            <w:pPr>
              <w:pStyle w:val="TableParagraph"/>
            </w:pPr>
            <w:r>
              <w:t>By May 2023</w:t>
            </w:r>
          </w:p>
          <w:p w14:paraId="0F1DDEBF" w14:textId="6BDD7659" w:rsidR="7395F2B8" w:rsidRDefault="7395F2B8" w:rsidP="7395F2B8">
            <w:pPr>
              <w:pStyle w:val="TableParagraph"/>
            </w:pPr>
          </w:p>
          <w:p w14:paraId="3EC4CD1F" w14:textId="485BA772" w:rsidR="7395F2B8" w:rsidRDefault="7395F2B8" w:rsidP="6C961F7D">
            <w:pPr>
              <w:pStyle w:val="TableParagraph"/>
              <w:ind w:left="0"/>
            </w:pPr>
          </w:p>
        </w:tc>
        <w:tc>
          <w:tcPr>
            <w:tcW w:w="1997" w:type="dxa"/>
          </w:tcPr>
          <w:p w14:paraId="79E0A052" w14:textId="43D5FB85" w:rsidR="1650A05B" w:rsidRDefault="1650A05B" w:rsidP="7395F2B8">
            <w:pPr>
              <w:pStyle w:val="TableParagraph"/>
              <w:spacing w:line="242" w:lineRule="auto"/>
            </w:pPr>
            <w:r w:rsidRPr="7395F2B8">
              <w:t>The Authority / The Hub</w:t>
            </w:r>
          </w:p>
        </w:tc>
      </w:tr>
      <w:tr w:rsidR="7395F2B8" w14:paraId="1B53DBCC" w14:textId="77777777" w:rsidTr="00077DD5">
        <w:trPr>
          <w:gridAfter w:val="1"/>
          <w:wAfter w:w="32" w:type="dxa"/>
          <w:trHeight w:val="897"/>
        </w:trPr>
        <w:tc>
          <w:tcPr>
            <w:tcW w:w="2892" w:type="dxa"/>
            <w:shd w:val="clear" w:color="auto" w:fill="CAE9D2"/>
          </w:tcPr>
          <w:p w14:paraId="6B690EC7" w14:textId="5399E189" w:rsidR="1650A05B" w:rsidRDefault="1650A05B" w:rsidP="7395F2B8">
            <w:pPr>
              <w:pStyle w:val="TableParagraph"/>
              <w:spacing w:line="242" w:lineRule="auto"/>
            </w:pPr>
            <w:r w:rsidRPr="7395F2B8">
              <w:t xml:space="preserve">Synthesis of thematic and regional level evidence </w:t>
            </w:r>
          </w:p>
        </w:tc>
        <w:tc>
          <w:tcPr>
            <w:tcW w:w="2314" w:type="dxa"/>
          </w:tcPr>
          <w:p w14:paraId="10C78D3A" w14:textId="29A9C02F" w:rsidR="1650A05B" w:rsidRDefault="1650A05B" w:rsidP="7395F2B8">
            <w:pPr>
              <w:pStyle w:val="TableParagraph"/>
              <w:spacing w:line="242" w:lineRule="auto"/>
            </w:pPr>
            <w:r w:rsidRPr="7395F2B8">
              <w:t xml:space="preserve">SSL </w:t>
            </w:r>
            <w:r w:rsidR="003B66C0">
              <w:t>with input from wider research community</w:t>
            </w:r>
          </w:p>
        </w:tc>
        <w:tc>
          <w:tcPr>
            <w:tcW w:w="2665" w:type="dxa"/>
          </w:tcPr>
          <w:p w14:paraId="1E69F1F3" w14:textId="04C9016C" w:rsidR="7395F2B8" w:rsidRDefault="083C6DA9" w:rsidP="7395F2B8">
            <w:pPr>
              <w:pStyle w:val="TableParagraph"/>
            </w:pPr>
            <w:r>
              <w:t>On-going</w:t>
            </w:r>
          </w:p>
        </w:tc>
        <w:tc>
          <w:tcPr>
            <w:tcW w:w="1997" w:type="dxa"/>
          </w:tcPr>
          <w:p w14:paraId="51C4E2AA" w14:textId="43DAFA3C" w:rsidR="1650A05B" w:rsidRDefault="1650A05B" w:rsidP="7395F2B8">
            <w:pPr>
              <w:pStyle w:val="TableParagraph"/>
              <w:spacing w:line="242" w:lineRule="auto"/>
            </w:pPr>
            <w:r w:rsidRPr="7395F2B8">
              <w:t xml:space="preserve">The Authority / Policy audiences </w:t>
            </w:r>
          </w:p>
        </w:tc>
      </w:tr>
      <w:tr w:rsidR="7395F2B8" w14:paraId="417A089C" w14:textId="77777777" w:rsidTr="00077DD5">
        <w:trPr>
          <w:gridAfter w:val="1"/>
          <w:wAfter w:w="32" w:type="dxa"/>
          <w:trHeight w:val="897"/>
        </w:trPr>
        <w:tc>
          <w:tcPr>
            <w:tcW w:w="2892" w:type="dxa"/>
            <w:shd w:val="clear" w:color="auto" w:fill="CAE9D2"/>
          </w:tcPr>
          <w:p w14:paraId="39E0FE49" w14:textId="0BB729E5" w:rsidR="1650A05B" w:rsidRDefault="1650A05B" w:rsidP="7395F2B8">
            <w:pPr>
              <w:pStyle w:val="TableParagraph"/>
              <w:spacing w:line="242" w:lineRule="auto"/>
            </w:pPr>
            <w:r w:rsidRPr="7395F2B8">
              <w:lastRenderedPageBreak/>
              <w:t xml:space="preserve">Dissemination of evidence outputs </w:t>
            </w:r>
          </w:p>
        </w:tc>
        <w:tc>
          <w:tcPr>
            <w:tcW w:w="2314" w:type="dxa"/>
          </w:tcPr>
          <w:p w14:paraId="3852C40F" w14:textId="3FEE1D51" w:rsidR="1650A05B" w:rsidRDefault="003B66C0" w:rsidP="7395F2B8">
            <w:pPr>
              <w:pStyle w:val="TableParagraph"/>
              <w:spacing w:line="242" w:lineRule="auto"/>
            </w:pPr>
            <w:r>
              <w:t>Management Lead</w:t>
            </w:r>
            <w:r w:rsidR="1650A05B" w:rsidRPr="7395F2B8">
              <w:t xml:space="preserve"> </w:t>
            </w:r>
          </w:p>
        </w:tc>
        <w:tc>
          <w:tcPr>
            <w:tcW w:w="2665" w:type="dxa"/>
          </w:tcPr>
          <w:p w14:paraId="53E2B340" w14:textId="03392C21" w:rsidR="7395F2B8" w:rsidRDefault="02657D7D" w:rsidP="7395F2B8">
            <w:pPr>
              <w:pStyle w:val="TableParagraph"/>
            </w:pPr>
            <w:r>
              <w:t>On-going</w:t>
            </w:r>
          </w:p>
        </w:tc>
        <w:tc>
          <w:tcPr>
            <w:tcW w:w="1997" w:type="dxa"/>
          </w:tcPr>
          <w:p w14:paraId="2A712821" w14:textId="7AEF71C2" w:rsidR="1650A05B" w:rsidRDefault="1650A05B" w:rsidP="7395F2B8">
            <w:pPr>
              <w:pStyle w:val="TableParagraph"/>
              <w:spacing w:line="242" w:lineRule="auto"/>
            </w:pPr>
            <w:r w:rsidRPr="7395F2B8">
              <w:t xml:space="preserve">The Authority / Research audiences </w:t>
            </w:r>
          </w:p>
        </w:tc>
      </w:tr>
      <w:tr w:rsidR="7395F2B8" w14:paraId="53718C44" w14:textId="77777777" w:rsidTr="00077DD5">
        <w:trPr>
          <w:gridAfter w:val="1"/>
          <w:wAfter w:w="32" w:type="dxa"/>
          <w:trHeight w:val="897"/>
        </w:trPr>
        <w:tc>
          <w:tcPr>
            <w:tcW w:w="2892" w:type="dxa"/>
            <w:shd w:val="clear" w:color="auto" w:fill="CAE9D2"/>
          </w:tcPr>
          <w:p w14:paraId="7290EFE2" w14:textId="3BD0A188" w:rsidR="1650A05B" w:rsidRDefault="1650A05B" w:rsidP="7395F2B8">
            <w:pPr>
              <w:pStyle w:val="TableParagraph"/>
              <w:spacing w:line="242" w:lineRule="auto"/>
            </w:pPr>
            <w:r w:rsidRPr="7395F2B8">
              <w:t xml:space="preserve">Develop international network of research </w:t>
            </w:r>
            <w:proofErr w:type="spellStart"/>
            <w:r w:rsidRPr="7395F2B8">
              <w:t>organi</w:t>
            </w:r>
            <w:r w:rsidR="00C12BE2">
              <w:t>s</w:t>
            </w:r>
            <w:r w:rsidRPr="7395F2B8">
              <w:t>ations</w:t>
            </w:r>
            <w:proofErr w:type="spellEnd"/>
            <w:r w:rsidRPr="7395F2B8">
              <w:t xml:space="preserve"> </w:t>
            </w:r>
          </w:p>
        </w:tc>
        <w:tc>
          <w:tcPr>
            <w:tcW w:w="2314" w:type="dxa"/>
          </w:tcPr>
          <w:p w14:paraId="53EE9E3D" w14:textId="2CE7799A" w:rsidR="1650A05B" w:rsidRDefault="003B66C0" w:rsidP="7395F2B8">
            <w:pPr>
              <w:pStyle w:val="TableParagraph"/>
              <w:spacing w:line="242" w:lineRule="auto"/>
            </w:pPr>
            <w:r>
              <w:t>SSL</w:t>
            </w:r>
            <w:r w:rsidR="2A3A3A77">
              <w:t xml:space="preserve"> </w:t>
            </w:r>
          </w:p>
        </w:tc>
        <w:tc>
          <w:tcPr>
            <w:tcW w:w="2665" w:type="dxa"/>
          </w:tcPr>
          <w:p w14:paraId="7B1E5FEA" w14:textId="4730E63B" w:rsidR="7395F2B8" w:rsidRDefault="00880770" w:rsidP="7395F2B8">
            <w:pPr>
              <w:pStyle w:val="TableParagraph"/>
            </w:pPr>
            <w:r>
              <w:t>On-going</w:t>
            </w:r>
          </w:p>
        </w:tc>
        <w:tc>
          <w:tcPr>
            <w:tcW w:w="1997" w:type="dxa"/>
          </w:tcPr>
          <w:p w14:paraId="70057352" w14:textId="6D6E2E67" w:rsidR="1650A05B" w:rsidRDefault="1650A05B" w:rsidP="7395F2B8">
            <w:pPr>
              <w:pStyle w:val="TableParagraph"/>
              <w:spacing w:line="242" w:lineRule="auto"/>
            </w:pPr>
            <w:r w:rsidRPr="7395F2B8">
              <w:t xml:space="preserve">The Authority </w:t>
            </w:r>
            <w:r w:rsidR="00880770">
              <w:t>/ Management Lead</w:t>
            </w:r>
          </w:p>
        </w:tc>
      </w:tr>
    </w:tbl>
    <w:p w14:paraId="513DA1E0" w14:textId="79DDDDED" w:rsidR="0060527E" w:rsidRDefault="0060527E" w:rsidP="7395F2B8">
      <w:pPr>
        <w:pStyle w:val="BodyText"/>
        <w:spacing w:before="277" w:after="1"/>
      </w:pPr>
    </w:p>
    <w:p w14:paraId="5C297D96" w14:textId="657F2BE2" w:rsidR="0060527E" w:rsidRDefault="622638AA" w:rsidP="7395F2B8">
      <w:pPr>
        <w:pStyle w:val="BodyText"/>
        <w:spacing w:before="10"/>
      </w:pPr>
      <w:r>
        <w:t>* With regards to rates of recurrence which are listed as annually or quarterly the deliverable</w:t>
      </w:r>
      <w:r>
        <w:rPr>
          <w:spacing w:val="-5"/>
        </w:rPr>
        <w:t xml:space="preserve"> </w:t>
      </w:r>
      <w:r>
        <w:t>must</w:t>
      </w:r>
      <w:r>
        <w:rPr>
          <w:spacing w:val="-3"/>
        </w:rPr>
        <w:t xml:space="preserve"> </w:t>
      </w:r>
      <w:r>
        <w:t>be</w:t>
      </w:r>
      <w:r>
        <w:rPr>
          <w:spacing w:val="-3"/>
        </w:rPr>
        <w:t xml:space="preserve"> </w:t>
      </w:r>
      <w:r>
        <w:t>provided</w:t>
      </w:r>
      <w:r>
        <w:rPr>
          <w:spacing w:val="-5"/>
        </w:rPr>
        <w:t xml:space="preserve"> </w:t>
      </w:r>
      <w:r>
        <w:t>within</w:t>
      </w:r>
      <w:r>
        <w:rPr>
          <w:spacing w:val="-3"/>
        </w:rPr>
        <w:t xml:space="preserve"> </w:t>
      </w:r>
      <w:r>
        <w:t>10</w:t>
      </w:r>
      <w:r>
        <w:rPr>
          <w:spacing w:val="-3"/>
        </w:rPr>
        <w:t xml:space="preserve"> </w:t>
      </w:r>
      <w:r>
        <w:t>working</w:t>
      </w:r>
      <w:r>
        <w:rPr>
          <w:spacing w:val="-3"/>
        </w:rPr>
        <w:t xml:space="preserve"> </w:t>
      </w:r>
      <w:r w:rsidR="10EB657F">
        <w:rPr>
          <w:spacing w:val="-3"/>
        </w:rPr>
        <w:t xml:space="preserve">days </w:t>
      </w:r>
      <w:r>
        <w:t>follow</w:t>
      </w:r>
      <w:r w:rsidR="2D9D2217">
        <w:t>ing</w:t>
      </w:r>
      <w:r>
        <w:rPr>
          <w:spacing w:val="-4"/>
        </w:rPr>
        <w:t xml:space="preserve"> </w:t>
      </w:r>
      <w:r>
        <w:t>the</w:t>
      </w:r>
      <w:r>
        <w:rPr>
          <w:spacing w:val="-5"/>
        </w:rPr>
        <w:t xml:space="preserve"> </w:t>
      </w:r>
      <w:r>
        <w:t>end</w:t>
      </w:r>
      <w:r>
        <w:rPr>
          <w:spacing w:val="-3"/>
        </w:rPr>
        <w:t xml:space="preserve"> </w:t>
      </w:r>
      <w:r>
        <w:t>of</w:t>
      </w:r>
      <w:r>
        <w:rPr>
          <w:spacing w:val="-3"/>
        </w:rPr>
        <w:t xml:space="preserve"> </w:t>
      </w:r>
      <w:r>
        <w:t>the</w:t>
      </w:r>
      <w:r>
        <w:rPr>
          <w:spacing w:val="-3"/>
        </w:rPr>
        <w:t xml:space="preserve"> </w:t>
      </w:r>
      <w:r>
        <w:t>period.</w:t>
      </w:r>
      <w:r>
        <w:rPr>
          <w:spacing w:val="40"/>
        </w:rPr>
        <w:t xml:space="preserve"> </w:t>
      </w:r>
      <w:r>
        <w:t xml:space="preserve">Annually and quarterly shall run in line </w:t>
      </w:r>
      <w:r w:rsidR="5572AEF2">
        <w:t xml:space="preserve">with </w:t>
      </w:r>
      <w:r>
        <w:t>the Authority’s financial year (1 April – 31 March).</w:t>
      </w:r>
    </w:p>
    <w:p w14:paraId="66060428" w14:textId="77777777" w:rsidR="0060527E" w:rsidRDefault="0060527E">
      <w:pPr>
        <w:sectPr w:rsidR="0060527E">
          <w:pgSz w:w="12240" w:h="15840"/>
          <w:pgMar w:top="1380" w:right="1000" w:bottom="1240" w:left="1220" w:header="0" w:footer="1050" w:gutter="0"/>
          <w:cols w:space="720"/>
        </w:sectPr>
      </w:pPr>
    </w:p>
    <w:p w14:paraId="778014A1" w14:textId="26CD85D0" w:rsidR="009B5491" w:rsidRPr="009B5491" w:rsidRDefault="009B5491" w:rsidP="006B4115">
      <w:pPr>
        <w:pStyle w:val="Heading1"/>
        <w:spacing w:before="58"/>
        <w:ind w:left="0"/>
        <w:rPr>
          <w:color w:val="00AE41"/>
        </w:rPr>
      </w:pPr>
      <w:bookmarkStart w:id="24" w:name="_APPENDIX_2._Monitoring"/>
      <w:bookmarkStart w:id="25" w:name="_Toc123908843"/>
      <w:bookmarkEnd w:id="24"/>
      <w:r w:rsidRPr="5C3BAD95">
        <w:rPr>
          <w:color w:val="00AE41"/>
        </w:rPr>
        <w:lastRenderedPageBreak/>
        <w:t>A</w:t>
      </w:r>
      <w:r>
        <w:rPr>
          <w:color w:val="00AE41"/>
        </w:rPr>
        <w:t xml:space="preserve">PPENDIX </w:t>
      </w:r>
      <w:r w:rsidR="48C02E5E" w:rsidRPr="00E80902">
        <w:rPr>
          <w:color w:val="00AE41"/>
        </w:rPr>
        <w:t>2</w:t>
      </w:r>
      <w:r>
        <w:rPr>
          <w:color w:val="00AE41"/>
        </w:rPr>
        <w:t>.</w:t>
      </w:r>
      <w:r w:rsidR="23681917" w:rsidRPr="00E80902">
        <w:rPr>
          <w:color w:val="00AE41"/>
        </w:rPr>
        <w:t xml:space="preserve"> Monitoring &amp; Learning</w:t>
      </w:r>
      <w:bookmarkEnd w:id="25"/>
      <w:r w:rsidR="23681917" w:rsidRPr="00E80902">
        <w:rPr>
          <w:color w:val="00AE41"/>
        </w:rPr>
        <w:t xml:space="preserve"> </w:t>
      </w:r>
    </w:p>
    <w:p w14:paraId="7CF38FCB" w14:textId="621F8200" w:rsidR="009B5491" w:rsidRPr="009B5491" w:rsidRDefault="009B5491" w:rsidP="5C3BAD95">
      <w:pPr>
        <w:spacing w:before="277"/>
        <w:rPr>
          <w:b/>
          <w:bCs/>
          <w:color w:val="000000" w:themeColor="text1"/>
          <w:sz w:val="24"/>
          <w:szCs w:val="24"/>
          <w:lang w:val="en-GB"/>
        </w:rPr>
      </w:pPr>
      <w:r w:rsidRPr="009B5491">
        <w:rPr>
          <w:b/>
          <w:bCs/>
          <w:color w:val="000000" w:themeColor="text1"/>
          <w:sz w:val="24"/>
          <w:szCs w:val="24"/>
          <w:lang w:val="en-GB"/>
        </w:rPr>
        <w:t>Overview</w:t>
      </w:r>
    </w:p>
    <w:p w14:paraId="6B5D2974" w14:textId="27C94ABA" w:rsidR="0060527E" w:rsidRDefault="7DB0B060" w:rsidP="00D261EF">
      <w:pPr>
        <w:spacing w:before="277"/>
        <w:jc w:val="both"/>
        <w:rPr>
          <w:lang w:val="en-GB"/>
        </w:rPr>
      </w:pPr>
      <w:r w:rsidRPr="5A906EBA">
        <w:rPr>
          <w:color w:val="000000" w:themeColor="text1"/>
          <w:sz w:val="24"/>
          <w:szCs w:val="24"/>
          <w:lang w:val="en-GB"/>
        </w:rPr>
        <w:t>The Management Lead will have responsibility for leading implementation of Monitoring and Learning at the (</w:t>
      </w:r>
      <w:proofErr w:type="spellStart"/>
      <w:r w:rsidR="007448B8" w:rsidRPr="5A906EBA">
        <w:rPr>
          <w:color w:val="000000" w:themeColor="text1"/>
          <w:sz w:val="24"/>
          <w:szCs w:val="24"/>
          <w:lang w:val="en-GB"/>
        </w:rPr>
        <w:t>i</w:t>
      </w:r>
      <w:proofErr w:type="spellEnd"/>
      <w:r w:rsidRPr="5A906EBA">
        <w:rPr>
          <w:color w:val="000000" w:themeColor="text1"/>
          <w:sz w:val="24"/>
          <w:szCs w:val="24"/>
          <w:lang w:val="en-GB"/>
        </w:rPr>
        <w:t>) Recipient project level, (ii) thematic and geographic spoke level and (iii) across the GCBC programme level, to improve GCBC management and implementation of research.</w:t>
      </w:r>
    </w:p>
    <w:p w14:paraId="46FC4DAA" w14:textId="4DF43930" w:rsidR="0060527E" w:rsidRDefault="7DB0B060" w:rsidP="00D261EF">
      <w:pPr>
        <w:spacing w:before="277"/>
        <w:jc w:val="both"/>
        <w:rPr>
          <w:lang w:val="en-GB"/>
        </w:rPr>
      </w:pPr>
      <w:r w:rsidRPr="5C3BAD95">
        <w:rPr>
          <w:color w:val="000000" w:themeColor="text1"/>
          <w:sz w:val="24"/>
          <w:szCs w:val="24"/>
          <w:lang w:val="en-GB"/>
        </w:rPr>
        <w:t xml:space="preserve">The Management Lead will work closely with the Strategic Science Lead which will produce evidence synthesis products to progress thematic and geographic level priorities and inform learning. </w:t>
      </w:r>
    </w:p>
    <w:p w14:paraId="3CCD0F85" w14:textId="290391C4" w:rsidR="0060527E" w:rsidRDefault="3EE96A84" w:rsidP="00D261EF">
      <w:pPr>
        <w:spacing w:before="277"/>
        <w:jc w:val="both"/>
        <w:rPr>
          <w:color w:val="000000" w:themeColor="text1"/>
          <w:sz w:val="24"/>
          <w:szCs w:val="24"/>
          <w:lang w:val="en-GB"/>
        </w:rPr>
      </w:pPr>
      <w:r w:rsidRPr="5A906EBA">
        <w:rPr>
          <w:color w:val="000000" w:themeColor="text1"/>
          <w:sz w:val="24"/>
          <w:szCs w:val="24"/>
          <w:lang w:val="en-GB"/>
        </w:rPr>
        <w:t xml:space="preserve">An Independent Evaluator will be responsible for programme level Evaluation including process, theory-based, and impact evaluation. It will be the role of an Independent Evaluator to refine and answer key evaluations questions to ultimately understand to what extent the GCBC has contributed towards achieving more effective climate resilient development via systems-research on the conservation and sustainable use of biodiversity. </w:t>
      </w:r>
    </w:p>
    <w:p w14:paraId="64FF3AC7" w14:textId="0BF59104" w:rsidR="0060527E" w:rsidRDefault="7E5CFDB6" w:rsidP="00D261EF">
      <w:pPr>
        <w:spacing w:before="277"/>
        <w:jc w:val="both"/>
        <w:rPr>
          <w:color w:val="000000" w:themeColor="text1"/>
          <w:sz w:val="24"/>
          <w:szCs w:val="24"/>
          <w:lang w:val="en-GB"/>
        </w:rPr>
      </w:pPr>
      <w:r w:rsidRPr="5A906EBA">
        <w:rPr>
          <w:color w:val="000000" w:themeColor="text1"/>
          <w:sz w:val="24"/>
          <w:szCs w:val="24"/>
          <w:lang w:val="en-GB"/>
        </w:rPr>
        <w:t xml:space="preserve">The Management Lead will lead on a Monitoring and Learning Plan during the Inception Phase, to set out how it will collect monitoring data from </w:t>
      </w:r>
      <w:r w:rsidR="00F17EB7" w:rsidRPr="5A906EBA">
        <w:rPr>
          <w:color w:val="000000" w:themeColor="text1"/>
          <w:sz w:val="24"/>
          <w:szCs w:val="24"/>
          <w:lang w:val="en-GB"/>
        </w:rPr>
        <w:t xml:space="preserve">grant recipients </w:t>
      </w:r>
      <w:r w:rsidRPr="5A906EBA">
        <w:rPr>
          <w:color w:val="000000" w:themeColor="text1"/>
          <w:sz w:val="24"/>
          <w:szCs w:val="24"/>
          <w:lang w:val="en-GB"/>
        </w:rPr>
        <w:t xml:space="preserve">and how it will implement learning. It will do so in consultation with the Strategic Science Lead, which will feed in technical science information and that relating to the nature of research themes and geographies as per its Research Strategy. The Authority will approve the Monitoring and Learning Plan. </w:t>
      </w:r>
    </w:p>
    <w:p w14:paraId="6392BCA6" w14:textId="662FAB64" w:rsidR="0060527E" w:rsidRDefault="7E5CFDB6" w:rsidP="00D261EF">
      <w:pPr>
        <w:spacing w:before="277"/>
        <w:jc w:val="both"/>
        <w:rPr>
          <w:color w:val="000000" w:themeColor="text1"/>
          <w:sz w:val="24"/>
          <w:szCs w:val="24"/>
          <w:lang w:val="en-GB"/>
        </w:rPr>
      </w:pPr>
      <w:r w:rsidRPr="5C3BAD95">
        <w:rPr>
          <w:color w:val="000000" w:themeColor="text1"/>
          <w:sz w:val="24"/>
          <w:szCs w:val="24"/>
          <w:lang w:val="en-GB"/>
        </w:rPr>
        <w:t xml:space="preserve">As part of the Monitoring and Learning Plan, the Management Lead will lead work, with contribution from the Strategic Science Lead, to develop geographic and/or thematic ToCs, logframes and KPIs based on the priority themes and geographies from the Research Strategy. </w:t>
      </w:r>
    </w:p>
    <w:p w14:paraId="666A0D97" w14:textId="5445F7B4" w:rsidR="0060527E" w:rsidRDefault="7E5CFDB6" w:rsidP="00D261EF">
      <w:pPr>
        <w:spacing w:before="277"/>
        <w:jc w:val="both"/>
        <w:rPr>
          <w:color w:val="000000" w:themeColor="text1"/>
          <w:sz w:val="24"/>
          <w:szCs w:val="24"/>
          <w:lang w:val="en-GB"/>
        </w:rPr>
      </w:pPr>
      <w:r w:rsidRPr="5C3BAD95">
        <w:rPr>
          <w:color w:val="000000" w:themeColor="text1"/>
          <w:sz w:val="24"/>
          <w:szCs w:val="24"/>
          <w:lang w:val="en-GB"/>
        </w:rPr>
        <w:t xml:space="preserve">The Management Lead will be responsible for developing and implementing a monitoring structure which ensures monitoring data is collected effectively at Recipient project level to feed into thematic and regional analyses to be conducted by the Strategic Science Lead. The </w:t>
      </w:r>
      <w:r w:rsidR="5593D834" w:rsidRPr="5C3BAD95">
        <w:rPr>
          <w:color w:val="000000" w:themeColor="text1"/>
          <w:sz w:val="24"/>
          <w:szCs w:val="24"/>
          <w:lang w:val="en-GB"/>
        </w:rPr>
        <w:t>Management Lead</w:t>
      </w:r>
      <w:r w:rsidRPr="5C3BAD95">
        <w:rPr>
          <w:color w:val="000000" w:themeColor="text1"/>
          <w:sz w:val="24"/>
          <w:szCs w:val="24"/>
          <w:lang w:val="en-GB"/>
        </w:rPr>
        <w:t xml:space="preserve"> and the Strategic Science Lead must agree how monitoring data will be presented, how it will be used by the Strategic Science Lead and how such data can be used to facilitate learning, and this should be detailed in the Monitoring and Learning Plan. </w:t>
      </w:r>
    </w:p>
    <w:p w14:paraId="42463309" w14:textId="3A56A1D4" w:rsidR="0060527E" w:rsidRDefault="7EB87EBD" w:rsidP="00D261EF">
      <w:pPr>
        <w:spacing w:before="277"/>
        <w:jc w:val="both"/>
      </w:pPr>
      <w:r w:rsidRPr="009B5491">
        <w:rPr>
          <w:b/>
          <w:sz w:val="24"/>
          <w:szCs w:val="24"/>
        </w:rPr>
        <w:t>Monitoring</w:t>
      </w:r>
      <w:r>
        <w:t xml:space="preserve"> </w:t>
      </w:r>
    </w:p>
    <w:p w14:paraId="7C2BAEE0" w14:textId="4BA5CB50" w:rsidR="0060527E" w:rsidRDefault="61FE1832" w:rsidP="00C30D3F">
      <w:pPr>
        <w:spacing w:before="277"/>
        <w:rPr>
          <w:color w:val="000000" w:themeColor="text1"/>
          <w:sz w:val="24"/>
          <w:szCs w:val="24"/>
          <w:lang w:val="en-GB"/>
        </w:rPr>
      </w:pPr>
      <w:r w:rsidRPr="5A906EBA">
        <w:rPr>
          <w:color w:val="000000" w:themeColor="text1"/>
          <w:sz w:val="24"/>
          <w:szCs w:val="24"/>
          <w:lang w:val="en-GB"/>
        </w:rPr>
        <w:t xml:space="preserve">Projects must be monitored in line with the </w:t>
      </w:r>
      <w:r w:rsidR="30C953FD" w:rsidRPr="5A906EBA">
        <w:rPr>
          <w:color w:val="000000" w:themeColor="text1"/>
          <w:sz w:val="24"/>
          <w:szCs w:val="24"/>
          <w:lang w:val="en-GB"/>
        </w:rPr>
        <w:t>International Development Act 2002</w:t>
      </w:r>
      <w:r w:rsidR="00C30D3F">
        <w:rPr>
          <w:color w:val="000000" w:themeColor="text1"/>
          <w:sz w:val="24"/>
          <w:szCs w:val="24"/>
          <w:lang w:val="en-GB"/>
        </w:rPr>
        <w:t>.</w:t>
      </w:r>
      <w:r w:rsidR="30C953FD" w:rsidRPr="5A906EBA">
        <w:rPr>
          <w:color w:val="000000" w:themeColor="text1"/>
          <w:sz w:val="24"/>
          <w:szCs w:val="24"/>
          <w:lang w:val="en-GB"/>
        </w:rPr>
        <w:t xml:space="preserve"> </w:t>
      </w:r>
    </w:p>
    <w:p w14:paraId="2109A344" w14:textId="56388241" w:rsidR="0060527E" w:rsidRDefault="2ECE6CD4" w:rsidP="00D261EF">
      <w:pPr>
        <w:spacing w:before="277"/>
        <w:jc w:val="both"/>
        <w:rPr>
          <w:color w:val="000000" w:themeColor="text1"/>
          <w:sz w:val="24"/>
          <w:szCs w:val="24"/>
        </w:rPr>
      </w:pPr>
      <w:r w:rsidRPr="37D6CE8E">
        <w:rPr>
          <w:color w:val="000000" w:themeColor="text1"/>
          <w:sz w:val="24"/>
          <w:szCs w:val="24"/>
          <w:lang w:val="en-GB"/>
        </w:rPr>
        <w:t xml:space="preserve">The Management Lead must ensure each Recipient project has a project-level logframe which contributes to thematic and GCBC-level theories of change. The Management Lead should provide guidance in the grant application stage to help prospective grant Recipients develop effective logframes. </w:t>
      </w:r>
    </w:p>
    <w:p w14:paraId="35F4A1E6" w14:textId="58B0DCB6" w:rsidR="0060527E" w:rsidRDefault="498498F3" w:rsidP="00D261EF">
      <w:pPr>
        <w:spacing w:before="277"/>
        <w:jc w:val="both"/>
        <w:rPr>
          <w:color w:val="000000" w:themeColor="text1"/>
          <w:sz w:val="24"/>
          <w:szCs w:val="24"/>
        </w:rPr>
      </w:pPr>
      <w:r w:rsidRPr="032C15F3">
        <w:rPr>
          <w:color w:val="000000" w:themeColor="text1"/>
          <w:sz w:val="24"/>
          <w:szCs w:val="24"/>
          <w:lang w:val="en-GB"/>
        </w:rPr>
        <w:lastRenderedPageBreak/>
        <w:t xml:space="preserve">The Management Lead will be responsible for communicating and implementing a monitoring plan with Recipients, as per the Monitoring and Learning Plan. </w:t>
      </w:r>
      <w:r w:rsidR="090A2B9B" w:rsidRPr="032C15F3">
        <w:rPr>
          <w:color w:val="000000" w:themeColor="text1"/>
          <w:sz w:val="24"/>
          <w:szCs w:val="24"/>
          <w:lang w:val="en-GB"/>
        </w:rPr>
        <w:t>Ensuring c</w:t>
      </w:r>
      <w:r w:rsidRPr="032C15F3">
        <w:rPr>
          <w:color w:val="000000" w:themeColor="text1"/>
          <w:sz w:val="24"/>
          <w:szCs w:val="24"/>
          <w:lang w:val="en-GB"/>
        </w:rPr>
        <w:t>ollecti</w:t>
      </w:r>
      <w:r w:rsidR="090A2B9B" w:rsidRPr="032C15F3">
        <w:rPr>
          <w:color w:val="000000" w:themeColor="text1"/>
          <w:sz w:val="24"/>
          <w:szCs w:val="24"/>
          <w:lang w:val="en-GB"/>
        </w:rPr>
        <w:t>on of</w:t>
      </w:r>
      <w:r w:rsidRPr="032C15F3">
        <w:rPr>
          <w:color w:val="000000" w:themeColor="text1"/>
          <w:sz w:val="24"/>
          <w:szCs w:val="24"/>
          <w:lang w:val="en-GB"/>
        </w:rPr>
        <w:t xml:space="preserve"> monitoring data is the responsibility of the Management Lead, including baseline data, and it should ensure standardisation of monitoring data across the projects as far as possible to enable thematic and geographic aggregation. </w:t>
      </w:r>
    </w:p>
    <w:p w14:paraId="03720FEE" w14:textId="58515CF0" w:rsidR="0060527E" w:rsidRDefault="44A4887E" w:rsidP="00D261EF">
      <w:pPr>
        <w:spacing w:before="277"/>
        <w:jc w:val="both"/>
        <w:rPr>
          <w:color w:val="000000" w:themeColor="text1"/>
          <w:sz w:val="24"/>
          <w:szCs w:val="24"/>
        </w:rPr>
      </w:pPr>
      <w:r w:rsidRPr="5C3BAD95">
        <w:rPr>
          <w:color w:val="000000" w:themeColor="text1"/>
          <w:sz w:val="24"/>
          <w:szCs w:val="24"/>
          <w:lang w:val="en-GB"/>
        </w:rPr>
        <w:t xml:space="preserve">The </w:t>
      </w:r>
      <w:r w:rsidR="303FF5BD" w:rsidRPr="5C3BAD95">
        <w:rPr>
          <w:color w:val="000000" w:themeColor="text1"/>
          <w:sz w:val="24"/>
          <w:szCs w:val="24"/>
          <w:lang w:val="en-GB"/>
        </w:rPr>
        <w:t>Management Lead</w:t>
      </w:r>
      <w:r w:rsidRPr="5C3BAD95">
        <w:rPr>
          <w:color w:val="000000" w:themeColor="text1"/>
          <w:sz w:val="24"/>
          <w:szCs w:val="24"/>
          <w:lang w:val="en-GB"/>
        </w:rPr>
        <w:t xml:space="preserve"> will monitor Recipient projects against their project logframes to ensure delivery of activities, outputs and outcomes. The </w:t>
      </w:r>
      <w:r w:rsidR="2A5D917B" w:rsidRPr="5C3BAD95">
        <w:rPr>
          <w:color w:val="000000" w:themeColor="text1"/>
          <w:sz w:val="24"/>
          <w:szCs w:val="24"/>
          <w:lang w:val="en-GB"/>
        </w:rPr>
        <w:t>Management Lead</w:t>
      </w:r>
      <w:r w:rsidRPr="5C3BAD95">
        <w:rPr>
          <w:color w:val="000000" w:themeColor="text1"/>
          <w:sz w:val="24"/>
          <w:szCs w:val="24"/>
          <w:lang w:val="en-GB"/>
        </w:rPr>
        <w:t xml:space="preserve"> must ensure the requirements are reflected in the Grant Agreements with Recipients.</w:t>
      </w:r>
    </w:p>
    <w:p w14:paraId="35550CCB" w14:textId="719E8C22" w:rsidR="0060527E" w:rsidRDefault="44A4887E" w:rsidP="00D261EF">
      <w:pPr>
        <w:spacing w:before="277"/>
        <w:jc w:val="both"/>
        <w:rPr>
          <w:color w:val="000000" w:themeColor="text1"/>
          <w:sz w:val="24"/>
          <w:szCs w:val="24"/>
        </w:rPr>
      </w:pPr>
      <w:r w:rsidRPr="5C3BAD95">
        <w:rPr>
          <w:color w:val="000000" w:themeColor="text1"/>
          <w:sz w:val="24"/>
          <w:szCs w:val="24"/>
          <w:lang w:val="en-GB"/>
        </w:rPr>
        <w:t xml:space="preserve">The </w:t>
      </w:r>
      <w:r w:rsidR="01B3E009" w:rsidRPr="5C3BAD95">
        <w:rPr>
          <w:color w:val="000000" w:themeColor="text1"/>
          <w:sz w:val="24"/>
          <w:szCs w:val="24"/>
          <w:lang w:val="en-GB"/>
        </w:rPr>
        <w:t>Management Lead</w:t>
      </w:r>
      <w:r w:rsidRPr="5C3BAD95">
        <w:rPr>
          <w:color w:val="000000" w:themeColor="text1"/>
          <w:sz w:val="24"/>
          <w:szCs w:val="24"/>
          <w:lang w:val="en-GB"/>
        </w:rPr>
        <w:t xml:space="preserve"> must share relevant monitoring data with the Strategic Science Lead and </w:t>
      </w:r>
      <w:r w:rsidR="5FAE9091" w:rsidRPr="695B3453">
        <w:rPr>
          <w:color w:val="000000" w:themeColor="text1"/>
          <w:sz w:val="24"/>
          <w:szCs w:val="24"/>
          <w:lang w:val="en-GB"/>
        </w:rPr>
        <w:t>any</w:t>
      </w:r>
      <w:r w:rsidRPr="695B3453">
        <w:rPr>
          <w:color w:val="000000" w:themeColor="text1"/>
          <w:sz w:val="24"/>
          <w:szCs w:val="24"/>
          <w:lang w:val="en-GB"/>
        </w:rPr>
        <w:t xml:space="preserve"> </w:t>
      </w:r>
      <w:r w:rsidRPr="5C3BAD95">
        <w:rPr>
          <w:color w:val="000000" w:themeColor="text1"/>
          <w:sz w:val="24"/>
          <w:szCs w:val="24"/>
          <w:lang w:val="en-GB"/>
        </w:rPr>
        <w:t xml:space="preserve">Independent Evaluator to inform GCBC-level evidence synthesis and evaluation cycles, respectively. </w:t>
      </w:r>
    </w:p>
    <w:p w14:paraId="742B4238" w14:textId="77777777" w:rsidR="006B4115" w:rsidRDefault="44A4887E" w:rsidP="00D261EF">
      <w:pPr>
        <w:spacing w:before="277"/>
        <w:jc w:val="both"/>
        <w:rPr>
          <w:color w:val="000000" w:themeColor="text1"/>
          <w:sz w:val="24"/>
          <w:szCs w:val="24"/>
          <w:lang w:val="en-GB"/>
        </w:rPr>
      </w:pPr>
      <w:r w:rsidRPr="5C3BAD95">
        <w:rPr>
          <w:color w:val="000000" w:themeColor="text1"/>
          <w:sz w:val="24"/>
          <w:szCs w:val="24"/>
          <w:lang w:val="en-GB"/>
        </w:rPr>
        <w:t xml:space="preserve">Monitoring information should be available at project level and aggregated at the thematic research level and at geographical spoke level by the </w:t>
      </w:r>
      <w:r w:rsidR="18A0FB3D" w:rsidRPr="5C3BAD95">
        <w:rPr>
          <w:color w:val="000000" w:themeColor="text1"/>
          <w:sz w:val="24"/>
          <w:szCs w:val="24"/>
          <w:lang w:val="en-GB"/>
        </w:rPr>
        <w:t xml:space="preserve">Management Lead </w:t>
      </w:r>
      <w:r w:rsidRPr="5C3BAD95">
        <w:rPr>
          <w:color w:val="000000" w:themeColor="text1"/>
          <w:sz w:val="24"/>
          <w:szCs w:val="24"/>
          <w:lang w:val="en-GB"/>
        </w:rPr>
        <w:t>and will be submitted to the Authority 10 (TEN) working days ahead of each quarterly Authority Programme Board.</w:t>
      </w:r>
      <w:r w:rsidR="622638AA">
        <w:br/>
      </w:r>
    </w:p>
    <w:p w14:paraId="6FA8E1AD" w14:textId="02F4609E" w:rsidR="0060527E" w:rsidRDefault="44A4887E" w:rsidP="00D261EF">
      <w:pPr>
        <w:spacing w:before="277"/>
        <w:jc w:val="both"/>
        <w:rPr>
          <w:color w:val="000000" w:themeColor="text1"/>
          <w:sz w:val="24"/>
          <w:szCs w:val="24"/>
        </w:rPr>
      </w:pPr>
      <w:r w:rsidRPr="5C3BAD95">
        <w:rPr>
          <w:color w:val="000000" w:themeColor="text1"/>
          <w:sz w:val="24"/>
          <w:szCs w:val="24"/>
          <w:lang w:val="en-GB"/>
        </w:rPr>
        <w:t xml:space="preserve">The </w:t>
      </w:r>
      <w:r w:rsidR="4E0F750D" w:rsidRPr="5C3BAD95">
        <w:rPr>
          <w:color w:val="000000" w:themeColor="text1"/>
          <w:sz w:val="24"/>
          <w:szCs w:val="24"/>
          <w:lang w:val="en-GB"/>
        </w:rPr>
        <w:t>Management Lead</w:t>
      </w:r>
      <w:r w:rsidRPr="5C3BAD95">
        <w:rPr>
          <w:color w:val="000000" w:themeColor="text1"/>
          <w:sz w:val="24"/>
          <w:szCs w:val="24"/>
          <w:lang w:val="en-GB"/>
        </w:rPr>
        <w:t xml:space="preserve"> will as a minimum:</w:t>
      </w:r>
    </w:p>
    <w:p w14:paraId="0FBBA1D0" w14:textId="09F0DD33" w:rsidR="0060527E" w:rsidRDefault="44A4887E" w:rsidP="00D261EF">
      <w:pPr>
        <w:pStyle w:val="ListParagraph"/>
        <w:numPr>
          <w:ilvl w:val="0"/>
          <w:numId w:val="2"/>
        </w:numPr>
        <w:spacing w:before="277"/>
        <w:jc w:val="both"/>
        <w:rPr>
          <w:color w:val="000000" w:themeColor="text1"/>
          <w:sz w:val="24"/>
          <w:szCs w:val="24"/>
        </w:rPr>
      </w:pPr>
      <w:r w:rsidRPr="5C3BAD95">
        <w:rPr>
          <w:color w:val="000000" w:themeColor="text1"/>
          <w:sz w:val="24"/>
          <w:szCs w:val="24"/>
          <w:lang w:val="en-GB"/>
        </w:rPr>
        <w:t>Set out a Monitoring and Learning plan, including:</w:t>
      </w:r>
    </w:p>
    <w:p w14:paraId="1B89BD02" w14:textId="6025D550" w:rsidR="0060527E" w:rsidRDefault="44A4887E" w:rsidP="00AB2DF8">
      <w:pPr>
        <w:pStyle w:val="ListParagraph"/>
        <w:numPr>
          <w:ilvl w:val="1"/>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 xml:space="preserve">leading and working with the Strategic Science Lead to take identified </w:t>
      </w:r>
      <w:r w:rsidRPr="5C3BAD95">
        <w:rPr>
          <w:i/>
          <w:iCs/>
          <w:color w:val="000000" w:themeColor="text1"/>
          <w:sz w:val="24"/>
          <w:szCs w:val="24"/>
          <w:lang w:val="en-GB"/>
        </w:rPr>
        <w:t xml:space="preserve">thematic </w:t>
      </w:r>
      <w:r w:rsidRPr="5C3BAD95">
        <w:rPr>
          <w:color w:val="000000" w:themeColor="text1"/>
          <w:sz w:val="24"/>
          <w:szCs w:val="24"/>
          <w:lang w:val="en-GB"/>
        </w:rPr>
        <w:t xml:space="preserve">and </w:t>
      </w:r>
      <w:r w:rsidRPr="5C3BAD95">
        <w:rPr>
          <w:i/>
          <w:iCs/>
          <w:color w:val="000000" w:themeColor="text1"/>
          <w:sz w:val="24"/>
          <w:szCs w:val="24"/>
          <w:lang w:val="en-GB"/>
        </w:rPr>
        <w:t xml:space="preserve">regional </w:t>
      </w:r>
      <w:r w:rsidRPr="5C3BAD95">
        <w:rPr>
          <w:color w:val="000000" w:themeColor="text1"/>
          <w:sz w:val="24"/>
          <w:szCs w:val="24"/>
          <w:lang w:val="en-GB"/>
        </w:rPr>
        <w:t>research priorities, and developing corresponding theories of change and logframes that sit within the programme level ToC</w:t>
      </w:r>
      <w:r w:rsidR="4854E945" w:rsidRPr="5C3BAD95">
        <w:rPr>
          <w:color w:val="000000" w:themeColor="text1"/>
          <w:sz w:val="24"/>
          <w:szCs w:val="24"/>
          <w:lang w:val="en-GB"/>
        </w:rPr>
        <w:t>;</w:t>
      </w:r>
    </w:p>
    <w:p w14:paraId="1A518B03" w14:textId="13AAEC74" w:rsidR="0060527E" w:rsidRDefault="44A4887E" w:rsidP="00AB2DF8">
      <w:pPr>
        <w:pStyle w:val="ListParagraph"/>
        <w:numPr>
          <w:ilvl w:val="1"/>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detailing how data will be collected;</w:t>
      </w:r>
    </w:p>
    <w:p w14:paraId="33EE66D6" w14:textId="102E0C14" w:rsidR="0060527E" w:rsidRDefault="44A4887E" w:rsidP="00AB2DF8">
      <w:pPr>
        <w:pStyle w:val="ListParagraph"/>
        <w:numPr>
          <w:ilvl w:val="1"/>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how the Recipient projects will be monitored and progress tested against their logframe; and</w:t>
      </w:r>
    </w:p>
    <w:p w14:paraId="590733DF" w14:textId="4B49376E" w:rsidR="0060527E" w:rsidRDefault="44A4887E" w:rsidP="00AB2DF8">
      <w:pPr>
        <w:pStyle w:val="ListParagraph"/>
        <w:numPr>
          <w:ilvl w:val="1"/>
          <w:numId w:val="1"/>
        </w:numPr>
        <w:spacing w:before="277"/>
        <w:jc w:val="both"/>
        <w:rPr>
          <w:color w:val="000000" w:themeColor="text1"/>
          <w:sz w:val="24"/>
          <w:szCs w:val="24"/>
        </w:rPr>
      </w:pPr>
      <w:r w:rsidRPr="5C3BAD95">
        <w:rPr>
          <w:color w:val="000000" w:themeColor="text1"/>
          <w:sz w:val="24"/>
          <w:szCs w:val="24"/>
          <w:lang w:val="en-GB"/>
        </w:rPr>
        <w:t xml:space="preserve">how progress will be communicated to the Authority. </w:t>
      </w:r>
    </w:p>
    <w:p w14:paraId="2E916484" w14:textId="5536266D" w:rsidR="0060527E" w:rsidRDefault="44A4887E" w:rsidP="00AB2DF8">
      <w:pPr>
        <w:pStyle w:val="ListParagraph"/>
        <w:numPr>
          <w:ilvl w:val="0"/>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Ensure that all Recipients have project logframes and a monitoring plan.</w:t>
      </w:r>
    </w:p>
    <w:p w14:paraId="07327E66" w14:textId="02601811" w:rsidR="0060527E" w:rsidRDefault="44A4887E" w:rsidP="00AB2DF8">
      <w:pPr>
        <w:pStyle w:val="ListParagraph"/>
        <w:numPr>
          <w:ilvl w:val="0"/>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 xml:space="preserve">Ensure that all monitoring data is collected in line with the requirements of the International Development Assistance Act </w:t>
      </w:r>
      <w:r w:rsidR="00B979D2">
        <w:rPr>
          <w:color w:val="000000" w:themeColor="text1"/>
          <w:sz w:val="24"/>
          <w:szCs w:val="24"/>
          <w:lang w:val="en-GB"/>
        </w:rPr>
        <w:t>2002</w:t>
      </w:r>
      <w:r w:rsidRPr="5C3BAD95">
        <w:rPr>
          <w:color w:val="000000" w:themeColor="text1"/>
          <w:sz w:val="24"/>
          <w:szCs w:val="24"/>
          <w:lang w:val="en-GB"/>
        </w:rPr>
        <w:t>; that all monitoring data collected is submitted to the Supplier’s e-platform; and that all Recipient monitoring data is standardised and complete.</w:t>
      </w:r>
    </w:p>
    <w:p w14:paraId="0DDCEA24" w14:textId="2861C036" w:rsidR="0060527E" w:rsidRDefault="44A4887E" w:rsidP="00AB2DF8">
      <w:pPr>
        <w:pStyle w:val="ListParagraph"/>
        <w:numPr>
          <w:ilvl w:val="0"/>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 xml:space="preserve">Aggregate monitoring data at the thematic and/or regional level, where appropriate, so it can be used to evaluate the progress against relevant </w:t>
      </w:r>
      <w:proofErr w:type="spellStart"/>
      <w:r w:rsidRPr="5C3BAD95">
        <w:rPr>
          <w:color w:val="000000" w:themeColor="text1"/>
          <w:sz w:val="24"/>
          <w:szCs w:val="24"/>
          <w:lang w:val="en-GB"/>
        </w:rPr>
        <w:t>ToC’s</w:t>
      </w:r>
      <w:proofErr w:type="spellEnd"/>
      <w:r w:rsidRPr="5C3BAD95">
        <w:rPr>
          <w:color w:val="000000" w:themeColor="text1"/>
          <w:sz w:val="24"/>
          <w:szCs w:val="24"/>
          <w:lang w:val="en-GB"/>
        </w:rPr>
        <w:t xml:space="preserve">, including by the Strategic Science Lead. </w:t>
      </w:r>
    </w:p>
    <w:p w14:paraId="42707EC4" w14:textId="3D7030F6" w:rsidR="0060527E" w:rsidRDefault="44A4887E" w:rsidP="00AB2DF8">
      <w:pPr>
        <w:pStyle w:val="ListParagraph"/>
        <w:numPr>
          <w:ilvl w:val="0"/>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lastRenderedPageBreak/>
        <w:t>Where requested, provide access to monitoring data to the Independent Evaluator to aid in its evaluation.</w:t>
      </w:r>
    </w:p>
    <w:p w14:paraId="017DFD7F" w14:textId="1414E340" w:rsidR="0060527E" w:rsidRDefault="44A4887E" w:rsidP="00AB2DF8">
      <w:pPr>
        <w:pStyle w:val="ListParagraph"/>
        <w:numPr>
          <w:ilvl w:val="0"/>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 xml:space="preserve">Test progress against deliverables of each Recipient on a quarterly and annual basis, using the quarterly monitoring data submitted by Recipients. </w:t>
      </w:r>
    </w:p>
    <w:p w14:paraId="57FE128D" w14:textId="03F3156D" w:rsidR="0060527E" w:rsidRDefault="44A4887E" w:rsidP="00AB2DF8">
      <w:pPr>
        <w:pStyle w:val="ListParagraph"/>
        <w:numPr>
          <w:ilvl w:val="0"/>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 xml:space="preserve">Test progress against thematic and regional level logframe activities, outputs and outcomes on an annual basis. The methodologies for testing should be developed in consultation with the Strategic Science Lead, and submitted for approval to the Authority. </w:t>
      </w:r>
    </w:p>
    <w:p w14:paraId="1789EEB2" w14:textId="7F2A8AE2" w:rsidR="0060527E" w:rsidRDefault="44A4887E" w:rsidP="00AB2DF8">
      <w:pPr>
        <w:pStyle w:val="ListParagraph"/>
        <w:numPr>
          <w:ilvl w:val="0"/>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 xml:space="preserve">Assessments of activities, outputs, outcomes and KPIs must be submitted as part of the relevant quarterly or annual report, to the Authority. </w:t>
      </w:r>
    </w:p>
    <w:p w14:paraId="1088D8F0" w14:textId="2C2079F1" w:rsidR="0060527E" w:rsidRDefault="44A4887E" w:rsidP="00AB2DF8">
      <w:pPr>
        <w:pStyle w:val="ListParagraph"/>
        <w:numPr>
          <w:ilvl w:val="0"/>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 xml:space="preserve">Collect and compile analyses and products produced by Strategic Science Lead for programme annual reviews. </w:t>
      </w:r>
    </w:p>
    <w:p w14:paraId="68985A21" w14:textId="6B9A6D4B" w:rsidR="0060527E" w:rsidRDefault="44A4887E" w:rsidP="00AB2DF8">
      <w:pPr>
        <w:pStyle w:val="ListParagraph"/>
        <w:numPr>
          <w:ilvl w:val="0"/>
          <w:numId w:val="1"/>
        </w:numPr>
        <w:spacing w:before="277"/>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 xml:space="preserve">Draft inputs for programme annual reviews for the Authority if required. </w:t>
      </w:r>
    </w:p>
    <w:p w14:paraId="736F1D04" w14:textId="64FC6C7B" w:rsidR="0060527E" w:rsidRDefault="44A4887E" w:rsidP="00AB2DF8">
      <w:pPr>
        <w:pStyle w:val="ListParagraph"/>
        <w:numPr>
          <w:ilvl w:val="0"/>
          <w:numId w:val="1"/>
        </w:numPr>
        <w:spacing w:before="277"/>
        <w:jc w:val="both"/>
        <w:rPr>
          <w:color w:val="000000" w:themeColor="text1"/>
          <w:sz w:val="24"/>
          <w:szCs w:val="24"/>
          <w:lang w:val="en-GB"/>
        </w:rPr>
      </w:pPr>
      <w:r w:rsidRPr="5C3BAD95">
        <w:rPr>
          <w:color w:val="000000" w:themeColor="text1"/>
          <w:sz w:val="24"/>
          <w:szCs w:val="24"/>
          <w:lang w:val="en-GB"/>
        </w:rPr>
        <w:t xml:space="preserve">For any Phase One projects </w:t>
      </w:r>
      <w:r w:rsidR="43021B94" w:rsidRPr="695B3453">
        <w:rPr>
          <w:color w:val="000000" w:themeColor="text1"/>
          <w:sz w:val="24"/>
          <w:szCs w:val="24"/>
          <w:lang w:val="en-GB"/>
        </w:rPr>
        <w:t>(22/23 FY)</w:t>
      </w:r>
      <w:r w:rsidRPr="695B3453">
        <w:rPr>
          <w:color w:val="000000" w:themeColor="text1"/>
          <w:sz w:val="24"/>
          <w:szCs w:val="24"/>
          <w:lang w:val="en-GB"/>
        </w:rPr>
        <w:t xml:space="preserve"> </w:t>
      </w:r>
      <w:r w:rsidRPr="5C3BAD95">
        <w:rPr>
          <w:color w:val="000000" w:themeColor="text1"/>
          <w:sz w:val="24"/>
          <w:szCs w:val="24"/>
          <w:lang w:val="en-GB"/>
        </w:rPr>
        <w:t xml:space="preserve">which continue </w:t>
      </w:r>
      <w:r w:rsidR="1FB308B2" w:rsidRPr="695B3453">
        <w:rPr>
          <w:color w:val="000000" w:themeColor="text1"/>
          <w:sz w:val="24"/>
          <w:szCs w:val="24"/>
          <w:lang w:val="en-GB"/>
        </w:rPr>
        <w:t>into</w:t>
      </w:r>
      <w:r w:rsidRPr="5C3BAD95">
        <w:rPr>
          <w:color w:val="000000" w:themeColor="text1"/>
          <w:sz w:val="24"/>
          <w:szCs w:val="24"/>
          <w:lang w:val="en-GB"/>
        </w:rPr>
        <w:t xml:space="preserve"> financial year </w:t>
      </w:r>
      <w:r w:rsidRPr="695B3453">
        <w:rPr>
          <w:color w:val="000000" w:themeColor="text1"/>
          <w:sz w:val="24"/>
          <w:szCs w:val="24"/>
          <w:lang w:val="en-GB"/>
        </w:rPr>
        <w:t>202</w:t>
      </w:r>
      <w:r w:rsidR="613299E2" w:rsidRPr="695B3453">
        <w:rPr>
          <w:color w:val="000000" w:themeColor="text1"/>
          <w:sz w:val="24"/>
          <w:szCs w:val="24"/>
          <w:lang w:val="en-GB"/>
        </w:rPr>
        <w:t>3</w:t>
      </w:r>
      <w:r w:rsidRPr="695B3453">
        <w:rPr>
          <w:color w:val="000000" w:themeColor="text1"/>
          <w:sz w:val="24"/>
          <w:szCs w:val="24"/>
          <w:lang w:val="en-GB"/>
        </w:rPr>
        <w:t>/2</w:t>
      </w:r>
      <w:r w:rsidR="1CBD8BA0" w:rsidRPr="695B3453">
        <w:rPr>
          <w:color w:val="000000" w:themeColor="text1"/>
          <w:sz w:val="24"/>
          <w:szCs w:val="24"/>
          <w:lang w:val="en-GB"/>
        </w:rPr>
        <w:t>4</w:t>
      </w:r>
      <w:r w:rsidRPr="5C3BAD95">
        <w:rPr>
          <w:color w:val="000000" w:themeColor="text1"/>
          <w:sz w:val="24"/>
          <w:szCs w:val="24"/>
          <w:lang w:val="en-GB"/>
        </w:rPr>
        <w:t xml:space="preserve">, work to implement effective monitoring </w:t>
      </w:r>
      <w:r w:rsidR="576F4437" w:rsidRPr="695B3453">
        <w:rPr>
          <w:color w:val="000000" w:themeColor="text1"/>
          <w:sz w:val="24"/>
          <w:szCs w:val="24"/>
          <w:lang w:val="en-GB"/>
        </w:rPr>
        <w:t>alongside</w:t>
      </w:r>
      <w:r w:rsidRPr="5C3BAD95">
        <w:rPr>
          <w:color w:val="000000" w:themeColor="text1"/>
          <w:sz w:val="24"/>
          <w:szCs w:val="24"/>
          <w:lang w:val="en-GB"/>
        </w:rPr>
        <w:t xml:space="preserve"> the </w:t>
      </w:r>
      <w:r w:rsidR="576F4437" w:rsidRPr="695B3453">
        <w:rPr>
          <w:color w:val="000000" w:themeColor="text1"/>
          <w:sz w:val="24"/>
          <w:szCs w:val="24"/>
          <w:lang w:val="en-GB"/>
        </w:rPr>
        <w:t>research grant projects</w:t>
      </w:r>
      <w:r w:rsidRPr="695B3453">
        <w:rPr>
          <w:color w:val="000000" w:themeColor="text1"/>
          <w:sz w:val="24"/>
          <w:szCs w:val="24"/>
          <w:lang w:val="en-GB"/>
        </w:rPr>
        <w:t xml:space="preserve">  </w:t>
      </w:r>
    </w:p>
    <w:p w14:paraId="36882636" w14:textId="147445F2" w:rsidR="0060527E" w:rsidRDefault="7EB87EBD" w:rsidP="00AB2DF8">
      <w:pPr>
        <w:spacing w:before="277"/>
        <w:jc w:val="both"/>
        <w:rPr>
          <w:b/>
          <w:bCs/>
        </w:rPr>
      </w:pPr>
      <w:r w:rsidRPr="009B5491">
        <w:rPr>
          <w:b/>
          <w:sz w:val="24"/>
          <w:szCs w:val="24"/>
        </w:rPr>
        <w:t>Learning</w:t>
      </w:r>
    </w:p>
    <w:p w14:paraId="27AF0FD4" w14:textId="46B75B32" w:rsidR="0060527E" w:rsidRDefault="7EB87EBD" w:rsidP="00AB2DF8">
      <w:pPr>
        <w:pStyle w:val="paragraph"/>
        <w:spacing w:before="0" w:beforeAutospacing="0" w:after="0" w:afterAutospacing="0"/>
        <w:jc w:val="both"/>
        <w:rPr>
          <w:rStyle w:val="eop"/>
          <w:rFonts w:ascii="Arial" w:eastAsia="Arial" w:hAnsi="Arial" w:cs="Arial"/>
          <w:sz w:val="22"/>
          <w:szCs w:val="22"/>
          <w:lang w:val="en-US" w:eastAsia="en-US"/>
        </w:rPr>
      </w:pPr>
      <w:r w:rsidRPr="5C3BAD95">
        <w:rPr>
          <w:rStyle w:val="normaltextrun"/>
          <w:rFonts w:ascii="Arial" w:hAnsi="Arial" w:cs="Arial"/>
        </w:rPr>
        <w:t>Monitoring and Reporting Data will form a major contribution to the evidence base for learning throughout the GCBC.  </w:t>
      </w:r>
    </w:p>
    <w:p w14:paraId="38AD0B26" w14:textId="1CF526AD" w:rsidR="0013124B" w:rsidRDefault="0013124B" w:rsidP="00AB2DF8">
      <w:pPr>
        <w:jc w:val="both"/>
        <w:textAlignment w:val="baseline"/>
        <w:rPr>
          <w:lang w:val="en-GB"/>
        </w:rPr>
      </w:pPr>
    </w:p>
    <w:p w14:paraId="418CF001" w14:textId="721E1D50" w:rsidR="5C3BAD95" w:rsidRDefault="66BC9DB2" w:rsidP="00AB2DF8">
      <w:pPr>
        <w:pStyle w:val="paragraph"/>
        <w:spacing w:before="0" w:beforeAutospacing="0" w:after="0" w:afterAutospacing="0"/>
        <w:jc w:val="both"/>
        <w:textAlignment w:val="baseline"/>
        <w:rPr>
          <w:rStyle w:val="normaltextrun"/>
          <w:rFonts w:ascii="Arial" w:hAnsi="Arial" w:cs="Arial"/>
        </w:rPr>
      </w:pPr>
      <w:r w:rsidRPr="5C3BAD95">
        <w:rPr>
          <w:rStyle w:val="normaltextrun"/>
          <w:rFonts w:ascii="Arial" w:hAnsi="Arial" w:cs="Arial"/>
        </w:rPr>
        <w:t>There will be two in-programme levels of learning conducted on quarterly and annual cycles, led by the</w:t>
      </w:r>
      <w:r w:rsidR="45AFACF1" w:rsidRPr="5C3BAD95">
        <w:rPr>
          <w:rStyle w:val="normaltextrun"/>
          <w:rFonts w:ascii="Arial" w:hAnsi="Arial" w:cs="Arial"/>
        </w:rPr>
        <w:t xml:space="preserve"> Management Lead</w:t>
      </w:r>
      <w:r w:rsidR="00693343" w:rsidRPr="5C3BAD95">
        <w:rPr>
          <w:rStyle w:val="normaltextrun"/>
          <w:rFonts w:ascii="Arial" w:hAnsi="Arial" w:cs="Arial"/>
        </w:rPr>
        <w:t>:</w:t>
      </w:r>
    </w:p>
    <w:p w14:paraId="08576CA5" w14:textId="77777777" w:rsidR="00AB2DF8" w:rsidRPr="00AB2DF8" w:rsidRDefault="00AB2DF8" w:rsidP="00AB2DF8">
      <w:pPr>
        <w:pStyle w:val="paragraph"/>
        <w:spacing w:before="0" w:beforeAutospacing="0" w:after="0" w:afterAutospacing="0"/>
        <w:jc w:val="both"/>
        <w:textAlignment w:val="baseline"/>
        <w:rPr>
          <w:rFonts w:ascii="Arial" w:hAnsi="Arial" w:cs="Arial"/>
        </w:rPr>
      </w:pPr>
    </w:p>
    <w:p w14:paraId="6099CB53" w14:textId="23E144A7" w:rsidR="0060527E" w:rsidRDefault="6D233416" w:rsidP="00AB2DF8">
      <w:pPr>
        <w:pStyle w:val="ListParagraph"/>
        <w:numPr>
          <w:ilvl w:val="0"/>
          <w:numId w:val="4"/>
        </w:numPr>
        <w:spacing w:before="11"/>
        <w:jc w:val="both"/>
        <w:rPr>
          <w:color w:val="000000" w:themeColor="text1"/>
          <w:sz w:val="24"/>
          <w:szCs w:val="24"/>
        </w:rPr>
      </w:pPr>
      <w:r w:rsidRPr="5C3BAD95">
        <w:rPr>
          <w:color w:val="000000" w:themeColor="text1"/>
          <w:sz w:val="24"/>
          <w:szCs w:val="24"/>
          <w:lang w:val="en-GB"/>
        </w:rPr>
        <w:t xml:space="preserve">Quarterly and annual accountability, to improve management and implementation of research, drawing on both Monitoring and Reporting Data. </w:t>
      </w:r>
    </w:p>
    <w:p w14:paraId="3A6FCB06" w14:textId="6410A0C7" w:rsidR="0060527E" w:rsidRDefault="6D233416" w:rsidP="00AB2DF8">
      <w:pPr>
        <w:pStyle w:val="ListParagraph"/>
        <w:numPr>
          <w:ilvl w:val="0"/>
          <w:numId w:val="4"/>
        </w:numPr>
        <w:spacing w:before="11"/>
        <w:jc w:val="both"/>
        <w:rPr>
          <w:color w:val="000000" w:themeColor="text1"/>
          <w:sz w:val="24"/>
          <w:szCs w:val="24"/>
        </w:rPr>
      </w:pPr>
      <w:r w:rsidRPr="5C3BAD95">
        <w:rPr>
          <w:color w:val="000000" w:themeColor="text1"/>
          <w:sz w:val="24"/>
          <w:szCs w:val="24"/>
          <w:lang w:val="en-GB"/>
        </w:rPr>
        <w:t>Annual learning at thematic and geographic spoke level, drawing on monitoring data using theory-based learning, and reviewing evidence synthesised by the Strategic Science Lead</w:t>
      </w:r>
    </w:p>
    <w:p w14:paraId="525AABBA" w14:textId="24517E3A" w:rsidR="0060527E" w:rsidRDefault="6D233416" w:rsidP="00AB2DF8">
      <w:pPr>
        <w:pStyle w:val="ListParagraph"/>
        <w:numPr>
          <w:ilvl w:val="0"/>
          <w:numId w:val="4"/>
        </w:numPr>
        <w:spacing w:before="11"/>
        <w:jc w:val="both"/>
        <w:rPr>
          <w:color w:val="000000" w:themeColor="text1"/>
          <w:sz w:val="24"/>
          <w:szCs w:val="24"/>
        </w:rPr>
      </w:pPr>
      <w:r w:rsidRPr="5C3BAD95">
        <w:rPr>
          <w:color w:val="000000" w:themeColor="text1"/>
          <w:sz w:val="24"/>
          <w:szCs w:val="24"/>
        </w:rPr>
        <w:t xml:space="preserve">A third level of learning will require the Management Lead to </w:t>
      </w:r>
      <w:proofErr w:type="spellStart"/>
      <w:r w:rsidRPr="5C3BAD95">
        <w:rPr>
          <w:color w:val="000000" w:themeColor="text1"/>
          <w:sz w:val="24"/>
          <w:szCs w:val="24"/>
        </w:rPr>
        <w:t>operationalise</w:t>
      </w:r>
      <w:proofErr w:type="spellEnd"/>
      <w:r w:rsidRPr="5C3BAD95">
        <w:rPr>
          <w:color w:val="000000" w:themeColor="text1"/>
          <w:sz w:val="24"/>
          <w:szCs w:val="24"/>
        </w:rPr>
        <w:t xml:space="preserve"> and facilitate GCBC-programme level learning, from theory-based evaluation outputs produced by an </w:t>
      </w:r>
      <w:r w:rsidR="2BC81948" w:rsidRPr="5C3BAD95">
        <w:rPr>
          <w:color w:val="000000" w:themeColor="text1"/>
          <w:sz w:val="24"/>
          <w:szCs w:val="24"/>
        </w:rPr>
        <w:t>I</w:t>
      </w:r>
      <w:r w:rsidRPr="5C3BAD95">
        <w:rPr>
          <w:color w:val="000000" w:themeColor="text1"/>
          <w:sz w:val="24"/>
          <w:szCs w:val="24"/>
        </w:rPr>
        <w:t xml:space="preserve">ndependent </w:t>
      </w:r>
      <w:r w:rsidR="75B14BDC" w:rsidRPr="5C3BAD95">
        <w:rPr>
          <w:color w:val="000000" w:themeColor="text1"/>
          <w:sz w:val="24"/>
          <w:szCs w:val="24"/>
        </w:rPr>
        <w:t>E</w:t>
      </w:r>
      <w:r w:rsidRPr="5C3BAD95">
        <w:rPr>
          <w:color w:val="000000" w:themeColor="text1"/>
          <w:sz w:val="24"/>
          <w:szCs w:val="24"/>
        </w:rPr>
        <w:t xml:space="preserve">valuator (the frequency of this will be determined in the Inception Phase by the Authority but will not be more frequent than yearly). </w:t>
      </w:r>
    </w:p>
    <w:p w14:paraId="1A4827AA" w14:textId="7A3D3502" w:rsidR="0060527E" w:rsidRDefault="6D233416" w:rsidP="00AB2DF8">
      <w:pPr>
        <w:spacing w:before="11"/>
        <w:jc w:val="both"/>
        <w:rPr>
          <w:color w:val="000000" w:themeColor="text1"/>
          <w:sz w:val="24"/>
          <w:szCs w:val="24"/>
        </w:rPr>
      </w:pPr>
      <w:r w:rsidRPr="5C3BAD95">
        <w:rPr>
          <w:color w:val="000000" w:themeColor="text1"/>
          <w:sz w:val="24"/>
          <w:szCs w:val="24"/>
          <w:lang w:val="en-GB"/>
        </w:rPr>
        <w:t xml:space="preserve">The </w:t>
      </w:r>
      <w:r w:rsidR="0C351622" w:rsidRPr="5C3BAD95">
        <w:rPr>
          <w:color w:val="000000" w:themeColor="text1"/>
          <w:sz w:val="24"/>
          <w:szCs w:val="24"/>
          <w:lang w:val="en-GB"/>
        </w:rPr>
        <w:t>Management Lead</w:t>
      </w:r>
      <w:r w:rsidRPr="5C3BAD95">
        <w:rPr>
          <w:color w:val="000000" w:themeColor="text1"/>
          <w:sz w:val="24"/>
          <w:szCs w:val="24"/>
          <w:lang w:val="en-GB"/>
        </w:rPr>
        <w:t xml:space="preserve"> will co-ordinate and manage the two in-programme learning cycles (annual and quarterly cycles) to facilitate strategic decision making, including by the Authority, and by the Strategic Science Lead in its cyclical assessment of research priorities.  </w:t>
      </w:r>
    </w:p>
    <w:p w14:paraId="01740FA6" w14:textId="09139C87" w:rsidR="0060527E" w:rsidRDefault="4FA1D554" w:rsidP="00AB2DF8">
      <w:pPr>
        <w:spacing w:before="11"/>
        <w:jc w:val="both"/>
        <w:rPr>
          <w:color w:val="000000" w:themeColor="text1"/>
          <w:sz w:val="24"/>
          <w:szCs w:val="24"/>
        </w:rPr>
      </w:pPr>
      <w:r w:rsidRPr="5C3BAD95">
        <w:rPr>
          <w:color w:val="000000" w:themeColor="text1"/>
          <w:sz w:val="24"/>
          <w:szCs w:val="24"/>
          <w:lang w:val="en-GB"/>
        </w:rPr>
        <w:lastRenderedPageBreak/>
        <w:t>The Management Lead’s responsibility in the learning cycles include:</w:t>
      </w:r>
    </w:p>
    <w:p w14:paraId="4D349874" w14:textId="36D1ABC1" w:rsidR="0060527E" w:rsidRDefault="4FA1D554" w:rsidP="00DD5874">
      <w:pPr>
        <w:pStyle w:val="ListParagraph"/>
        <w:numPr>
          <w:ilvl w:val="0"/>
          <w:numId w:val="3"/>
        </w:numPr>
        <w:spacing w:before="11"/>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Developing the structure of the learning cycles, with the Authority and Strategic Science Lead, during the Inception Phase as part of its lead on producing a Monitoring and Learning Plan. This includes working with the Strategic Science Lead to plan how to facilitate learning for a variety of audiences</w:t>
      </w:r>
      <w:r w:rsidR="0BDA7FB9" w:rsidRPr="313D864C">
        <w:rPr>
          <w:color w:val="000000" w:themeColor="text1"/>
          <w:sz w:val="24"/>
          <w:szCs w:val="24"/>
          <w:lang w:val="en-GB"/>
        </w:rPr>
        <w:t>.</w:t>
      </w:r>
    </w:p>
    <w:p w14:paraId="7CEF423C" w14:textId="4BCB4302" w:rsidR="0060527E" w:rsidRDefault="4FA1D554" w:rsidP="00DD5874">
      <w:pPr>
        <w:pStyle w:val="ListParagraph"/>
        <w:numPr>
          <w:ilvl w:val="0"/>
          <w:numId w:val="3"/>
        </w:numPr>
        <w:spacing w:before="11"/>
        <w:jc w:val="both"/>
        <w:rPr>
          <w:rFonts w:asciiTheme="minorHAnsi" w:eastAsiaTheme="minorEastAsia" w:hAnsiTheme="minorHAnsi" w:cstheme="minorBidi"/>
          <w:color w:val="000000" w:themeColor="text1"/>
          <w:sz w:val="24"/>
          <w:szCs w:val="24"/>
        </w:rPr>
      </w:pPr>
      <w:r w:rsidRPr="5C3BAD95">
        <w:rPr>
          <w:color w:val="000000" w:themeColor="text1"/>
          <w:sz w:val="24"/>
          <w:szCs w:val="24"/>
          <w:lang w:val="en-GB"/>
        </w:rPr>
        <w:t xml:space="preserve">Convening the quarterly and annual learning cycle meetings. This includes minuting, ensuring relevant parties are invited and present, and submitting recommendations and/or reports to the Authority. </w:t>
      </w:r>
    </w:p>
    <w:p w14:paraId="79672234" w14:textId="26690280" w:rsidR="0060527E" w:rsidRDefault="4FA1D554" w:rsidP="00DD5874">
      <w:pPr>
        <w:pStyle w:val="ListParagraph"/>
        <w:numPr>
          <w:ilvl w:val="0"/>
          <w:numId w:val="3"/>
        </w:numPr>
        <w:spacing w:before="11"/>
        <w:jc w:val="both"/>
        <w:rPr>
          <w:color w:val="000000" w:themeColor="text1"/>
          <w:sz w:val="24"/>
          <w:szCs w:val="24"/>
        </w:rPr>
      </w:pPr>
      <w:r w:rsidRPr="5C3BAD95">
        <w:rPr>
          <w:color w:val="000000" w:themeColor="text1"/>
          <w:sz w:val="24"/>
          <w:szCs w:val="24"/>
          <w:lang w:val="en-GB"/>
        </w:rPr>
        <w:t xml:space="preserve">An annual learning cycle meeting will involve the Management Lead, the Strategic Science Lead, the Authority and where relevant, Recipients. Once appointed, the Independent Evaluator should also be invited to these meetings. The meeting will be focused on discussing adaptive programming recommendations for both theory-based learning and accountability. </w:t>
      </w:r>
    </w:p>
    <w:p w14:paraId="581EB9BC" w14:textId="6E74B3D7" w:rsidR="0060527E" w:rsidRDefault="4FA1D554" w:rsidP="00DD5874">
      <w:pPr>
        <w:pStyle w:val="ListParagraph"/>
        <w:numPr>
          <w:ilvl w:val="0"/>
          <w:numId w:val="3"/>
        </w:numPr>
        <w:spacing w:before="11"/>
        <w:jc w:val="both"/>
        <w:rPr>
          <w:color w:val="000000" w:themeColor="text1"/>
          <w:sz w:val="24"/>
          <w:szCs w:val="24"/>
        </w:rPr>
      </w:pPr>
      <w:r w:rsidRPr="5C3BAD95">
        <w:rPr>
          <w:color w:val="000000" w:themeColor="text1"/>
          <w:sz w:val="24"/>
          <w:szCs w:val="24"/>
          <w:lang w:val="en-GB"/>
        </w:rPr>
        <w:t xml:space="preserve">The </w:t>
      </w:r>
      <w:r w:rsidR="08645644" w:rsidRPr="5C3BAD95">
        <w:rPr>
          <w:color w:val="000000" w:themeColor="text1"/>
          <w:sz w:val="24"/>
          <w:szCs w:val="24"/>
          <w:lang w:val="en-GB"/>
        </w:rPr>
        <w:t>Management Lead</w:t>
      </w:r>
      <w:r w:rsidRPr="5C3BAD95">
        <w:rPr>
          <w:color w:val="000000" w:themeColor="text1"/>
          <w:sz w:val="24"/>
          <w:szCs w:val="24"/>
          <w:lang w:val="en-GB"/>
        </w:rPr>
        <w:t xml:space="preserve"> will submit recommendations to the Authority ten (10) working days prior to the annual Programme Board dedicated to learning, the “</w:t>
      </w:r>
      <w:r w:rsidRPr="5C3BAD95">
        <w:rPr>
          <w:b/>
          <w:bCs/>
          <w:color w:val="000000" w:themeColor="text1"/>
          <w:sz w:val="24"/>
          <w:szCs w:val="24"/>
          <w:lang w:val="en-GB"/>
        </w:rPr>
        <w:t>Learning Board</w:t>
      </w:r>
      <w:r w:rsidRPr="5C3BAD95">
        <w:rPr>
          <w:color w:val="000000" w:themeColor="text1"/>
          <w:sz w:val="24"/>
          <w:szCs w:val="24"/>
          <w:lang w:val="en-GB"/>
        </w:rPr>
        <w:t xml:space="preserve">”, and a minute of the annual learning cycle meeting. </w:t>
      </w:r>
    </w:p>
    <w:p w14:paraId="4FC7E41D" w14:textId="055CE5DE" w:rsidR="0060527E" w:rsidRDefault="4FA1D554" w:rsidP="00DD5874">
      <w:pPr>
        <w:pStyle w:val="ListParagraph"/>
        <w:numPr>
          <w:ilvl w:val="0"/>
          <w:numId w:val="3"/>
        </w:numPr>
        <w:spacing w:before="11"/>
        <w:jc w:val="both"/>
        <w:rPr>
          <w:color w:val="000000" w:themeColor="text1"/>
          <w:sz w:val="24"/>
          <w:szCs w:val="24"/>
        </w:rPr>
      </w:pPr>
      <w:r w:rsidRPr="5C3BAD95">
        <w:rPr>
          <w:color w:val="000000" w:themeColor="text1"/>
          <w:sz w:val="24"/>
          <w:szCs w:val="24"/>
          <w:lang w:val="en-GB"/>
        </w:rPr>
        <w:t xml:space="preserve">Disseminating to Recipients and incorporating into GCBC management, the adaptive programming decisions made by the Authority, including making any changes to logframes or grant agreements or documentation to reflect decisions. The </w:t>
      </w:r>
      <w:r w:rsidR="423FB0B2" w:rsidRPr="5C3BAD95">
        <w:rPr>
          <w:color w:val="000000" w:themeColor="text1"/>
          <w:sz w:val="24"/>
          <w:szCs w:val="24"/>
          <w:lang w:val="en-GB"/>
        </w:rPr>
        <w:t>Management Lead</w:t>
      </w:r>
      <w:r w:rsidRPr="5C3BAD95">
        <w:rPr>
          <w:color w:val="000000" w:themeColor="text1"/>
          <w:sz w:val="24"/>
          <w:szCs w:val="24"/>
          <w:lang w:val="en-GB"/>
        </w:rPr>
        <w:t xml:space="preserve"> must support Recipients in implementing decisions and following up with review meetings to check implementation is continually carried out.</w:t>
      </w:r>
    </w:p>
    <w:p w14:paraId="433D2BCF" w14:textId="2EF84342" w:rsidR="0060527E" w:rsidRDefault="4FA1D554" w:rsidP="00AB2DF8">
      <w:pPr>
        <w:spacing w:before="11"/>
        <w:jc w:val="both"/>
        <w:rPr>
          <w:b/>
          <w:bCs/>
        </w:rPr>
      </w:pPr>
      <w:r w:rsidRPr="00AB2DF8">
        <w:rPr>
          <w:color w:val="000000" w:themeColor="text1"/>
          <w:sz w:val="24"/>
          <w:szCs w:val="24"/>
          <w:lang w:val="en-GB"/>
        </w:rPr>
        <w:t xml:space="preserve">Table </w:t>
      </w:r>
      <w:r w:rsidR="00DD5874" w:rsidRPr="00AB2DF8">
        <w:rPr>
          <w:color w:val="000000" w:themeColor="text1"/>
          <w:sz w:val="24"/>
          <w:szCs w:val="24"/>
          <w:lang w:val="en-GB"/>
        </w:rPr>
        <w:t>1</w:t>
      </w:r>
      <w:r w:rsidRPr="5C3BAD95">
        <w:rPr>
          <w:color w:val="000000" w:themeColor="text1"/>
          <w:sz w:val="24"/>
          <w:szCs w:val="24"/>
          <w:lang w:val="en-GB"/>
        </w:rPr>
        <w:t xml:space="preserve"> describes the inputs and outputs expected from the </w:t>
      </w:r>
      <w:r w:rsidR="4CEB9FB7" w:rsidRPr="5C3BAD95">
        <w:rPr>
          <w:color w:val="000000" w:themeColor="text1"/>
          <w:sz w:val="24"/>
          <w:szCs w:val="24"/>
          <w:lang w:val="en-GB"/>
        </w:rPr>
        <w:t>Management Lead</w:t>
      </w:r>
      <w:r w:rsidRPr="5C3BAD95">
        <w:rPr>
          <w:color w:val="000000" w:themeColor="text1"/>
          <w:sz w:val="24"/>
          <w:szCs w:val="24"/>
          <w:lang w:val="en-GB"/>
        </w:rPr>
        <w:t xml:space="preserve"> in relation to the learning cycles:</w:t>
      </w:r>
    </w:p>
    <w:tbl>
      <w:tblPr>
        <w:tblStyle w:val="TableGrid"/>
        <w:tblW w:w="0" w:type="auto"/>
        <w:tblLayout w:type="fixed"/>
        <w:tblLook w:val="0000" w:firstRow="0" w:lastRow="0" w:firstColumn="0" w:lastColumn="0" w:noHBand="0" w:noVBand="0"/>
      </w:tblPr>
      <w:tblGrid>
        <w:gridCol w:w="1917"/>
        <w:gridCol w:w="1889"/>
        <w:gridCol w:w="1946"/>
        <w:gridCol w:w="1975"/>
        <w:gridCol w:w="2292"/>
      </w:tblGrid>
      <w:tr w:rsidR="5C3BAD95" w14:paraId="4F95AE2E" w14:textId="77777777" w:rsidTr="6C961F7D">
        <w:tc>
          <w:tcPr>
            <w:tcW w:w="1917" w:type="dxa"/>
            <w:tcBorders>
              <w:top w:val="single" w:sz="6" w:space="0" w:color="00B050"/>
              <w:left w:val="single" w:sz="6" w:space="0" w:color="00B050"/>
              <w:bottom w:val="single" w:sz="6" w:space="0" w:color="00B050"/>
              <w:right w:val="single" w:sz="6" w:space="0" w:color="00B050"/>
            </w:tcBorders>
            <w:shd w:val="clear" w:color="auto" w:fill="00B050"/>
          </w:tcPr>
          <w:p w14:paraId="1BB05B79" w14:textId="3C5E7B83" w:rsidR="5C3BAD95" w:rsidRDefault="5C3BAD95" w:rsidP="5C3BAD95">
            <w:pPr>
              <w:rPr>
                <w:color w:val="FFFFFF" w:themeColor="background1"/>
                <w:sz w:val="24"/>
                <w:szCs w:val="24"/>
              </w:rPr>
            </w:pPr>
            <w:r w:rsidRPr="5C3BAD95">
              <w:rPr>
                <w:color w:val="FFFFFF" w:themeColor="background1"/>
                <w:sz w:val="24"/>
                <w:szCs w:val="24"/>
                <w:lang w:val="en-GB"/>
              </w:rPr>
              <w:t>Learning cycle</w:t>
            </w:r>
          </w:p>
        </w:tc>
        <w:tc>
          <w:tcPr>
            <w:tcW w:w="1889" w:type="dxa"/>
            <w:tcBorders>
              <w:top w:val="single" w:sz="6" w:space="0" w:color="00B050"/>
              <w:left w:val="single" w:sz="6" w:space="0" w:color="00B050"/>
              <w:bottom w:val="single" w:sz="6" w:space="0" w:color="00B050"/>
              <w:right w:val="single" w:sz="6" w:space="0" w:color="00B050"/>
            </w:tcBorders>
            <w:shd w:val="clear" w:color="auto" w:fill="00B050"/>
          </w:tcPr>
          <w:p w14:paraId="615C9ECE" w14:textId="28A176A0" w:rsidR="5C3BAD95" w:rsidRDefault="5C3BAD95" w:rsidP="5C3BAD95">
            <w:pPr>
              <w:rPr>
                <w:color w:val="FFFFFF" w:themeColor="background1"/>
                <w:sz w:val="24"/>
                <w:szCs w:val="24"/>
              </w:rPr>
            </w:pPr>
            <w:r w:rsidRPr="5C3BAD95">
              <w:rPr>
                <w:color w:val="FFFFFF" w:themeColor="background1"/>
                <w:sz w:val="24"/>
                <w:szCs w:val="24"/>
                <w:lang w:val="en-GB"/>
              </w:rPr>
              <w:t>Lead</w:t>
            </w:r>
          </w:p>
        </w:tc>
        <w:tc>
          <w:tcPr>
            <w:tcW w:w="1946" w:type="dxa"/>
            <w:tcBorders>
              <w:top w:val="single" w:sz="6" w:space="0" w:color="00B050"/>
              <w:left w:val="single" w:sz="6" w:space="0" w:color="00B050"/>
              <w:bottom w:val="single" w:sz="6" w:space="0" w:color="00B050"/>
              <w:right w:val="single" w:sz="6" w:space="0" w:color="00B050"/>
            </w:tcBorders>
            <w:shd w:val="clear" w:color="auto" w:fill="00B050"/>
          </w:tcPr>
          <w:p w14:paraId="5648FA30" w14:textId="757B2CBB" w:rsidR="5C3BAD95" w:rsidRDefault="5C3BAD95" w:rsidP="5C3BAD95">
            <w:pPr>
              <w:rPr>
                <w:color w:val="FFFFFF" w:themeColor="background1"/>
                <w:sz w:val="24"/>
                <w:szCs w:val="24"/>
              </w:rPr>
            </w:pPr>
            <w:r w:rsidRPr="5C3BAD95">
              <w:rPr>
                <w:color w:val="FFFFFF" w:themeColor="background1"/>
                <w:sz w:val="24"/>
                <w:szCs w:val="24"/>
                <w:lang w:val="en-GB"/>
              </w:rPr>
              <w:t>Aims / Research Questions</w:t>
            </w:r>
          </w:p>
        </w:tc>
        <w:tc>
          <w:tcPr>
            <w:tcW w:w="1975" w:type="dxa"/>
            <w:tcBorders>
              <w:top w:val="single" w:sz="6" w:space="0" w:color="00B050"/>
              <w:left w:val="single" w:sz="6" w:space="0" w:color="00B050"/>
              <w:bottom w:val="single" w:sz="6" w:space="0" w:color="00B050"/>
              <w:right w:val="single" w:sz="6" w:space="0" w:color="00B050"/>
            </w:tcBorders>
            <w:shd w:val="clear" w:color="auto" w:fill="00B050"/>
          </w:tcPr>
          <w:p w14:paraId="06DE0433" w14:textId="6B3E44B8" w:rsidR="5C3BAD95" w:rsidRDefault="5C3BAD95" w:rsidP="5C3BAD95">
            <w:pPr>
              <w:rPr>
                <w:color w:val="FFFFFF" w:themeColor="background1"/>
                <w:sz w:val="24"/>
                <w:szCs w:val="24"/>
              </w:rPr>
            </w:pPr>
            <w:r w:rsidRPr="5C3BAD95">
              <w:rPr>
                <w:color w:val="FFFFFF" w:themeColor="background1"/>
                <w:sz w:val="24"/>
                <w:szCs w:val="24"/>
                <w:lang w:val="en-GB"/>
              </w:rPr>
              <w:t>Inputs</w:t>
            </w:r>
          </w:p>
        </w:tc>
        <w:tc>
          <w:tcPr>
            <w:tcW w:w="2292" w:type="dxa"/>
            <w:tcBorders>
              <w:top w:val="single" w:sz="6" w:space="0" w:color="00B050"/>
              <w:left w:val="single" w:sz="6" w:space="0" w:color="00B050"/>
              <w:bottom w:val="single" w:sz="6" w:space="0" w:color="00B050"/>
              <w:right w:val="single" w:sz="6" w:space="0" w:color="00B050"/>
            </w:tcBorders>
            <w:shd w:val="clear" w:color="auto" w:fill="00B050"/>
          </w:tcPr>
          <w:p w14:paraId="5602D50E" w14:textId="47C8A200" w:rsidR="5C3BAD95" w:rsidRDefault="5C3BAD95" w:rsidP="5C3BAD95">
            <w:pPr>
              <w:rPr>
                <w:color w:val="FFFFFF" w:themeColor="background1"/>
                <w:sz w:val="24"/>
                <w:szCs w:val="24"/>
              </w:rPr>
            </w:pPr>
            <w:r w:rsidRPr="5C3BAD95">
              <w:rPr>
                <w:color w:val="FFFFFF" w:themeColor="background1"/>
                <w:sz w:val="24"/>
                <w:szCs w:val="24"/>
                <w:lang w:val="en-GB"/>
              </w:rPr>
              <w:t xml:space="preserve">Outputs from </w:t>
            </w:r>
            <w:r w:rsidR="647C611D" w:rsidRPr="5C3BAD95">
              <w:rPr>
                <w:color w:val="FFFFFF" w:themeColor="background1"/>
                <w:sz w:val="24"/>
                <w:szCs w:val="24"/>
                <w:lang w:val="en-GB"/>
              </w:rPr>
              <w:t xml:space="preserve">The Management Lead  </w:t>
            </w:r>
          </w:p>
        </w:tc>
      </w:tr>
      <w:tr w:rsidR="5C3BAD95" w14:paraId="69AFC6E4" w14:textId="77777777" w:rsidTr="6C961F7D">
        <w:tc>
          <w:tcPr>
            <w:tcW w:w="1917" w:type="dxa"/>
            <w:tcBorders>
              <w:top w:val="single" w:sz="6" w:space="0" w:color="00B050"/>
              <w:left w:val="single" w:sz="6" w:space="0" w:color="00B050"/>
              <w:bottom w:val="single" w:sz="6" w:space="0" w:color="00B050"/>
              <w:right w:val="single" w:sz="6" w:space="0" w:color="00B050"/>
            </w:tcBorders>
            <w:shd w:val="clear" w:color="auto" w:fill="CBE9D3"/>
          </w:tcPr>
          <w:p w14:paraId="4B6FA263" w14:textId="12D427FC" w:rsidR="5C3BAD95" w:rsidRDefault="150CFD8D" w:rsidP="5C3BAD95">
            <w:pPr>
              <w:rPr>
                <w:color w:val="000000" w:themeColor="text1"/>
                <w:sz w:val="24"/>
                <w:szCs w:val="24"/>
              </w:rPr>
            </w:pPr>
            <w:r w:rsidRPr="6C961F7D">
              <w:rPr>
                <w:color w:val="000000" w:themeColor="text1"/>
                <w:sz w:val="24"/>
                <w:szCs w:val="24"/>
                <w:lang w:val="en-GB"/>
              </w:rPr>
              <w:t>Quarterly</w:t>
            </w:r>
          </w:p>
        </w:tc>
        <w:tc>
          <w:tcPr>
            <w:tcW w:w="1889"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287A1F5F" w14:textId="4ED4E0D5" w:rsidR="5C3BAD95" w:rsidRDefault="5C3BAD95" w:rsidP="5C3BAD95">
            <w:pPr>
              <w:rPr>
                <w:color w:val="000000" w:themeColor="text1"/>
                <w:sz w:val="24"/>
                <w:szCs w:val="24"/>
                <w:lang w:val="en-GB"/>
              </w:rPr>
            </w:pPr>
            <w:r w:rsidRPr="5C3BAD95">
              <w:rPr>
                <w:color w:val="000000" w:themeColor="text1"/>
                <w:sz w:val="24"/>
                <w:szCs w:val="24"/>
                <w:lang w:val="en-GB"/>
              </w:rPr>
              <w:t xml:space="preserve">The </w:t>
            </w:r>
            <w:r w:rsidR="5352361B" w:rsidRPr="5C3BAD95">
              <w:rPr>
                <w:color w:val="000000" w:themeColor="text1"/>
                <w:sz w:val="24"/>
                <w:szCs w:val="24"/>
                <w:lang w:val="en-GB"/>
              </w:rPr>
              <w:t>Management Lead</w:t>
            </w:r>
          </w:p>
        </w:tc>
        <w:tc>
          <w:tcPr>
            <w:tcW w:w="1946"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7B238466" w14:textId="39F364E2" w:rsidR="5C3BAD95" w:rsidRDefault="5C3BAD95" w:rsidP="5C3BAD95">
            <w:pPr>
              <w:rPr>
                <w:color w:val="000000" w:themeColor="text1"/>
                <w:sz w:val="24"/>
                <w:szCs w:val="24"/>
              </w:rPr>
            </w:pPr>
            <w:r w:rsidRPr="5C3BAD95">
              <w:rPr>
                <w:color w:val="000000" w:themeColor="text1"/>
                <w:sz w:val="24"/>
                <w:szCs w:val="24"/>
                <w:lang w:val="en-GB"/>
              </w:rPr>
              <w:t>Review progress against logframes for each Recipient project (activities, outputs outcomes)</w:t>
            </w:r>
          </w:p>
        </w:tc>
        <w:tc>
          <w:tcPr>
            <w:tcW w:w="1975"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4CC2E85A" w14:textId="024DDDCD" w:rsidR="5C3BAD95" w:rsidRDefault="5C3BAD95" w:rsidP="5C3BAD95">
            <w:pPr>
              <w:rPr>
                <w:color w:val="000000" w:themeColor="text1"/>
                <w:sz w:val="24"/>
                <w:szCs w:val="24"/>
              </w:rPr>
            </w:pPr>
            <w:r w:rsidRPr="5C3BAD95">
              <w:rPr>
                <w:color w:val="000000" w:themeColor="text1"/>
                <w:sz w:val="24"/>
                <w:szCs w:val="24"/>
                <w:lang w:val="en-GB"/>
              </w:rPr>
              <w:t>Recipient quarterly reports</w:t>
            </w:r>
          </w:p>
          <w:p w14:paraId="30BEB3AA" w14:textId="5F2BDDDB" w:rsidR="5C3BAD95" w:rsidRDefault="5C3BAD95" w:rsidP="5C3BAD95">
            <w:pPr>
              <w:rPr>
                <w:color w:val="000000" w:themeColor="text1"/>
                <w:sz w:val="24"/>
                <w:szCs w:val="24"/>
              </w:rPr>
            </w:pPr>
          </w:p>
        </w:tc>
        <w:tc>
          <w:tcPr>
            <w:tcW w:w="2292"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16B63857" w14:textId="6D7EADCD" w:rsidR="0E6BF346" w:rsidRDefault="0E6BF346" w:rsidP="5C3BAD95">
            <w:pPr>
              <w:rPr>
                <w:color w:val="000000" w:themeColor="text1"/>
                <w:sz w:val="24"/>
                <w:szCs w:val="24"/>
              </w:rPr>
            </w:pPr>
            <w:r w:rsidRPr="5C3BAD95">
              <w:rPr>
                <w:color w:val="000000" w:themeColor="text1"/>
                <w:sz w:val="24"/>
                <w:szCs w:val="24"/>
                <w:lang w:val="en-GB"/>
              </w:rPr>
              <w:t>The Management Lead</w:t>
            </w:r>
            <w:r w:rsidR="11F71B4D" w:rsidRPr="5C3BAD95">
              <w:rPr>
                <w:color w:val="000000" w:themeColor="text1"/>
                <w:sz w:val="24"/>
                <w:szCs w:val="24"/>
                <w:lang w:val="en-GB"/>
              </w:rPr>
              <w:t xml:space="preserve">’s </w:t>
            </w:r>
            <w:r w:rsidR="5C3BAD95" w:rsidRPr="5C3BAD95">
              <w:rPr>
                <w:color w:val="000000" w:themeColor="text1"/>
                <w:sz w:val="24"/>
                <w:szCs w:val="24"/>
                <w:lang w:val="en-GB"/>
              </w:rPr>
              <w:t xml:space="preserve">quarterly reports. </w:t>
            </w:r>
          </w:p>
          <w:p w14:paraId="21A7A7EE" w14:textId="4A6D2702" w:rsidR="5C3BAD95" w:rsidRDefault="5C3BAD95" w:rsidP="5C3BAD95">
            <w:pPr>
              <w:rPr>
                <w:color w:val="000000" w:themeColor="text1"/>
                <w:sz w:val="24"/>
                <w:szCs w:val="24"/>
              </w:rPr>
            </w:pPr>
          </w:p>
          <w:p w14:paraId="2DEC5555" w14:textId="2485473B" w:rsidR="5C3BAD95" w:rsidRDefault="5C3BAD95" w:rsidP="5C3BAD95">
            <w:pPr>
              <w:rPr>
                <w:color w:val="000000" w:themeColor="text1"/>
                <w:sz w:val="24"/>
                <w:szCs w:val="24"/>
              </w:rPr>
            </w:pPr>
            <w:r w:rsidRPr="5C3BAD95">
              <w:rPr>
                <w:color w:val="000000" w:themeColor="text1"/>
                <w:sz w:val="24"/>
                <w:szCs w:val="24"/>
                <w:lang w:val="en-GB"/>
              </w:rPr>
              <w:t>Propositions to adapt, including risks and opportunities</w:t>
            </w:r>
          </w:p>
          <w:p w14:paraId="4F504EA3" w14:textId="45BC6D06" w:rsidR="5C3BAD95" w:rsidRDefault="5C3BAD95" w:rsidP="5C3BAD95">
            <w:pPr>
              <w:rPr>
                <w:color w:val="000000" w:themeColor="text1"/>
                <w:sz w:val="24"/>
                <w:szCs w:val="24"/>
              </w:rPr>
            </w:pPr>
          </w:p>
          <w:p w14:paraId="3A171C73" w14:textId="31E4B891" w:rsidR="5C3BAD95" w:rsidRDefault="5C3BAD95" w:rsidP="5C3BAD95">
            <w:pPr>
              <w:rPr>
                <w:color w:val="000000" w:themeColor="text1"/>
                <w:sz w:val="24"/>
                <w:szCs w:val="24"/>
              </w:rPr>
            </w:pPr>
            <w:r w:rsidRPr="5C3BAD95">
              <w:rPr>
                <w:color w:val="000000" w:themeColor="text1"/>
                <w:sz w:val="24"/>
                <w:szCs w:val="24"/>
                <w:lang w:val="en-GB"/>
              </w:rPr>
              <w:t xml:space="preserve">Documentation </w:t>
            </w:r>
            <w:r w:rsidRPr="5C3BAD95">
              <w:rPr>
                <w:color w:val="000000" w:themeColor="text1"/>
                <w:sz w:val="24"/>
                <w:szCs w:val="24"/>
                <w:lang w:val="en-GB"/>
              </w:rPr>
              <w:lastRenderedPageBreak/>
              <w:t xml:space="preserve">amendments if </w:t>
            </w:r>
            <w:proofErr w:type="gramStart"/>
            <w:r w:rsidRPr="5C3BAD95">
              <w:rPr>
                <w:color w:val="000000" w:themeColor="text1"/>
                <w:sz w:val="24"/>
                <w:szCs w:val="24"/>
                <w:lang w:val="en-GB"/>
              </w:rPr>
              <w:t>applicable, once</w:t>
            </w:r>
            <w:proofErr w:type="gramEnd"/>
            <w:r w:rsidRPr="5C3BAD95">
              <w:rPr>
                <w:color w:val="000000" w:themeColor="text1"/>
                <w:sz w:val="24"/>
                <w:szCs w:val="24"/>
                <w:lang w:val="en-GB"/>
              </w:rPr>
              <w:t xml:space="preserve"> adaptive programming decisions taken by the Authority. </w:t>
            </w:r>
          </w:p>
          <w:p w14:paraId="1BDFD384" w14:textId="1017E9CC" w:rsidR="5C3BAD95" w:rsidRDefault="5C3BAD95" w:rsidP="5C3BAD95">
            <w:pPr>
              <w:rPr>
                <w:color w:val="000000" w:themeColor="text1"/>
                <w:sz w:val="24"/>
                <w:szCs w:val="24"/>
              </w:rPr>
            </w:pPr>
          </w:p>
        </w:tc>
      </w:tr>
      <w:tr w:rsidR="5C3BAD95" w14:paraId="532E7DEA" w14:textId="77777777" w:rsidTr="6C961F7D">
        <w:tc>
          <w:tcPr>
            <w:tcW w:w="1917" w:type="dxa"/>
            <w:tcBorders>
              <w:top w:val="single" w:sz="6" w:space="0" w:color="00B050"/>
              <w:left w:val="single" w:sz="6" w:space="0" w:color="00B050"/>
              <w:bottom w:val="single" w:sz="6" w:space="0" w:color="00B050"/>
              <w:right w:val="single" w:sz="6" w:space="0" w:color="00B050"/>
            </w:tcBorders>
            <w:shd w:val="clear" w:color="auto" w:fill="CBE9D3"/>
          </w:tcPr>
          <w:p w14:paraId="35BF30E2" w14:textId="66F8AFCF" w:rsidR="5C3BAD95" w:rsidRDefault="5C3BAD95" w:rsidP="5C3BAD95">
            <w:pPr>
              <w:rPr>
                <w:color w:val="000000" w:themeColor="text1"/>
                <w:sz w:val="24"/>
                <w:szCs w:val="24"/>
              </w:rPr>
            </w:pPr>
            <w:r w:rsidRPr="5C3BAD95">
              <w:rPr>
                <w:color w:val="000000" w:themeColor="text1"/>
                <w:sz w:val="24"/>
                <w:szCs w:val="24"/>
                <w:lang w:val="en-GB"/>
              </w:rPr>
              <w:lastRenderedPageBreak/>
              <w:t>Annual</w:t>
            </w:r>
          </w:p>
        </w:tc>
        <w:tc>
          <w:tcPr>
            <w:tcW w:w="1889"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2D98A038" w14:textId="4ED4E0D5" w:rsidR="23D912AA" w:rsidRDefault="23D912AA" w:rsidP="5C3BAD95">
            <w:pPr>
              <w:rPr>
                <w:color w:val="000000" w:themeColor="text1"/>
                <w:sz w:val="24"/>
                <w:szCs w:val="24"/>
                <w:lang w:val="en-GB"/>
              </w:rPr>
            </w:pPr>
            <w:r w:rsidRPr="5C3BAD95">
              <w:rPr>
                <w:color w:val="000000" w:themeColor="text1"/>
                <w:sz w:val="24"/>
                <w:szCs w:val="24"/>
                <w:lang w:val="en-GB"/>
              </w:rPr>
              <w:t>The Management Lead</w:t>
            </w:r>
          </w:p>
          <w:p w14:paraId="49B48A10" w14:textId="2C2A4B95" w:rsidR="5C3BAD95" w:rsidRDefault="5C3BAD95" w:rsidP="5C3BAD95">
            <w:pPr>
              <w:rPr>
                <w:color w:val="000000" w:themeColor="text1"/>
                <w:sz w:val="24"/>
                <w:szCs w:val="24"/>
                <w:lang w:val="en-GB"/>
              </w:rPr>
            </w:pPr>
          </w:p>
        </w:tc>
        <w:tc>
          <w:tcPr>
            <w:tcW w:w="1946"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33F7EED3" w14:textId="42948683" w:rsidR="23D912AA" w:rsidRDefault="23D912AA" w:rsidP="5C3BAD95">
            <w:pPr>
              <w:rPr>
                <w:color w:val="000000" w:themeColor="text1"/>
                <w:sz w:val="24"/>
                <w:szCs w:val="24"/>
              </w:rPr>
            </w:pPr>
            <w:r w:rsidRPr="5C3BAD95">
              <w:rPr>
                <w:color w:val="000000" w:themeColor="text1"/>
                <w:sz w:val="24"/>
                <w:szCs w:val="24"/>
                <w:lang w:val="en-GB"/>
              </w:rPr>
              <w:t>The Management Lead</w:t>
            </w:r>
            <w:r w:rsidR="5C3BAD95" w:rsidRPr="5C3BAD95">
              <w:rPr>
                <w:color w:val="000000" w:themeColor="text1"/>
                <w:sz w:val="24"/>
                <w:szCs w:val="24"/>
                <w:lang w:val="en-GB"/>
              </w:rPr>
              <w:t xml:space="preserve">: </w:t>
            </w:r>
          </w:p>
          <w:p w14:paraId="3B21A49C" w14:textId="5E762265" w:rsidR="5C3BAD95" w:rsidRDefault="5C3BAD95" w:rsidP="5C3BAD95">
            <w:pPr>
              <w:rPr>
                <w:color w:val="000000" w:themeColor="text1"/>
                <w:sz w:val="24"/>
                <w:szCs w:val="24"/>
              </w:rPr>
            </w:pPr>
            <w:r w:rsidRPr="5C3BAD95">
              <w:rPr>
                <w:color w:val="000000" w:themeColor="text1"/>
                <w:sz w:val="24"/>
                <w:szCs w:val="24"/>
                <w:lang w:val="en-GB"/>
              </w:rPr>
              <w:t>Review processes including management and governance</w:t>
            </w:r>
          </w:p>
          <w:p w14:paraId="09F37CB3" w14:textId="39610D2D" w:rsidR="5C3BAD95" w:rsidRDefault="5C3BAD95" w:rsidP="5C3BAD95">
            <w:pPr>
              <w:rPr>
                <w:color w:val="000000" w:themeColor="text1"/>
                <w:sz w:val="24"/>
                <w:szCs w:val="24"/>
              </w:rPr>
            </w:pPr>
          </w:p>
          <w:p w14:paraId="19D7D9F1" w14:textId="2FAC9BF2" w:rsidR="5C3BAD95" w:rsidRDefault="5C3BAD95" w:rsidP="5C3BAD95">
            <w:pPr>
              <w:rPr>
                <w:color w:val="000000" w:themeColor="text1"/>
                <w:sz w:val="24"/>
                <w:szCs w:val="24"/>
              </w:rPr>
            </w:pPr>
            <w:r w:rsidRPr="5C3BAD95">
              <w:rPr>
                <w:color w:val="000000" w:themeColor="text1"/>
                <w:sz w:val="24"/>
                <w:szCs w:val="24"/>
                <w:lang w:val="en-GB"/>
              </w:rPr>
              <w:t xml:space="preserve">Review project, thematic and geographic level progress against logframes. </w:t>
            </w:r>
          </w:p>
          <w:p w14:paraId="2317E735" w14:textId="70A89354" w:rsidR="5C3BAD95" w:rsidRDefault="5C3BAD95" w:rsidP="5C3BAD95">
            <w:pPr>
              <w:rPr>
                <w:color w:val="000000" w:themeColor="text1"/>
                <w:sz w:val="24"/>
                <w:szCs w:val="24"/>
              </w:rPr>
            </w:pPr>
          </w:p>
          <w:p w14:paraId="1445F3C1" w14:textId="24C7C4FC" w:rsidR="5C3BAD95" w:rsidRDefault="5C3BAD95" w:rsidP="5C3BAD95">
            <w:pPr>
              <w:rPr>
                <w:color w:val="000000" w:themeColor="text1"/>
                <w:sz w:val="24"/>
                <w:szCs w:val="24"/>
              </w:rPr>
            </w:pPr>
            <w:r w:rsidRPr="5C3BAD95">
              <w:rPr>
                <w:color w:val="000000" w:themeColor="text1"/>
                <w:sz w:val="24"/>
                <w:szCs w:val="24"/>
                <w:lang w:val="en-GB"/>
              </w:rPr>
              <w:t>The Strategic Science Lead: Review Research Strategy and priorities, including evidence syntheses at thematic and geographic level</w:t>
            </w:r>
            <w:r w:rsidR="00C30D3F">
              <w:rPr>
                <w:color w:val="000000" w:themeColor="text1"/>
                <w:sz w:val="24"/>
                <w:szCs w:val="24"/>
                <w:lang w:val="en-GB"/>
              </w:rPr>
              <w:t xml:space="preserve"> on an ongoing basis</w:t>
            </w:r>
            <w:r w:rsidRPr="5C3BAD95">
              <w:rPr>
                <w:color w:val="000000" w:themeColor="text1"/>
                <w:sz w:val="24"/>
                <w:szCs w:val="24"/>
                <w:lang w:val="en-GB"/>
              </w:rPr>
              <w:t xml:space="preserve">. </w:t>
            </w:r>
          </w:p>
        </w:tc>
        <w:tc>
          <w:tcPr>
            <w:tcW w:w="1975"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0C10ACBA" w14:textId="5DC7F1C2" w:rsidR="5C3BAD95" w:rsidRDefault="5C3BAD95" w:rsidP="5C3BAD95">
            <w:pPr>
              <w:rPr>
                <w:color w:val="000000" w:themeColor="text1"/>
                <w:sz w:val="24"/>
                <w:szCs w:val="24"/>
              </w:rPr>
            </w:pPr>
            <w:r w:rsidRPr="5C3BAD95">
              <w:rPr>
                <w:color w:val="000000" w:themeColor="text1"/>
                <w:sz w:val="24"/>
                <w:szCs w:val="24"/>
                <w:lang w:val="en-GB"/>
              </w:rPr>
              <w:t>Any evaluations conducted by an Independent evaluator.</w:t>
            </w:r>
          </w:p>
          <w:p w14:paraId="2E45490A" w14:textId="16E13B45" w:rsidR="5C3BAD95" w:rsidRDefault="5C3BAD95" w:rsidP="5C3BAD95">
            <w:pPr>
              <w:rPr>
                <w:color w:val="000000" w:themeColor="text1"/>
                <w:sz w:val="24"/>
                <w:szCs w:val="24"/>
              </w:rPr>
            </w:pPr>
          </w:p>
          <w:p w14:paraId="029FD629" w14:textId="567011DC" w:rsidR="5C3BAD95" w:rsidRDefault="5C3BAD95" w:rsidP="5C3BAD95">
            <w:pPr>
              <w:rPr>
                <w:color w:val="000000" w:themeColor="text1"/>
                <w:sz w:val="24"/>
                <w:szCs w:val="24"/>
              </w:rPr>
            </w:pPr>
            <w:r w:rsidRPr="5C3BAD95">
              <w:rPr>
                <w:color w:val="000000" w:themeColor="text1"/>
                <w:sz w:val="24"/>
                <w:szCs w:val="24"/>
                <w:lang w:val="en-GB"/>
              </w:rPr>
              <w:t>Learning from quarterly meetings and reports</w:t>
            </w:r>
          </w:p>
          <w:p w14:paraId="5BBEF737" w14:textId="260861D2" w:rsidR="5C3BAD95" w:rsidRDefault="5C3BAD95" w:rsidP="5C3BAD95">
            <w:pPr>
              <w:rPr>
                <w:color w:val="000000" w:themeColor="text1"/>
                <w:sz w:val="24"/>
                <w:szCs w:val="24"/>
              </w:rPr>
            </w:pPr>
          </w:p>
          <w:p w14:paraId="3A9568C4" w14:textId="006761BF" w:rsidR="5C3BAD95" w:rsidRDefault="5C3BAD95" w:rsidP="5C3BAD95">
            <w:pPr>
              <w:rPr>
                <w:color w:val="000000" w:themeColor="text1"/>
                <w:sz w:val="24"/>
                <w:szCs w:val="24"/>
              </w:rPr>
            </w:pPr>
            <w:r w:rsidRPr="5C3BAD95">
              <w:rPr>
                <w:color w:val="000000" w:themeColor="text1"/>
                <w:sz w:val="24"/>
                <w:szCs w:val="24"/>
                <w:lang w:val="en-GB"/>
              </w:rPr>
              <w:t>The Strategic Science Lead’s evidence products</w:t>
            </w:r>
          </w:p>
          <w:p w14:paraId="5A166187" w14:textId="597CDF54" w:rsidR="5C3BAD95" w:rsidRDefault="5C3BAD95" w:rsidP="5C3BAD95">
            <w:pPr>
              <w:rPr>
                <w:color w:val="000000" w:themeColor="text1"/>
                <w:sz w:val="24"/>
                <w:szCs w:val="24"/>
              </w:rPr>
            </w:pPr>
          </w:p>
          <w:p w14:paraId="0CFCDC82" w14:textId="70195E0F" w:rsidR="5C3BAD95" w:rsidRDefault="5C3BAD95" w:rsidP="5C3BAD95">
            <w:pPr>
              <w:rPr>
                <w:color w:val="000000" w:themeColor="text1"/>
                <w:sz w:val="24"/>
                <w:szCs w:val="24"/>
              </w:rPr>
            </w:pPr>
            <w:r w:rsidRPr="5C3BAD95">
              <w:rPr>
                <w:color w:val="000000" w:themeColor="text1"/>
                <w:sz w:val="24"/>
                <w:szCs w:val="24"/>
                <w:lang w:val="en-GB"/>
              </w:rPr>
              <w:t>Literature, publications etc</w:t>
            </w:r>
          </w:p>
          <w:p w14:paraId="2BF8520F" w14:textId="4B392CF4" w:rsidR="5C3BAD95" w:rsidRDefault="5C3BAD95" w:rsidP="5C3BAD95">
            <w:pPr>
              <w:rPr>
                <w:color w:val="000000" w:themeColor="text1"/>
                <w:sz w:val="24"/>
                <w:szCs w:val="24"/>
              </w:rPr>
            </w:pPr>
          </w:p>
          <w:p w14:paraId="798C71E6" w14:textId="38FA5431" w:rsidR="5C3BAD95" w:rsidRDefault="5C3BAD95" w:rsidP="5C3BAD95">
            <w:pPr>
              <w:rPr>
                <w:color w:val="000000" w:themeColor="text1"/>
                <w:sz w:val="24"/>
                <w:szCs w:val="24"/>
              </w:rPr>
            </w:pPr>
          </w:p>
        </w:tc>
        <w:tc>
          <w:tcPr>
            <w:tcW w:w="2292"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02438275" w14:textId="4E22BED4" w:rsidR="643F1A80" w:rsidRDefault="643F1A80" w:rsidP="5C3BAD95">
            <w:pPr>
              <w:rPr>
                <w:color w:val="000000" w:themeColor="text1"/>
                <w:sz w:val="24"/>
                <w:szCs w:val="24"/>
                <w:lang w:val="en-GB"/>
              </w:rPr>
            </w:pPr>
            <w:r w:rsidRPr="5C3BAD95">
              <w:rPr>
                <w:color w:val="000000" w:themeColor="text1"/>
                <w:sz w:val="24"/>
                <w:szCs w:val="24"/>
                <w:lang w:val="en-GB"/>
              </w:rPr>
              <w:t>The Management Lead’s</w:t>
            </w:r>
          </w:p>
          <w:p w14:paraId="5772A749" w14:textId="0575CA1C" w:rsidR="5C3BAD95" w:rsidRDefault="5C3BAD95" w:rsidP="5C3BAD95">
            <w:pPr>
              <w:rPr>
                <w:color w:val="000000" w:themeColor="text1"/>
                <w:sz w:val="24"/>
                <w:szCs w:val="24"/>
              </w:rPr>
            </w:pPr>
            <w:r w:rsidRPr="5C3BAD95">
              <w:rPr>
                <w:color w:val="000000" w:themeColor="text1"/>
                <w:sz w:val="24"/>
                <w:szCs w:val="24"/>
                <w:lang w:val="en-GB"/>
              </w:rPr>
              <w:t>annual report, including sub-reports/contributions by the Strategic Science Lead</w:t>
            </w:r>
          </w:p>
          <w:p w14:paraId="10A3EC8F" w14:textId="247EEA8D" w:rsidR="5C3BAD95" w:rsidRDefault="5C3BAD95" w:rsidP="5C3BAD95">
            <w:pPr>
              <w:rPr>
                <w:color w:val="000000" w:themeColor="text1"/>
                <w:sz w:val="24"/>
                <w:szCs w:val="24"/>
              </w:rPr>
            </w:pPr>
          </w:p>
          <w:p w14:paraId="294B2452" w14:textId="5C5D4746" w:rsidR="5C3BAD95" w:rsidRDefault="5C3BAD95" w:rsidP="5C3BAD95">
            <w:pPr>
              <w:rPr>
                <w:color w:val="000000" w:themeColor="text1"/>
                <w:sz w:val="24"/>
                <w:szCs w:val="24"/>
              </w:rPr>
            </w:pPr>
            <w:r w:rsidRPr="5C3BAD95">
              <w:rPr>
                <w:color w:val="000000" w:themeColor="text1"/>
                <w:sz w:val="24"/>
                <w:szCs w:val="24"/>
                <w:lang w:val="en-GB"/>
              </w:rPr>
              <w:t>Learning events</w:t>
            </w:r>
          </w:p>
          <w:p w14:paraId="7D614F00" w14:textId="65EEBCE8" w:rsidR="5C3BAD95" w:rsidRDefault="5C3BAD95" w:rsidP="5C3BAD95">
            <w:pPr>
              <w:rPr>
                <w:color w:val="000000" w:themeColor="text1"/>
                <w:sz w:val="24"/>
                <w:szCs w:val="24"/>
              </w:rPr>
            </w:pPr>
          </w:p>
          <w:p w14:paraId="6D499430" w14:textId="09A410FD" w:rsidR="5C3BAD95" w:rsidRDefault="5C3BAD95" w:rsidP="5C3BAD95">
            <w:pPr>
              <w:rPr>
                <w:color w:val="000000" w:themeColor="text1"/>
                <w:sz w:val="24"/>
                <w:szCs w:val="24"/>
              </w:rPr>
            </w:pPr>
            <w:r w:rsidRPr="5C3BAD95">
              <w:rPr>
                <w:color w:val="000000" w:themeColor="text1"/>
                <w:sz w:val="24"/>
                <w:szCs w:val="24"/>
                <w:lang w:val="en-GB"/>
              </w:rPr>
              <w:t>Communications, including those via the GCBC website</w:t>
            </w:r>
          </w:p>
          <w:p w14:paraId="19B98B99" w14:textId="332BC7E2" w:rsidR="5C3BAD95" w:rsidRDefault="5C3BAD95" w:rsidP="5C3BAD95">
            <w:pPr>
              <w:rPr>
                <w:color w:val="000000" w:themeColor="text1"/>
                <w:sz w:val="24"/>
                <w:szCs w:val="24"/>
              </w:rPr>
            </w:pPr>
          </w:p>
          <w:p w14:paraId="3E5C3709" w14:textId="26E85965" w:rsidR="5C3BAD95" w:rsidRDefault="5C3BAD95" w:rsidP="5C3BAD95">
            <w:pPr>
              <w:rPr>
                <w:color w:val="000000" w:themeColor="text1"/>
                <w:sz w:val="24"/>
                <w:szCs w:val="24"/>
              </w:rPr>
            </w:pPr>
            <w:r w:rsidRPr="5C3BAD95">
              <w:rPr>
                <w:color w:val="000000" w:themeColor="text1"/>
                <w:sz w:val="24"/>
                <w:szCs w:val="24"/>
                <w:lang w:val="en-GB"/>
              </w:rPr>
              <w:t>Documentation amendments if applicable, once adaptive programming decisions taken by the Authority</w:t>
            </w:r>
          </w:p>
          <w:p w14:paraId="2E85A1A7" w14:textId="5146B7EC" w:rsidR="5C3BAD95" w:rsidRDefault="5C3BAD95" w:rsidP="5C3BAD95">
            <w:pPr>
              <w:rPr>
                <w:color w:val="000000" w:themeColor="text1"/>
                <w:sz w:val="24"/>
                <w:szCs w:val="24"/>
              </w:rPr>
            </w:pPr>
          </w:p>
        </w:tc>
      </w:tr>
      <w:tr w:rsidR="5C3BAD95" w14:paraId="6D3C54AF" w14:textId="77777777" w:rsidTr="6C961F7D">
        <w:tc>
          <w:tcPr>
            <w:tcW w:w="1917" w:type="dxa"/>
            <w:tcBorders>
              <w:top w:val="single" w:sz="6" w:space="0" w:color="00B050"/>
              <w:left w:val="single" w:sz="6" w:space="0" w:color="00B050"/>
              <w:bottom w:val="single" w:sz="6" w:space="0" w:color="00B050"/>
              <w:right w:val="single" w:sz="6" w:space="0" w:color="00B050"/>
            </w:tcBorders>
            <w:shd w:val="clear" w:color="auto" w:fill="CBE9D3"/>
          </w:tcPr>
          <w:p w14:paraId="3F7F9294" w14:textId="61CA45D3" w:rsidR="5C3BAD95" w:rsidRDefault="5C3BAD95" w:rsidP="5C3BAD95">
            <w:pPr>
              <w:rPr>
                <w:color w:val="000000" w:themeColor="text1"/>
                <w:sz w:val="24"/>
                <w:szCs w:val="24"/>
              </w:rPr>
            </w:pPr>
            <w:r w:rsidRPr="5C3BAD95">
              <w:rPr>
                <w:color w:val="000000" w:themeColor="text1"/>
                <w:sz w:val="24"/>
                <w:szCs w:val="24"/>
                <w:lang w:val="en-GB"/>
              </w:rPr>
              <w:t xml:space="preserve">Ad hoc (maximum frequency to be </w:t>
            </w:r>
            <w:r w:rsidRPr="5C3BAD95">
              <w:rPr>
                <w:color w:val="000000" w:themeColor="text1"/>
                <w:sz w:val="24"/>
                <w:szCs w:val="24"/>
                <w:lang w:val="en-GB"/>
              </w:rPr>
              <w:lastRenderedPageBreak/>
              <w:t>annual)</w:t>
            </w:r>
          </w:p>
        </w:tc>
        <w:tc>
          <w:tcPr>
            <w:tcW w:w="1889"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231CBA83" w14:textId="4ED4E0D5" w:rsidR="21E0CC47" w:rsidRDefault="21E0CC47" w:rsidP="5C3BAD95">
            <w:pPr>
              <w:rPr>
                <w:color w:val="000000" w:themeColor="text1"/>
                <w:sz w:val="24"/>
                <w:szCs w:val="24"/>
                <w:lang w:val="en-GB"/>
              </w:rPr>
            </w:pPr>
            <w:r w:rsidRPr="5C3BAD95">
              <w:rPr>
                <w:color w:val="000000" w:themeColor="text1"/>
                <w:sz w:val="24"/>
                <w:szCs w:val="24"/>
                <w:lang w:val="en-GB"/>
              </w:rPr>
              <w:lastRenderedPageBreak/>
              <w:t xml:space="preserve">The Management </w:t>
            </w:r>
            <w:r w:rsidRPr="5C3BAD95">
              <w:rPr>
                <w:color w:val="000000" w:themeColor="text1"/>
                <w:sz w:val="24"/>
                <w:szCs w:val="24"/>
                <w:lang w:val="en-GB"/>
              </w:rPr>
              <w:lastRenderedPageBreak/>
              <w:t>Lead</w:t>
            </w:r>
          </w:p>
          <w:p w14:paraId="29F7F574" w14:textId="5184F3DC" w:rsidR="5C3BAD95" w:rsidRDefault="5C3BAD95" w:rsidP="5C3BAD95">
            <w:pPr>
              <w:rPr>
                <w:color w:val="000000" w:themeColor="text1"/>
                <w:sz w:val="24"/>
                <w:szCs w:val="24"/>
                <w:lang w:val="en-GB"/>
              </w:rPr>
            </w:pPr>
          </w:p>
        </w:tc>
        <w:tc>
          <w:tcPr>
            <w:tcW w:w="1946"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158C33B2" w14:textId="6D987011" w:rsidR="5C3BAD95" w:rsidRDefault="5C3BAD95" w:rsidP="5C3BAD95">
            <w:pPr>
              <w:rPr>
                <w:color w:val="000000" w:themeColor="text1"/>
                <w:sz w:val="24"/>
                <w:szCs w:val="24"/>
              </w:rPr>
            </w:pPr>
            <w:r w:rsidRPr="5C3BAD95">
              <w:rPr>
                <w:color w:val="000000" w:themeColor="text1"/>
                <w:sz w:val="24"/>
                <w:szCs w:val="24"/>
                <w:lang w:val="en-GB"/>
              </w:rPr>
              <w:lastRenderedPageBreak/>
              <w:t xml:space="preserve">Identify and communicate whether the </w:t>
            </w:r>
            <w:r w:rsidRPr="5C3BAD95">
              <w:rPr>
                <w:color w:val="000000" w:themeColor="text1"/>
                <w:sz w:val="24"/>
                <w:szCs w:val="24"/>
                <w:lang w:val="en-GB"/>
              </w:rPr>
              <w:lastRenderedPageBreak/>
              <w:t>programme is effective in progress against the GCBC level ToC</w:t>
            </w:r>
            <w:r w:rsidR="572D82EB" w:rsidRPr="50961C53">
              <w:rPr>
                <w:color w:val="000000" w:themeColor="text1"/>
                <w:sz w:val="24"/>
                <w:szCs w:val="24"/>
                <w:lang w:val="en-GB"/>
              </w:rPr>
              <w:t>.</w:t>
            </w:r>
          </w:p>
        </w:tc>
        <w:tc>
          <w:tcPr>
            <w:tcW w:w="1975"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77F42775" w14:textId="0BBB0995" w:rsidR="5C3BAD95" w:rsidRDefault="5C3BAD95" w:rsidP="5C3BAD95">
            <w:pPr>
              <w:rPr>
                <w:color w:val="000000" w:themeColor="text1"/>
                <w:sz w:val="24"/>
                <w:szCs w:val="24"/>
              </w:rPr>
            </w:pPr>
            <w:r w:rsidRPr="5C3BAD95">
              <w:rPr>
                <w:color w:val="000000" w:themeColor="text1"/>
                <w:sz w:val="24"/>
                <w:szCs w:val="24"/>
                <w:lang w:val="en-GB"/>
              </w:rPr>
              <w:lastRenderedPageBreak/>
              <w:t xml:space="preserve">Any evaluation products produced by an </w:t>
            </w:r>
            <w:r w:rsidRPr="5C3BAD95">
              <w:rPr>
                <w:color w:val="000000" w:themeColor="text1"/>
                <w:sz w:val="24"/>
                <w:szCs w:val="24"/>
                <w:lang w:val="en-GB"/>
              </w:rPr>
              <w:lastRenderedPageBreak/>
              <w:t xml:space="preserve">Independent Evaluator, for example using theory, geographic, thematic, process, and/or impact evaluation methodologies. </w:t>
            </w:r>
          </w:p>
          <w:p w14:paraId="501C2B4E" w14:textId="514B5297" w:rsidR="5C3BAD95" w:rsidRDefault="5C3BAD95" w:rsidP="5C3BAD95">
            <w:pPr>
              <w:rPr>
                <w:color w:val="000000" w:themeColor="text1"/>
                <w:sz w:val="24"/>
                <w:szCs w:val="24"/>
              </w:rPr>
            </w:pPr>
          </w:p>
        </w:tc>
        <w:tc>
          <w:tcPr>
            <w:tcW w:w="2292" w:type="dxa"/>
            <w:tcBorders>
              <w:top w:val="single" w:sz="6" w:space="0" w:color="00B050"/>
              <w:left w:val="single" w:sz="6" w:space="0" w:color="00B050"/>
              <w:bottom w:val="single" w:sz="6" w:space="0" w:color="00B050"/>
              <w:right w:val="single" w:sz="6" w:space="0" w:color="00B050"/>
            </w:tcBorders>
            <w:shd w:val="clear" w:color="auto" w:fill="FFFFFF" w:themeFill="background1"/>
          </w:tcPr>
          <w:p w14:paraId="62CBE6DB" w14:textId="27B67353" w:rsidR="5C3BAD95" w:rsidRDefault="5C3BAD95" w:rsidP="5C3BAD95">
            <w:pPr>
              <w:rPr>
                <w:color w:val="000000" w:themeColor="text1"/>
                <w:sz w:val="24"/>
                <w:szCs w:val="24"/>
              </w:rPr>
            </w:pPr>
            <w:r w:rsidRPr="5C3BAD95">
              <w:rPr>
                <w:color w:val="000000" w:themeColor="text1"/>
                <w:sz w:val="24"/>
                <w:szCs w:val="24"/>
                <w:lang w:val="en-GB"/>
              </w:rPr>
              <w:lastRenderedPageBreak/>
              <w:t xml:space="preserve">Learning events based on independent </w:t>
            </w:r>
            <w:r w:rsidRPr="5C3BAD95">
              <w:rPr>
                <w:color w:val="000000" w:themeColor="text1"/>
                <w:sz w:val="24"/>
                <w:szCs w:val="24"/>
                <w:lang w:val="en-GB"/>
              </w:rPr>
              <w:lastRenderedPageBreak/>
              <w:t xml:space="preserve">evaluation. </w:t>
            </w:r>
          </w:p>
          <w:p w14:paraId="74F81BEB" w14:textId="463A5D40" w:rsidR="5C3BAD95" w:rsidRDefault="5C3BAD95" w:rsidP="5C3BAD95">
            <w:pPr>
              <w:rPr>
                <w:color w:val="000000" w:themeColor="text1"/>
                <w:sz w:val="24"/>
                <w:szCs w:val="24"/>
              </w:rPr>
            </w:pPr>
          </w:p>
          <w:p w14:paraId="3EFB99F4" w14:textId="2D9E77DE" w:rsidR="5C3BAD95" w:rsidRDefault="5C3BAD95" w:rsidP="5C3BAD95">
            <w:pPr>
              <w:rPr>
                <w:color w:val="000000" w:themeColor="text1"/>
                <w:sz w:val="24"/>
                <w:szCs w:val="24"/>
              </w:rPr>
            </w:pPr>
            <w:r w:rsidRPr="5C3BAD95">
              <w:rPr>
                <w:color w:val="000000" w:themeColor="text1"/>
                <w:sz w:val="24"/>
                <w:szCs w:val="24"/>
                <w:lang w:val="en-GB"/>
              </w:rPr>
              <w:t>Communications, including those via the GCBC website</w:t>
            </w:r>
            <w:r w:rsidR="543805D9" w:rsidRPr="50961C53">
              <w:rPr>
                <w:color w:val="000000" w:themeColor="text1"/>
                <w:sz w:val="24"/>
                <w:szCs w:val="24"/>
                <w:lang w:val="en-GB"/>
              </w:rPr>
              <w:t>.</w:t>
            </w:r>
          </w:p>
          <w:p w14:paraId="33F2A474" w14:textId="0BDC3ECD" w:rsidR="5C3BAD95" w:rsidRDefault="5C3BAD95" w:rsidP="5C3BAD95">
            <w:pPr>
              <w:rPr>
                <w:color w:val="000000" w:themeColor="text1"/>
                <w:sz w:val="24"/>
                <w:szCs w:val="24"/>
              </w:rPr>
            </w:pPr>
          </w:p>
          <w:p w14:paraId="4C23DA66" w14:textId="0B6DEA7E" w:rsidR="5C3BAD95" w:rsidRDefault="5C3BAD95" w:rsidP="5C3BAD95">
            <w:pPr>
              <w:rPr>
                <w:color w:val="000000" w:themeColor="text1"/>
                <w:sz w:val="24"/>
                <w:szCs w:val="24"/>
              </w:rPr>
            </w:pPr>
            <w:r w:rsidRPr="5C3BAD95">
              <w:rPr>
                <w:color w:val="000000" w:themeColor="text1"/>
                <w:sz w:val="24"/>
                <w:szCs w:val="24"/>
                <w:lang w:val="en-GB"/>
              </w:rPr>
              <w:t xml:space="preserve">Documentation amendments if </w:t>
            </w:r>
            <w:proofErr w:type="gramStart"/>
            <w:r w:rsidRPr="5C3BAD95">
              <w:rPr>
                <w:color w:val="000000" w:themeColor="text1"/>
                <w:sz w:val="24"/>
                <w:szCs w:val="24"/>
                <w:lang w:val="en-GB"/>
              </w:rPr>
              <w:t>applicable, once</w:t>
            </w:r>
            <w:proofErr w:type="gramEnd"/>
            <w:r w:rsidRPr="5C3BAD95">
              <w:rPr>
                <w:color w:val="000000" w:themeColor="text1"/>
                <w:sz w:val="24"/>
                <w:szCs w:val="24"/>
                <w:lang w:val="en-GB"/>
              </w:rPr>
              <w:t xml:space="preserve"> adaptive programming decisions taken by the Authority</w:t>
            </w:r>
            <w:r w:rsidR="4DE3AAA6" w:rsidRPr="50961C53">
              <w:rPr>
                <w:color w:val="000000" w:themeColor="text1"/>
                <w:sz w:val="24"/>
                <w:szCs w:val="24"/>
                <w:lang w:val="en-GB"/>
              </w:rPr>
              <w:t>.</w:t>
            </w:r>
          </w:p>
          <w:p w14:paraId="55C1625E" w14:textId="2ED9DE01" w:rsidR="5C3BAD95" w:rsidRDefault="5C3BAD95" w:rsidP="5C3BAD95">
            <w:pPr>
              <w:rPr>
                <w:color w:val="000000" w:themeColor="text1"/>
                <w:sz w:val="24"/>
                <w:szCs w:val="24"/>
              </w:rPr>
            </w:pPr>
          </w:p>
        </w:tc>
      </w:tr>
    </w:tbl>
    <w:p w14:paraId="7B37605A" w14:textId="224022D9" w:rsidR="0060527E" w:rsidRDefault="0060527E" w:rsidP="5C3BAD95">
      <w:pPr>
        <w:pStyle w:val="BodyText"/>
        <w:spacing w:before="11"/>
      </w:pPr>
    </w:p>
    <w:p w14:paraId="0C5B615A" w14:textId="77777777" w:rsidR="0060527E" w:rsidRDefault="0060527E">
      <w:pPr>
        <w:spacing w:line="244" w:lineRule="auto"/>
        <w:sectPr w:rsidR="0060527E">
          <w:pgSz w:w="12240" w:h="15840"/>
          <w:pgMar w:top="1380" w:right="1000" w:bottom="1423" w:left="1220" w:header="0" w:footer="1050" w:gutter="0"/>
          <w:cols w:space="720"/>
        </w:sectPr>
      </w:pPr>
    </w:p>
    <w:p w14:paraId="712E59D0" w14:textId="52A96DA2" w:rsidR="0060527E" w:rsidRPr="00AD5DAD" w:rsidRDefault="009B5491" w:rsidP="009B5491">
      <w:pPr>
        <w:pStyle w:val="Heading1"/>
        <w:spacing w:before="58"/>
        <w:rPr>
          <w:b w:val="0"/>
          <w:bCs w:val="0"/>
          <w:color w:val="00AE41"/>
        </w:rPr>
      </w:pPr>
      <w:bookmarkStart w:id="26" w:name="_bookmark24"/>
      <w:bookmarkStart w:id="27" w:name="_APPENDIX_3._Data"/>
      <w:bookmarkStart w:id="28" w:name="_Toc123908844"/>
      <w:bookmarkEnd w:id="26"/>
      <w:bookmarkEnd w:id="27"/>
      <w:r>
        <w:rPr>
          <w:color w:val="00AE41"/>
        </w:rPr>
        <w:lastRenderedPageBreak/>
        <w:t>APPENDIX 3</w:t>
      </w:r>
      <w:r w:rsidRPr="009B5491">
        <w:rPr>
          <w:color w:val="00AE41"/>
        </w:rPr>
        <w:t>.</w:t>
      </w:r>
      <w:r w:rsidR="2B312836" w:rsidRPr="37D6CE8E">
        <w:rPr>
          <w:color w:val="00AE41"/>
        </w:rPr>
        <w:t xml:space="preserve"> Data Processing Terms</w:t>
      </w:r>
      <w:bookmarkEnd w:id="28"/>
    </w:p>
    <w:p w14:paraId="6131D377" w14:textId="77777777" w:rsidR="0060527E" w:rsidRDefault="000020B0" w:rsidP="00DD5874">
      <w:pPr>
        <w:pStyle w:val="BodyText"/>
        <w:ind w:firstLine="220"/>
      </w:pPr>
      <w:r w:rsidRPr="009B5491">
        <w:rPr>
          <w:b/>
        </w:rPr>
        <w:t>DEFINITIONS</w:t>
      </w:r>
    </w:p>
    <w:p w14:paraId="5DFE6F13" w14:textId="77777777" w:rsidR="0060527E" w:rsidRDefault="000020B0">
      <w:pPr>
        <w:pStyle w:val="BodyText"/>
        <w:ind w:left="220" w:right="552"/>
      </w:pPr>
      <w:r>
        <w:t>Terms</w:t>
      </w:r>
      <w:r>
        <w:rPr>
          <w:spacing w:val="-3"/>
        </w:rPr>
        <w:t xml:space="preserve"> </w:t>
      </w:r>
      <w:r>
        <w:t>defined</w:t>
      </w:r>
      <w:r>
        <w:rPr>
          <w:spacing w:val="-3"/>
        </w:rPr>
        <w:t xml:space="preserve"> </w:t>
      </w:r>
      <w:r>
        <w:t>in</w:t>
      </w:r>
      <w:r>
        <w:rPr>
          <w:spacing w:val="-5"/>
        </w:rPr>
        <w:t xml:space="preserve"> </w:t>
      </w:r>
      <w:r>
        <w:t>this</w:t>
      </w:r>
      <w:r>
        <w:rPr>
          <w:spacing w:val="-4"/>
        </w:rPr>
        <w:t xml:space="preserve"> </w:t>
      </w:r>
      <w:r>
        <w:t>Agreement</w:t>
      </w:r>
      <w:r>
        <w:rPr>
          <w:spacing w:val="-3"/>
        </w:rPr>
        <w:t xml:space="preserve"> </w:t>
      </w:r>
      <w:r>
        <w:t>have</w:t>
      </w:r>
      <w:r>
        <w:rPr>
          <w:spacing w:val="-3"/>
        </w:rPr>
        <w:t xml:space="preserve"> </w:t>
      </w:r>
      <w:r>
        <w:t>the</w:t>
      </w:r>
      <w:r>
        <w:rPr>
          <w:spacing w:val="-3"/>
        </w:rPr>
        <w:t xml:space="preserve"> </w:t>
      </w:r>
      <w:r>
        <w:t>same</w:t>
      </w:r>
      <w:r>
        <w:rPr>
          <w:spacing w:val="-5"/>
        </w:rPr>
        <w:t xml:space="preserve"> </w:t>
      </w:r>
      <w:r>
        <w:t>meaning</w:t>
      </w:r>
      <w:r>
        <w:rPr>
          <w:spacing w:val="-3"/>
        </w:rPr>
        <w:t xml:space="preserve"> </w:t>
      </w:r>
      <w:r>
        <w:t>for the</w:t>
      </w:r>
      <w:r>
        <w:rPr>
          <w:spacing w:val="-4"/>
        </w:rPr>
        <w:t xml:space="preserve"> </w:t>
      </w:r>
      <w:r>
        <w:t>purposes</w:t>
      </w:r>
      <w:r>
        <w:rPr>
          <w:spacing w:val="-3"/>
        </w:rPr>
        <w:t xml:space="preserve"> </w:t>
      </w:r>
      <w:r>
        <w:t>of</w:t>
      </w:r>
      <w:r>
        <w:rPr>
          <w:spacing w:val="-3"/>
        </w:rPr>
        <w:t xml:space="preserve"> </w:t>
      </w:r>
      <w:r>
        <w:t>this Appendix and, in addition, the following terms have the following meanings:</w:t>
      </w:r>
    </w:p>
    <w:p w14:paraId="41C6AC2A" w14:textId="77777777" w:rsidR="0060527E" w:rsidRDefault="0060527E">
      <w:pPr>
        <w:pStyle w:val="BodyText"/>
      </w:pPr>
    </w:p>
    <w:p w14:paraId="7735864A" w14:textId="77777777" w:rsidR="0060527E" w:rsidRDefault="000020B0">
      <w:pPr>
        <w:spacing w:before="1"/>
        <w:ind w:left="220" w:right="400"/>
        <w:rPr>
          <w:sz w:val="24"/>
        </w:rPr>
      </w:pPr>
      <w:r>
        <w:rPr>
          <w:b/>
          <w:sz w:val="24"/>
        </w:rPr>
        <w:t>Controller</w:t>
      </w:r>
      <w:r>
        <w:rPr>
          <w:sz w:val="24"/>
        </w:rPr>
        <w:t xml:space="preserve">, </w:t>
      </w:r>
      <w:r>
        <w:rPr>
          <w:b/>
          <w:sz w:val="24"/>
        </w:rPr>
        <w:t>Processor</w:t>
      </w:r>
      <w:r>
        <w:rPr>
          <w:sz w:val="24"/>
        </w:rPr>
        <w:t xml:space="preserve">, </w:t>
      </w:r>
      <w:r>
        <w:rPr>
          <w:b/>
          <w:sz w:val="24"/>
        </w:rPr>
        <w:t>processing</w:t>
      </w:r>
      <w:r>
        <w:rPr>
          <w:sz w:val="24"/>
        </w:rPr>
        <w:t xml:space="preserve">, </w:t>
      </w:r>
      <w:r>
        <w:rPr>
          <w:b/>
          <w:sz w:val="24"/>
        </w:rPr>
        <w:t>Data Subject</w:t>
      </w:r>
      <w:r>
        <w:rPr>
          <w:sz w:val="24"/>
        </w:rPr>
        <w:t xml:space="preserve">, </w:t>
      </w:r>
      <w:r>
        <w:rPr>
          <w:b/>
          <w:sz w:val="24"/>
        </w:rPr>
        <w:t>Personal Data</w:t>
      </w:r>
      <w:r>
        <w:rPr>
          <w:sz w:val="24"/>
        </w:rPr>
        <w:t xml:space="preserve">, </w:t>
      </w:r>
      <w:r>
        <w:rPr>
          <w:b/>
          <w:sz w:val="24"/>
        </w:rPr>
        <w:t>Data Protection Officer</w:t>
      </w:r>
      <w:r>
        <w:rPr>
          <w:b/>
          <w:spacing w:val="-1"/>
          <w:sz w:val="24"/>
        </w:rPr>
        <w:t xml:space="preserve"> </w:t>
      </w:r>
      <w:r>
        <w:rPr>
          <w:sz w:val="24"/>
        </w:rPr>
        <w:t>take</w:t>
      </w:r>
      <w:r>
        <w:rPr>
          <w:spacing w:val="-2"/>
          <w:sz w:val="24"/>
        </w:rPr>
        <w:t xml:space="preserve"> </w:t>
      </w:r>
      <w:r>
        <w:rPr>
          <w:sz w:val="24"/>
        </w:rPr>
        <w:t>the</w:t>
      </w:r>
      <w:r>
        <w:rPr>
          <w:spacing w:val="-4"/>
          <w:sz w:val="24"/>
        </w:rPr>
        <w:t xml:space="preserve"> </w:t>
      </w:r>
      <w:r>
        <w:rPr>
          <w:sz w:val="24"/>
        </w:rPr>
        <w:t>meaning</w:t>
      </w:r>
      <w:r>
        <w:rPr>
          <w:spacing w:val="-2"/>
          <w:sz w:val="24"/>
        </w:rPr>
        <w:t xml:space="preserve"> </w:t>
      </w:r>
      <w:r>
        <w:rPr>
          <w:sz w:val="24"/>
        </w:rPr>
        <w:t>given</w:t>
      </w:r>
      <w:r>
        <w:rPr>
          <w:spacing w:val="-2"/>
          <w:sz w:val="24"/>
        </w:rPr>
        <w:t xml:space="preserve"> </w:t>
      </w:r>
      <w:r>
        <w:rPr>
          <w:sz w:val="24"/>
        </w:rPr>
        <w:t>in</w:t>
      </w:r>
      <w:r>
        <w:rPr>
          <w:spacing w:val="-4"/>
          <w:sz w:val="24"/>
        </w:rPr>
        <w:t xml:space="preserve"> </w:t>
      </w:r>
      <w:r>
        <w:rPr>
          <w:sz w:val="24"/>
        </w:rPr>
        <w:t>the UK</w:t>
      </w:r>
      <w:r>
        <w:rPr>
          <w:spacing w:val="-2"/>
          <w:sz w:val="24"/>
        </w:rPr>
        <w:t xml:space="preserve"> </w:t>
      </w:r>
      <w:r>
        <w:rPr>
          <w:sz w:val="24"/>
        </w:rPr>
        <w:t>GDPR</w:t>
      </w:r>
      <w:r>
        <w:rPr>
          <w:spacing w:val="-2"/>
          <w:sz w:val="24"/>
        </w:rPr>
        <w:t xml:space="preserve"> </w:t>
      </w:r>
      <w:r>
        <w:rPr>
          <w:sz w:val="24"/>
        </w:rPr>
        <w:t>or,</w:t>
      </w:r>
      <w:r>
        <w:rPr>
          <w:spacing w:val="-2"/>
          <w:sz w:val="24"/>
        </w:rPr>
        <w:t xml:space="preserve"> </w:t>
      </w:r>
      <w:r>
        <w:rPr>
          <w:sz w:val="24"/>
        </w:rPr>
        <w:t>in</w:t>
      </w:r>
      <w:r>
        <w:rPr>
          <w:spacing w:val="-2"/>
          <w:sz w:val="24"/>
        </w:rPr>
        <w:t xml:space="preserve"> </w:t>
      </w:r>
      <w:r>
        <w:rPr>
          <w:sz w:val="24"/>
        </w:rPr>
        <w:t>respect</w:t>
      </w:r>
      <w:r>
        <w:rPr>
          <w:spacing w:val="-4"/>
          <w:sz w:val="24"/>
        </w:rPr>
        <w:t xml:space="preserve"> </w:t>
      </w:r>
      <w:r>
        <w:rPr>
          <w:sz w:val="24"/>
        </w:rPr>
        <w:t>of</w:t>
      </w:r>
      <w:r>
        <w:rPr>
          <w:spacing w:val="-4"/>
          <w:sz w:val="24"/>
        </w:rPr>
        <w:t xml:space="preserve"> </w:t>
      </w:r>
      <w:r>
        <w:rPr>
          <w:sz w:val="24"/>
        </w:rPr>
        <w:t>processing</w:t>
      </w:r>
      <w:r>
        <w:rPr>
          <w:spacing w:val="-3"/>
          <w:sz w:val="24"/>
        </w:rPr>
        <w:t xml:space="preserve"> </w:t>
      </w:r>
      <w:r>
        <w:rPr>
          <w:sz w:val="24"/>
        </w:rPr>
        <w:t>of</w:t>
      </w:r>
      <w:r>
        <w:rPr>
          <w:spacing w:val="-4"/>
          <w:sz w:val="24"/>
        </w:rPr>
        <w:t xml:space="preserve"> </w:t>
      </w:r>
      <w:r>
        <w:rPr>
          <w:sz w:val="24"/>
        </w:rPr>
        <w:t xml:space="preserve">personal data for a law enforcement purpose to which Part 3 of the DPA 2018 applies, the meaning in that Part if </w:t>
      </w:r>
      <w:proofErr w:type="gramStart"/>
      <w:r>
        <w:rPr>
          <w:sz w:val="24"/>
        </w:rPr>
        <w:t>different;</w:t>
      </w:r>
      <w:proofErr w:type="gramEnd"/>
    </w:p>
    <w:p w14:paraId="2DC44586" w14:textId="77777777" w:rsidR="0060527E" w:rsidRDefault="0060527E">
      <w:pPr>
        <w:pStyle w:val="BodyText"/>
        <w:spacing w:before="11"/>
        <w:rPr>
          <w:sz w:val="23"/>
        </w:rPr>
      </w:pPr>
    </w:p>
    <w:p w14:paraId="162D81AB" w14:textId="77777777" w:rsidR="0060527E" w:rsidRDefault="000020B0">
      <w:pPr>
        <w:ind w:left="220" w:right="552"/>
        <w:rPr>
          <w:sz w:val="24"/>
        </w:rPr>
      </w:pPr>
      <w:r>
        <w:rPr>
          <w:b/>
          <w:sz w:val="24"/>
        </w:rPr>
        <w:t>Data</w:t>
      </w:r>
      <w:r>
        <w:rPr>
          <w:b/>
          <w:spacing w:val="-4"/>
          <w:sz w:val="24"/>
        </w:rPr>
        <w:t xml:space="preserve"> </w:t>
      </w:r>
      <w:r>
        <w:rPr>
          <w:b/>
          <w:sz w:val="24"/>
        </w:rPr>
        <w:t>Protection</w:t>
      </w:r>
      <w:r>
        <w:rPr>
          <w:b/>
          <w:spacing w:val="-4"/>
          <w:sz w:val="24"/>
        </w:rPr>
        <w:t xml:space="preserve"> </w:t>
      </w:r>
      <w:r>
        <w:rPr>
          <w:b/>
          <w:sz w:val="24"/>
        </w:rPr>
        <w:t>Impact</w:t>
      </w:r>
      <w:r>
        <w:rPr>
          <w:b/>
          <w:spacing w:val="-3"/>
          <w:sz w:val="24"/>
        </w:rPr>
        <w:t xml:space="preserve"> </w:t>
      </w:r>
      <w:r>
        <w:rPr>
          <w:b/>
          <w:sz w:val="24"/>
        </w:rPr>
        <w:t>Assessment</w:t>
      </w:r>
      <w:r>
        <w:rPr>
          <w:sz w:val="24"/>
        </w:rPr>
        <w:t>:</w:t>
      </w:r>
      <w:r>
        <w:rPr>
          <w:spacing w:val="-5"/>
          <w:sz w:val="24"/>
        </w:rPr>
        <w:t xml:space="preserve"> </w:t>
      </w:r>
      <w:r>
        <w:rPr>
          <w:sz w:val="24"/>
        </w:rPr>
        <w:t>an</w:t>
      </w:r>
      <w:r>
        <w:rPr>
          <w:spacing w:val="-4"/>
          <w:sz w:val="24"/>
        </w:rPr>
        <w:t xml:space="preserve"> </w:t>
      </w:r>
      <w:r>
        <w:rPr>
          <w:sz w:val="24"/>
        </w:rPr>
        <w:t>assessment</w:t>
      </w:r>
      <w:r>
        <w:rPr>
          <w:spacing w:val="-5"/>
          <w:sz w:val="24"/>
        </w:rPr>
        <w:t xml:space="preserve"> </w:t>
      </w:r>
      <w:r>
        <w:rPr>
          <w:sz w:val="24"/>
        </w:rPr>
        <w:t>by</w:t>
      </w:r>
      <w:r>
        <w:rPr>
          <w:spacing w:val="-3"/>
          <w:sz w:val="24"/>
        </w:rPr>
        <w:t xml:space="preserve"> </w:t>
      </w:r>
      <w:r>
        <w:rPr>
          <w:sz w:val="24"/>
        </w:rPr>
        <w:t>the</w:t>
      </w:r>
      <w:r>
        <w:rPr>
          <w:spacing w:val="-3"/>
          <w:sz w:val="24"/>
        </w:rPr>
        <w:t xml:space="preserve"> </w:t>
      </w:r>
      <w:r>
        <w:rPr>
          <w:sz w:val="24"/>
        </w:rPr>
        <w:t>Controller</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impact of the envisaged processing on the protection of Personal </w:t>
      </w:r>
      <w:proofErr w:type="gramStart"/>
      <w:r>
        <w:rPr>
          <w:sz w:val="24"/>
        </w:rPr>
        <w:t>Data;</w:t>
      </w:r>
      <w:proofErr w:type="gramEnd"/>
    </w:p>
    <w:p w14:paraId="4FFCBC07" w14:textId="77777777" w:rsidR="0060527E" w:rsidRDefault="0060527E">
      <w:pPr>
        <w:pStyle w:val="BodyText"/>
        <w:spacing w:before="1"/>
      </w:pPr>
    </w:p>
    <w:p w14:paraId="469FA989" w14:textId="77777777" w:rsidR="0060527E" w:rsidRDefault="000020B0">
      <w:pPr>
        <w:pStyle w:val="BodyText"/>
        <w:ind w:left="220" w:right="552"/>
      </w:pPr>
      <w:r>
        <w:rPr>
          <w:b/>
        </w:rPr>
        <w:t>Data Subject Rights Request</w:t>
      </w:r>
      <w:r>
        <w:t>: a request made by, or on behalf of, a Data Subject in accordance</w:t>
      </w:r>
      <w:r>
        <w:rPr>
          <w:spacing w:val="-3"/>
        </w:rPr>
        <w:t xml:space="preserve"> </w:t>
      </w:r>
      <w:r>
        <w:t>with</w:t>
      </w:r>
      <w:r>
        <w:rPr>
          <w:spacing w:val="-5"/>
        </w:rPr>
        <w:t xml:space="preserve"> </w:t>
      </w:r>
      <w:r>
        <w:t>rights</w:t>
      </w:r>
      <w:r>
        <w:rPr>
          <w:spacing w:val="-5"/>
        </w:rPr>
        <w:t xml:space="preserve"> </w:t>
      </w:r>
      <w:r>
        <w:t>granted</w:t>
      </w:r>
      <w:r>
        <w:rPr>
          <w:spacing w:val="-3"/>
        </w:rPr>
        <w:t xml:space="preserve"> </w:t>
      </w:r>
      <w:r>
        <w:t>pursuant</w:t>
      </w:r>
      <w:r>
        <w:rPr>
          <w:spacing w:val="-3"/>
        </w:rPr>
        <w:t xml:space="preserve"> </w:t>
      </w:r>
      <w:r>
        <w:t>to</w:t>
      </w:r>
      <w:r>
        <w:rPr>
          <w:spacing w:val="-3"/>
        </w:rPr>
        <w:t xml:space="preserve"> </w:t>
      </w:r>
      <w:r>
        <w:t>the</w:t>
      </w:r>
      <w:r>
        <w:rPr>
          <w:spacing w:val="-3"/>
        </w:rPr>
        <w:t xml:space="preserve"> </w:t>
      </w:r>
      <w:r>
        <w:t>Data Protection</w:t>
      </w:r>
      <w:r>
        <w:rPr>
          <w:spacing w:val="-5"/>
        </w:rPr>
        <w:t xml:space="preserve"> </w:t>
      </w:r>
      <w:r>
        <w:t>Legislation</w:t>
      </w:r>
      <w:r>
        <w:rPr>
          <w:spacing w:val="-3"/>
        </w:rPr>
        <w:t xml:space="preserve"> </w:t>
      </w:r>
      <w:r>
        <w:t>in</w:t>
      </w:r>
      <w:r>
        <w:rPr>
          <w:spacing w:val="-5"/>
        </w:rPr>
        <w:t xml:space="preserve"> </w:t>
      </w:r>
      <w:r>
        <w:t>respect</w:t>
      </w:r>
      <w:r>
        <w:rPr>
          <w:spacing w:val="-3"/>
        </w:rPr>
        <w:t xml:space="preserve"> </w:t>
      </w:r>
      <w:r>
        <w:t xml:space="preserve">of their Personal </w:t>
      </w:r>
      <w:proofErr w:type="gramStart"/>
      <w:r>
        <w:t>Data;</w:t>
      </w:r>
      <w:proofErr w:type="gramEnd"/>
    </w:p>
    <w:p w14:paraId="1728B4D0" w14:textId="77777777" w:rsidR="0060527E" w:rsidRDefault="0060527E">
      <w:pPr>
        <w:pStyle w:val="BodyText"/>
      </w:pPr>
    </w:p>
    <w:p w14:paraId="2CAFE2F6" w14:textId="77777777" w:rsidR="0060527E" w:rsidRDefault="000020B0">
      <w:pPr>
        <w:pStyle w:val="BodyText"/>
        <w:ind w:left="220" w:right="441"/>
      </w:pPr>
      <w:r>
        <w:rPr>
          <w:b/>
        </w:rPr>
        <w:t>Personal Data Security Breach</w:t>
      </w:r>
      <w:r>
        <w:t xml:space="preserve">: </w:t>
      </w:r>
      <w:r>
        <w:rPr>
          <w:color w:val="212121"/>
        </w:rPr>
        <w:t>a breach of security leading to the accidental or unlawful</w:t>
      </w:r>
      <w:r>
        <w:rPr>
          <w:color w:val="212121"/>
          <w:spacing w:val="-7"/>
        </w:rPr>
        <w:t xml:space="preserve"> </w:t>
      </w:r>
      <w:r>
        <w:rPr>
          <w:color w:val="212121"/>
        </w:rPr>
        <w:t>destruction,</w:t>
      </w:r>
      <w:r>
        <w:rPr>
          <w:color w:val="212121"/>
          <w:spacing w:val="-6"/>
        </w:rPr>
        <w:t xml:space="preserve"> </w:t>
      </w:r>
      <w:r>
        <w:rPr>
          <w:color w:val="212121"/>
        </w:rPr>
        <w:t>loss,</w:t>
      </w:r>
      <w:r>
        <w:rPr>
          <w:color w:val="212121"/>
          <w:spacing w:val="-4"/>
        </w:rPr>
        <w:t xml:space="preserve"> </w:t>
      </w:r>
      <w:r>
        <w:rPr>
          <w:color w:val="212121"/>
        </w:rPr>
        <w:t>alteration,</w:t>
      </w:r>
      <w:r>
        <w:rPr>
          <w:color w:val="212121"/>
          <w:spacing w:val="-6"/>
        </w:rPr>
        <w:t xml:space="preserve"> </w:t>
      </w:r>
      <w:proofErr w:type="spellStart"/>
      <w:r>
        <w:rPr>
          <w:color w:val="212121"/>
        </w:rPr>
        <w:t>unauthorised</w:t>
      </w:r>
      <w:proofErr w:type="spellEnd"/>
      <w:r>
        <w:rPr>
          <w:color w:val="212121"/>
          <w:spacing w:val="-3"/>
        </w:rPr>
        <w:t xml:space="preserve"> </w:t>
      </w:r>
      <w:r>
        <w:rPr>
          <w:color w:val="212121"/>
        </w:rPr>
        <w:t>disclosure</w:t>
      </w:r>
      <w:r>
        <w:rPr>
          <w:color w:val="212121"/>
          <w:spacing w:val="-4"/>
        </w:rPr>
        <w:t xml:space="preserve"> </w:t>
      </w:r>
      <w:r>
        <w:rPr>
          <w:color w:val="212121"/>
        </w:rPr>
        <w:t>of,</w:t>
      </w:r>
      <w:r>
        <w:rPr>
          <w:color w:val="212121"/>
          <w:spacing w:val="-4"/>
        </w:rPr>
        <w:t xml:space="preserve"> </w:t>
      </w:r>
      <w:r>
        <w:rPr>
          <w:color w:val="212121"/>
        </w:rPr>
        <w:t>or</w:t>
      </w:r>
      <w:r>
        <w:rPr>
          <w:color w:val="212121"/>
          <w:spacing w:val="-4"/>
        </w:rPr>
        <w:t xml:space="preserve"> </w:t>
      </w:r>
      <w:r>
        <w:rPr>
          <w:color w:val="212121"/>
        </w:rPr>
        <w:t>access</w:t>
      </w:r>
      <w:r>
        <w:rPr>
          <w:color w:val="212121"/>
          <w:spacing w:val="-4"/>
        </w:rPr>
        <w:t xml:space="preserve"> </w:t>
      </w:r>
      <w:r>
        <w:rPr>
          <w:color w:val="212121"/>
        </w:rPr>
        <w:t xml:space="preserve">to, Personal Data transmitted, stored or otherwise </w:t>
      </w:r>
      <w:proofErr w:type="gramStart"/>
      <w:r>
        <w:rPr>
          <w:color w:val="212121"/>
        </w:rPr>
        <w:t>processed</w:t>
      </w:r>
      <w:r>
        <w:t>;</w:t>
      </w:r>
      <w:proofErr w:type="gramEnd"/>
    </w:p>
    <w:p w14:paraId="34959D4B" w14:textId="77777777" w:rsidR="0060527E" w:rsidRDefault="0060527E">
      <w:pPr>
        <w:pStyle w:val="BodyText"/>
      </w:pPr>
    </w:p>
    <w:p w14:paraId="62B220C2" w14:textId="77777777" w:rsidR="0060527E" w:rsidRDefault="000020B0">
      <w:pPr>
        <w:pStyle w:val="BodyText"/>
        <w:ind w:left="220" w:right="552"/>
      </w:pPr>
      <w:r>
        <w:rPr>
          <w:b/>
        </w:rPr>
        <w:t>Processor</w:t>
      </w:r>
      <w:r>
        <w:rPr>
          <w:b/>
          <w:spacing w:val="-4"/>
        </w:rPr>
        <w:t xml:space="preserve"> </w:t>
      </w:r>
      <w:r>
        <w:rPr>
          <w:b/>
        </w:rPr>
        <w:t>Personnel</w:t>
      </w:r>
      <w:r>
        <w:t>:</w:t>
      </w:r>
      <w:r>
        <w:rPr>
          <w:spacing w:val="-4"/>
        </w:rPr>
        <w:t xml:space="preserve"> </w:t>
      </w:r>
      <w:r>
        <w:t>means</w:t>
      </w:r>
      <w:r>
        <w:rPr>
          <w:spacing w:val="-6"/>
        </w:rPr>
        <w:t xml:space="preserve"> </w:t>
      </w:r>
      <w:r>
        <w:t>all</w:t>
      </w:r>
      <w:r>
        <w:rPr>
          <w:spacing w:val="-5"/>
        </w:rPr>
        <w:t xml:space="preserve"> </w:t>
      </w:r>
      <w:r>
        <w:t>directors,</w:t>
      </w:r>
      <w:r>
        <w:rPr>
          <w:spacing w:val="-7"/>
        </w:rPr>
        <w:t xml:space="preserve"> </w:t>
      </w:r>
      <w:r>
        <w:t>officers,</w:t>
      </w:r>
      <w:r>
        <w:rPr>
          <w:spacing w:val="-4"/>
        </w:rPr>
        <w:t xml:space="preserve"> </w:t>
      </w:r>
      <w:r>
        <w:t>employees,</w:t>
      </w:r>
      <w:r>
        <w:rPr>
          <w:spacing w:val="-6"/>
        </w:rPr>
        <w:t xml:space="preserve"> </w:t>
      </w:r>
      <w:r>
        <w:t>agents,</w:t>
      </w:r>
      <w:r>
        <w:rPr>
          <w:spacing w:val="-4"/>
        </w:rPr>
        <w:t xml:space="preserve"> </w:t>
      </w:r>
      <w:r>
        <w:t xml:space="preserve">consultants and contractors of the Processor and/or of any Sub-processor engaged in the performance of its obligations under this </w:t>
      </w:r>
      <w:proofErr w:type="gramStart"/>
      <w:r>
        <w:t>Agreement;</w:t>
      </w:r>
      <w:proofErr w:type="gramEnd"/>
    </w:p>
    <w:p w14:paraId="7BD58BA2" w14:textId="77777777" w:rsidR="0060527E" w:rsidRDefault="0060527E">
      <w:pPr>
        <w:pStyle w:val="BodyText"/>
      </w:pPr>
    </w:p>
    <w:p w14:paraId="4A7CD47E" w14:textId="77777777" w:rsidR="0060527E" w:rsidRDefault="000020B0">
      <w:pPr>
        <w:pStyle w:val="BodyText"/>
        <w:ind w:left="220" w:right="552"/>
      </w:pPr>
      <w:r>
        <w:rPr>
          <w:b/>
        </w:rPr>
        <w:t>Protective Measures</w:t>
      </w:r>
      <w:r>
        <w:t xml:space="preserve">: appropriate technical and </w:t>
      </w:r>
      <w:proofErr w:type="spellStart"/>
      <w:r>
        <w:t>organisational</w:t>
      </w:r>
      <w:proofErr w:type="spellEnd"/>
      <w:r>
        <w:t xml:space="preserve"> measures which may include: </w:t>
      </w:r>
      <w:proofErr w:type="spellStart"/>
      <w:r>
        <w:t>pseudonymising</w:t>
      </w:r>
      <w:proofErr w:type="spellEnd"/>
      <w:r>
        <w:t xml:space="preserve"> and encrypting Personal Data, ensuring confidentiality, integrity,</w:t>
      </w:r>
      <w:r>
        <w:rPr>
          <w:spacing w:val="-5"/>
        </w:rPr>
        <w:t xml:space="preserve"> </w:t>
      </w:r>
      <w:r>
        <w:t>availability</w:t>
      </w:r>
      <w:r>
        <w:rPr>
          <w:spacing w:val="-4"/>
        </w:rPr>
        <w:t xml:space="preserve"> </w:t>
      </w:r>
      <w:r>
        <w:t>and</w:t>
      </w:r>
      <w:r>
        <w:rPr>
          <w:spacing w:val="-3"/>
        </w:rPr>
        <w:t xml:space="preserve"> </w:t>
      </w:r>
      <w:r>
        <w:t>resilience</w:t>
      </w:r>
      <w:r>
        <w:rPr>
          <w:spacing w:val="-5"/>
        </w:rPr>
        <w:t xml:space="preserve"> </w:t>
      </w:r>
      <w:r>
        <w:t>of</w:t>
      </w:r>
      <w:r>
        <w:rPr>
          <w:spacing w:val="-3"/>
        </w:rPr>
        <w:t xml:space="preserve"> </w:t>
      </w:r>
      <w:r>
        <w:t>systems</w:t>
      </w:r>
      <w:r>
        <w:rPr>
          <w:spacing w:val="-6"/>
        </w:rPr>
        <w:t xml:space="preserve"> </w:t>
      </w:r>
      <w:r>
        <w:t>and</w:t>
      </w:r>
      <w:r>
        <w:rPr>
          <w:spacing w:val="-5"/>
        </w:rPr>
        <w:t xml:space="preserve"> </w:t>
      </w:r>
      <w:r>
        <w:t>services,</w:t>
      </w:r>
      <w:r>
        <w:rPr>
          <w:spacing w:val="-5"/>
        </w:rPr>
        <w:t xml:space="preserve"> </w:t>
      </w:r>
      <w:r>
        <w:t>ensuring</w:t>
      </w:r>
      <w:r>
        <w:rPr>
          <w:spacing w:val="-3"/>
        </w:rPr>
        <w:t xml:space="preserve"> </w:t>
      </w:r>
      <w:r>
        <w:t>that</w:t>
      </w:r>
      <w:r>
        <w:rPr>
          <w:spacing w:val="-3"/>
        </w:rPr>
        <w:t xml:space="preserve"> </w:t>
      </w:r>
      <w:r>
        <w:t>availability</w:t>
      </w:r>
      <w:r>
        <w:rPr>
          <w:spacing w:val="-4"/>
        </w:rPr>
        <w:t xml:space="preserve"> </w:t>
      </w:r>
      <w:r>
        <w:t>of and access to Personal Data can be restored in a timely manner after an incident, and regularly assessing</w:t>
      </w:r>
      <w:r>
        <w:rPr>
          <w:spacing w:val="-1"/>
        </w:rPr>
        <w:t xml:space="preserve"> </w:t>
      </w:r>
      <w:r>
        <w:t>and evaluating the effectiveness</w:t>
      </w:r>
      <w:r>
        <w:rPr>
          <w:spacing w:val="-1"/>
        </w:rPr>
        <w:t xml:space="preserve"> </w:t>
      </w:r>
      <w:r>
        <w:t xml:space="preserve">of </w:t>
      </w:r>
      <w:proofErr w:type="gramStart"/>
      <w:r>
        <w:t>the such</w:t>
      </w:r>
      <w:proofErr w:type="gramEnd"/>
      <w:r>
        <w:rPr>
          <w:spacing w:val="-1"/>
        </w:rPr>
        <w:t xml:space="preserve"> </w:t>
      </w:r>
      <w:r>
        <w:t xml:space="preserve">measures adopted by </w:t>
      </w:r>
      <w:r>
        <w:rPr>
          <w:spacing w:val="-4"/>
        </w:rPr>
        <w:t>it;</w:t>
      </w:r>
    </w:p>
    <w:p w14:paraId="4357A966" w14:textId="77777777" w:rsidR="0060527E" w:rsidRDefault="0060527E">
      <w:pPr>
        <w:pStyle w:val="BodyText"/>
      </w:pPr>
    </w:p>
    <w:p w14:paraId="44690661" w14:textId="474FB657" w:rsidR="0060527E" w:rsidRDefault="000020B0" w:rsidP="009B5491">
      <w:pPr>
        <w:pStyle w:val="BodyText"/>
        <w:spacing w:before="1"/>
        <w:ind w:left="220"/>
        <w:rPr>
          <w:sz w:val="20"/>
        </w:rPr>
      </w:pPr>
      <w:r>
        <w:rPr>
          <w:b/>
        </w:rPr>
        <w:t>Sub-processor</w:t>
      </w:r>
      <w:r>
        <w:t>:</w:t>
      </w:r>
      <w:r>
        <w:rPr>
          <w:spacing w:val="-5"/>
        </w:rPr>
        <w:t xml:space="preserve"> </w:t>
      </w:r>
      <w:r>
        <w:t>any</w:t>
      </w:r>
      <w:r>
        <w:rPr>
          <w:spacing w:val="-5"/>
        </w:rPr>
        <w:t xml:space="preserve"> </w:t>
      </w:r>
      <w:r>
        <w:t>third</w:t>
      </w:r>
      <w:r>
        <w:rPr>
          <w:spacing w:val="-3"/>
        </w:rPr>
        <w:t xml:space="preserve"> </w:t>
      </w:r>
      <w:r>
        <w:t>party</w:t>
      </w:r>
      <w:r>
        <w:rPr>
          <w:spacing w:val="-5"/>
        </w:rPr>
        <w:t xml:space="preserve"> </w:t>
      </w:r>
      <w:r>
        <w:t>appointed</w:t>
      </w:r>
      <w:r>
        <w:rPr>
          <w:spacing w:val="-3"/>
        </w:rPr>
        <w:t xml:space="preserve"> </w:t>
      </w:r>
      <w:r>
        <w:t>to</w:t>
      </w:r>
      <w:r>
        <w:rPr>
          <w:spacing w:val="-5"/>
        </w:rPr>
        <w:t xml:space="preserve"> </w:t>
      </w:r>
      <w:r>
        <w:t>process</w:t>
      </w:r>
      <w:r>
        <w:rPr>
          <w:spacing w:val="-3"/>
        </w:rPr>
        <w:t xml:space="preserve"> </w:t>
      </w:r>
      <w:r>
        <w:t>Personal</w:t>
      </w:r>
      <w:r>
        <w:rPr>
          <w:spacing w:val="-4"/>
        </w:rPr>
        <w:t xml:space="preserve"> </w:t>
      </w:r>
      <w:r>
        <w:t>Data</w:t>
      </w:r>
      <w:r>
        <w:rPr>
          <w:spacing w:val="-5"/>
        </w:rPr>
        <w:t xml:space="preserve"> </w:t>
      </w:r>
      <w:r>
        <w:t>on</w:t>
      </w:r>
      <w:r>
        <w:rPr>
          <w:spacing w:val="-5"/>
        </w:rPr>
        <w:t xml:space="preserve"> </w:t>
      </w:r>
      <w:r>
        <w:t>behalf</w:t>
      </w:r>
      <w:r>
        <w:rPr>
          <w:spacing w:val="-4"/>
        </w:rPr>
        <w:t xml:space="preserve"> </w:t>
      </w:r>
      <w:r>
        <w:t>of</w:t>
      </w:r>
      <w:r>
        <w:rPr>
          <w:spacing w:val="-3"/>
        </w:rPr>
        <w:t xml:space="preserve"> </w:t>
      </w:r>
      <w:r>
        <w:t xml:space="preserve">that Processor related to this </w:t>
      </w:r>
      <w:proofErr w:type="gramStart"/>
      <w:r>
        <w:t>Agreement;</w:t>
      </w:r>
      <w:proofErr w:type="gramEnd"/>
    </w:p>
    <w:p w14:paraId="74539910" w14:textId="77777777" w:rsidR="0060527E" w:rsidRDefault="0060527E">
      <w:pPr>
        <w:pStyle w:val="BodyText"/>
        <w:spacing w:before="10"/>
        <w:rPr>
          <w:sz w:val="16"/>
        </w:rPr>
      </w:pPr>
    </w:p>
    <w:p w14:paraId="7D367C85" w14:textId="6A64B774" w:rsidR="0060527E" w:rsidRDefault="000020B0" w:rsidP="00DD5874">
      <w:pPr>
        <w:pStyle w:val="BodyText"/>
        <w:spacing w:before="92"/>
        <w:ind w:left="220"/>
      </w:pPr>
      <w:r>
        <w:t>REQUIREMENTS</w:t>
      </w:r>
      <w:r>
        <w:rPr>
          <w:spacing w:val="-3"/>
        </w:rPr>
        <w:t xml:space="preserve"> </w:t>
      </w:r>
      <w:r>
        <w:t>OF</w:t>
      </w:r>
      <w:r>
        <w:rPr>
          <w:spacing w:val="-2"/>
        </w:rPr>
        <w:t xml:space="preserve"> </w:t>
      </w:r>
      <w:r>
        <w:t>PARTIES TO</w:t>
      </w:r>
      <w:r>
        <w:rPr>
          <w:spacing w:val="-2"/>
        </w:rPr>
        <w:t xml:space="preserve"> </w:t>
      </w:r>
      <w:r>
        <w:t xml:space="preserve">THIS </w:t>
      </w:r>
      <w:r>
        <w:rPr>
          <w:spacing w:val="-2"/>
        </w:rPr>
        <w:t>AGREEMENT</w:t>
      </w:r>
    </w:p>
    <w:p w14:paraId="12FCE19E" w14:textId="77777777" w:rsidR="0060527E" w:rsidRDefault="000020B0" w:rsidP="00DD5874">
      <w:pPr>
        <w:pStyle w:val="BodyText"/>
        <w:spacing w:before="92"/>
        <w:ind w:left="220" w:right="441"/>
      </w:pPr>
      <w:r>
        <w:t>Where</w:t>
      </w:r>
      <w:r>
        <w:rPr>
          <w:spacing w:val="-5"/>
        </w:rPr>
        <w:t xml:space="preserve"> </w:t>
      </w:r>
      <w:r>
        <w:t>there</w:t>
      </w:r>
      <w:r>
        <w:rPr>
          <w:spacing w:val="-2"/>
        </w:rPr>
        <w:t xml:space="preserve"> </w:t>
      </w:r>
      <w:r>
        <w:t>is</w:t>
      </w:r>
      <w:r>
        <w:rPr>
          <w:spacing w:val="-2"/>
        </w:rPr>
        <w:t xml:space="preserve"> </w:t>
      </w:r>
      <w:r>
        <w:t>a</w:t>
      </w:r>
      <w:r>
        <w:rPr>
          <w:spacing w:val="-4"/>
        </w:rPr>
        <w:t xml:space="preserve"> </w:t>
      </w:r>
      <w:r>
        <w:t>Controller-Processer</w:t>
      </w:r>
      <w:r>
        <w:rPr>
          <w:spacing w:val="-2"/>
        </w:rPr>
        <w:t xml:space="preserve"> </w:t>
      </w:r>
      <w:r>
        <w:t>relationship,</w:t>
      </w:r>
      <w:r>
        <w:rPr>
          <w:spacing w:val="-4"/>
        </w:rPr>
        <w:t xml:space="preserve"> </w:t>
      </w:r>
      <w:r>
        <w:t>each</w:t>
      </w:r>
      <w:r>
        <w:rPr>
          <w:spacing w:val="-4"/>
        </w:rPr>
        <w:t xml:space="preserve"> </w:t>
      </w:r>
      <w:r>
        <w:t>Party</w:t>
      </w:r>
      <w:r>
        <w:rPr>
          <w:spacing w:val="-2"/>
        </w:rPr>
        <w:t xml:space="preserve"> </w:t>
      </w:r>
      <w:r>
        <w:t>shall</w:t>
      </w:r>
      <w:r>
        <w:rPr>
          <w:spacing w:val="-6"/>
        </w:rPr>
        <w:t xml:space="preserve"> </w:t>
      </w:r>
      <w:r>
        <w:t>co-operate</w:t>
      </w:r>
      <w:r>
        <w:rPr>
          <w:spacing w:val="-1"/>
        </w:rPr>
        <w:t xml:space="preserve"> </w:t>
      </w:r>
      <w:r>
        <w:t>with</w:t>
      </w:r>
      <w:r>
        <w:rPr>
          <w:spacing w:val="-4"/>
        </w:rPr>
        <w:t xml:space="preserve"> </w:t>
      </w:r>
      <w:r>
        <w:t xml:space="preserve">the other Party to complete Schedule 1 to this Appendix prior to </w:t>
      </w:r>
      <w:proofErr w:type="gramStart"/>
      <w:r>
        <w:t>entering into</w:t>
      </w:r>
      <w:proofErr w:type="gramEnd"/>
      <w:r>
        <w:t xml:space="preserve"> the </w:t>
      </w:r>
      <w:r>
        <w:rPr>
          <w:spacing w:val="-2"/>
        </w:rPr>
        <w:t>relationship.</w:t>
      </w:r>
    </w:p>
    <w:p w14:paraId="694576E2" w14:textId="4F391701" w:rsidR="0060527E" w:rsidRDefault="000020B0" w:rsidP="00DD5874">
      <w:pPr>
        <w:pStyle w:val="BodyText"/>
        <w:spacing w:before="92"/>
        <w:ind w:left="220"/>
      </w:pPr>
      <w:r>
        <w:t>DATA</w:t>
      </w:r>
      <w:r>
        <w:rPr>
          <w:spacing w:val="-4"/>
        </w:rPr>
        <w:t xml:space="preserve"> </w:t>
      </w:r>
      <w:r>
        <w:t>PROTECTION</w:t>
      </w:r>
      <w:r>
        <w:rPr>
          <w:spacing w:val="-6"/>
        </w:rPr>
        <w:t xml:space="preserve"> </w:t>
      </w:r>
      <w:r>
        <w:t>–</w:t>
      </w:r>
      <w:r>
        <w:rPr>
          <w:spacing w:val="-3"/>
        </w:rPr>
        <w:t xml:space="preserve"> </w:t>
      </w:r>
      <w:r>
        <w:t>WHEN</w:t>
      </w:r>
      <w:r>
        <w:rPr>
          <w:spacing w:val="-4"/>
        </w:rPr>
        <w:t xml:space="preserve"> </w:t>
      </w:r>
      <w:r>
        <w:t>ONE</w:t>
      </w:r>
      <w:r>
        <w:rPr>
          <w:spacing w:val="-4"/>
        </w:rPr>
        <w:t xml:space="preserve"> </w:t>
      </w:r>
      <w:r>
        <w:t>PARTY</w:t>
      </w:r>
      <w:r>
        <w:rPr>
          <w:spacing w:val="-8"/>
        </w:rPr>
        <w:t xml:space="preserve"> </w:t>
      </w:r>
      <w:r>
        <w:t>IS</w:t>
      </w:r>
      <w:r>
        <w:rPr>
          <w:spacing w:val="-3"/>
        </w:rPr>
        <w:t xml:space="preserve"> </w:t>
      </w:r>
      <w:r>
        <w:t>CONTROLLER</w:t>
      </w:r>
      <w:r>
        <w:rPr>
          <w:spacing w:val="-7"/>
        </w:rPr>
        <w:t xml:space="preserve"> </w:t>
      </w:r>
      <w:r>
        <w:t>AND</w:t>
      </w:r>
      <w:r>
        <w:rPr>
          <w:spacing w:val="-4"/>
        </w:rPr>
        <w:t xml:space="preserve"> </w:t>
      </w:r>
      <w:r>
        <w:t>THE</w:t>
      </w:r>
      <w:r>
        <w:rPr>
          <w:spacing w:val="-4"/>
        </w:rPr>
        <w:t xml:space="preserve"> </w:t>
      </w:r>
      <w:r>
        <w:t>OTHER PARTY IS THE PROCESSOR</w:t>
      </w:r>
    </w:p>
    <w:p w14:paraId="6FE00A07" w14:textId="77777777" w:rsidR="0060527E" w:rsidRDefault="000020B0" w:rsidP="00DD5874">
      <w:pPr>
        <w:pStyle w:val="BodyText"/>
        <w:spacing w:before="81"/>
        <w:ind w:left="220" w:right="552"/>
      </w:pPr>
      <w:r>
        <w:t>Schedule</w:t>
      </w:r>
      <w:r>
        <w:rPr>
          <w:spacing w:val="-5"/>
        </w:rPr>
        <w:t xml:space="preserve"> </w:t>
      </w:r>
      <w:r>
        <w:t>1</w:t>
      </w:r>
      <w:r>
        <w:rPr>
          <w:spacing w:val="-3"/>
        </w:rPr>
        <w:t xml:space="preserve"> </w:t>
      </w:r>
      <w:r>
        <w:t>identifies</w:t>
      </w:r>
      <w:r>
        <w:rPr>
          <w:spacing w:val="-5"/>
        </w:rPr>
        <w:t xml:space="preserve"> </w:t>
      </w:r>
      <w:r>
        <w:t>the</w:t>
      </w:r>
      <w:r>
        <w:rPr>
          <w:spacing w:val="-3"/>
        </w:rPr>
        <w:t xml:space="preserve"> </w:t>
      </w:r>
      <w:r>
        <w:t>Party</w:t>
      </w:r>
      <w:r>
        <w:rPr>
          <w:spacing w:val="-3"/>
        </w:rPr>
        <w:t xml:space="preserve"> </w:t>
      </w:r>
      <w:r>
        <w:t>acting</w:t>
      </w:r>
      <w:r>
        <w:rPr>
          <w:spacing w:val="-5"/>
        </w:rPr>
        <w:t xml:space="preserve"> </w:t>
      </w:r>
      <w:r>
        <w:t>as</w:t>
      </w:r>
      <w:r>
        <w:rPr>
          <w:spacing w:val="-3"/>
        </w:rPr>
        <w:t xml:space="preserve"> </w:t>
      </w:r>
      <w:r>
        <w:t>Controller</w:t>
      </w:r>
      <w:r>
        <w:rPr>
          <w:spacing w:val="-3"/>
        </w:rPr>
        <w:t xml:space="preserve"> </w:t>
      </w:r>
      <w:r>
        <w:t>and</w:t>
      </w:r>
      <w:r>
        <w:rPr>
          <w:spacing w:val="-5"/>
        </w:rPr>
        <w:t xml:space="preserve"> </w:t>
      </w:r>
      <w:r>
        <w:t>the</w:t>
      </w:r>
      <w:r>
        <w:rPr>
          <w:spacing w:val="-5"/>
        </w:rPr>
        <w:t xml:space="preserve"> </w:t>
      </w:r>
      <w:r>
        <w:t>Party</w:t>
      </w:r>
      <w:r>
        <w:rPr>
          <w:spacing w:val="-6"/>
        </w:rPr>
        <w:t xml:space="preserve"> </w:t>
      </w:r>
      <w:r>
        <w:t>acting</w:t>
      </w:r>
      <w:r>
        <w:rPr>
          <w:spacing w:val="-3"/>
        </w:rPr>
        <w:t xml:space="preserve"> </w:t>
      </w:r>
      <w:r>
        <w:t>as</w:t>
      </w:r>
      <w:r>
        <w:rPr>
          <w:spacing w:val="-6"/>
        </w:rPr>
        <w:t xml:space="preserve"> </w:t>
      </w:r>
      <w:r>
        <w:t>Processor for Personal Data processed</w:t>
      </w:r>
      <w:r>
        <w:rPr>
          <w:spacing w:val="-1"/>
        </w:rPr>
        <w:t xml:space="preserve"> </w:t>
      </w:r>
      <w:r>
        <w:t>under this</w:t>
      </w:r>
      <w:r>
        <w:rPr>
          <w:spacing w:val="-2"/>
        </w:rPr>
        <w:t xml:space="preserve"> </w:t>
      </w:r>
      <w:r>
        <w:t>Agreement.</w:t>
      </w:r>
      <w:r>
        <w:rPr>
          <w:spacing w:val="-1"/>
        </w:rPr>
        <w:t xml:space="preserve"> </w:t>
      </w:r>
      <w:r>
        <w:t>Subject to paragraph</w:t>
      </w:r>
      <w:r>
        <w:rPr>
          <w:spacing w:val="-1"/>
        </w:rPr>
        <w:t xml:space="preserve"> </w:t>
      </w:r>
      <w:r>
        <w:t xml:space="preserve">3.4 (a), the only processing that the Processor is </w:t>
      </w:r>
      <w:proofErr w:type="spellStart"/>
      <w:r>
        <w:t>authorised</w:t>
      </w:r>
      <w:proofErr w:type="spellEnd"/>
      <w:r>
        <w:t xml:space="preserve"> to do is listed in Schedule 1 by the Controller and may not be determined by the Processor.</w:t>
      </w:r>
    </w:p>
    <w:p w14:paraId="132620D3" w14:textId="77777777" w:rsidR="0060527E" w:rsidRDefault="000020B0" w:rsidP="00DD5874">
      <w:pPr>
        <w:pStyle w:val="BodyText"/>
        <w:ind w:left="220"/>
      </w:pPr>
      <w:r>
        <w:t>The</w:t>
      </w:r>
      <w:r>
        <w:rPr>
          <w:spacing w:val="-3"/>
        </w:rPr>
        <w:t xml:space="preserve"> </w:t>
      </w:r>
      <w:r>
        <w:t>Processor</w:t>
      </w:r>
      <w:r>
        <w:rPr>
          <w:spacing w:val="-3"/>
        </w:rPr>
        <w:t xml:space="preserve"> </w:t>
      </w:r>
      <w:r>
        <w:t>shall</w:t>
      </w:r>
      <w:r>
        <w:rPr>
          <w:spacing w:val="-4"/>
        </w:rPr>
        <w:t xml:space="preserve"> </w:t>
      </w:r>
      <w:r>
        <w:t>notify</w:t>
      </w:r>
      <w:r>
        <w:rPr>
          <w:spacing w:val="-3"/>
        </w:rPr>
        <w:t xml:space="preserve"> </w:t>
      </w:r>
      <w:r>
        <w:t>the</w:t>
      </w:r>
      <w:r>
        <w:rPr>
          <w:spacing w:val="-5"/>
        </w:rPr>
        <w:t xml:space="preserve"> </w:t>
      </w:r>
      <w:r>
        <w:t>Controller</w:t>
      </w:r>
      <w:r>
        <w:rPr>
          <w:spacing w:val="-3"/>
        </w:rPr>
        <w:t xml:space="preserve"> </w:t>
      </w:r>
      <w:r>
        <w:t>immediately</w:t>
      </w:r>
      <w:r>
        <w:rPr>
          <w:spacing w:val="-4"/>
        </w:rPr>
        <w:t xml:space="preserve"> </w:t>
      </w:r>
      <w:r>
        <w:t>if</w:t>
      </w:r>
      <w:r>
        <w:rPr>
          <w:spacing w:val="-4"/>
        </w:rPr>
        <w:t xml:space="preserve"> </w:t>
      </w:r>
      <w:r>
        <w:t>it</w:t>
      </w:r>
      <w:r>
        <w:rPr>
          <w:spacing w:val="-3"/>
        </w:rPr>
        <w:t xml:space="preserve"> </w:t>
      </w:r>
      <w:r>
        <w:t>considers</w:t>
      </w:r>
      <w:r>
        <w:rPr>
          <w:spacing w:val="-3"/>
        </w:rPr>
        <w:t xml:space="preserve"> </w:t>
      </w:r>
      <w:r>
        <w:t>that</w:t>
      </w:r>
      <w:r>
        <w:rPr>
          <w:spacing w:val="-5"/>
        </w:rPr>
        <w:t xml:space="preserve"> </w:t>
      </w:r>
      <w:r>
        <w:t>any</w:t>
      </w:r>
      <w:r>
        <w:rPr>
          <w:spacing w:val="-5"/>
        </w:rPr>
        <w:t xml:space="preserve"> </w:t>
      </w:r>
      <w:r>
        <w:t>of</w:t>
      </w:r>
      <w:r>
        <w:rPr>
          <w:spacing w:val="-3"/>
        </w:rPr>
        <w:t xml:space="preserve"> </w:t>
      </w:r>
      <w:r>
        <w:t>the Controller's instructions infringe the Data Protection Legislation.</w:t>
      </w:r>
    </w:p>
    <w:p w14:paraId="0D46168E" w14:textId="77777777" w:rsidR="0060527E" w:rsidRDefault="000020B0" w:rsidP="00DD5874">
      <w:pPr>
        <w:pStyle w:val="BodyText"/>
        <w:ind w:left="220" w:right="552"/>
      </w:pPr>
      <w:r>
        <w:t>The Processor shall provide all reasonable assistance to the Controller in the preparation</w:t>
      </w:r>
      <w:r>
        <w:rPr>
          <w:spacing w:val="-5"/>
        </w:rPr>
        <w:t xml:space="preserve"> </w:t>
      </w:r>
      <w:r>
        <w:t>of</w:t>
      </w:r>
      <w:r>
        <w:rPr>
          <w:spacing w:val="-3"/>
        </w:rPr>
        <w:t xml:space="preserve"> </w:t>
      </w:r>
      <w:r>
        <w:t>any</w:t>
      </w:r>
      <w:r>
        <w:rPr>
          <w:spacing w:val="-3"/>
        </w:rPr>
        <w:t xml:space="preserve"> </w:t>
      </w:r>
      <w:r>
        <w:t>Data</w:t>
      </w:r>
      <w:r>
        <w:rPr>
          <w:spacing w:val="-3"/>
        </w:rPr>
        <w:t xml:space="preserve"> </w:t>
      </w:r>
      <w:r>
        <w:t>Protection</w:t>
      </w:r>
      <w:r>
        <w:rPr>
          <w:spacing w:val="-5"/>
        </w:rPr>
        <w:t xml:space="preserve"> </w:t>
      </w:r>
      <w:r>
        <w:t>Impact</w:t>
      </w:r>
      <w:r>
        <w:rPr>
          <w:spacing w:val="-5"/>
        </w:rPr>
        <w:t xml:space="preserve"> </w:t>
      </w:r>
      <w:r>
        <w:t>Assessment</w:t>
      </w:r>
      <w:r>
        <w:rPr>
          <w:spacing w:val="-3"/>
        </w:rPr>
        <w:t xml:space="preserve"> </w:t>
      </w:r>
      <w:r>
        <w:t>in</w:t>
      </w:r>
      <w:r>
        <w:rPr>
          <w:spacing w:val="-5"/>
        </w:rPr>
        <w:t xml:space="preserve"> </w:t>
      </w:r>
      <w:r>
        <w:t>respect</w:t>
      </w:r>
      <w:r>
        <w:rPr>
          <w:spacing w:val="-3"/>
        </w:rPr>
        <w:t xml:space="preserve"> </w:t>
      </w:r>
      <w:r>
        <w:t>of</w:t>
      </w:r>
      <w:r>
        <w:rPr>
          <w:spacing w:val="-5"/>
        </w:rPr>
        <w:t xml:space="preserve"> </w:t>
      </w:r>
      <w:r>
        <w:t>any</w:t>
      </w:r>
      <w:r>
        <w:rPr>
          <w:spacing w:val="-5"/>
        </w:rPr>
        <w:t xml:space="preserve"> </w:t>
      </w:r>
      <w:r>
        <w:t>processing. Such assistance may, at the discretion of the Controller, include:</w:t>
      </w:r>
    </w:p>
    <w:p w14:paraId="6A052C3E" w14:textId="77777777" w:rsidR="0060527E" w:rsidRDefault="000020B0" w:rsidP="00DD5874">
      <w:pPr>
        <w:pStyle w:val="ListParagraph"/>
        <w:numPr>
          <w:ilvl w:val="0"/>
          <w:numId w:val="8"/>
        </w:numPr>
        <w:tabs>
          <w:tab w:val="left" w:pos="940"/>
          <w:tab w:val="left" w:pos="941"/>
        </w:tabs>
        <w:spacing w:before="1" w:line="292" w:lineRule="exact"/>
        <w:ind w:left="581" w:hanging="361"/>
        <w:rPr>
          <w:sz w:val="24"/>
        </w:rPr>
      </w:pPr>
      <w:r>
        <w:rPr>
          <w:sz w:val="24"/>
        </w:rPr>
        <w:t>a</w:t>
      </w:r>
      <w:r>
        <w:rPr>
          <w:spacing w:val="-2"/>
          <w:sz w:val="24"/>
        </w:rPr>
        <w:t xml:space="preserve"> </w:t>
      </w:r>
      <w:r>
        <w:rPr>
          <w:sz w:val="24"/>
        </w:rPr>
        <w:t>systematic</w:t>
      </w:r>
      <w:r>
        <w:rPr>
          <w:spacing w:val="-3"/>
          <w:sz w:val="24"/>
        </w:rPr>
        <w:t xml:space="preserve"> </w:t>
      </w:r>
      <w:r>
        <w:rPr>
          <w:sz w:val="24"/>
        </w:rPr>
        <w:t>description</w:t>
      </w:r>
      <w:r>
        <w:rPr>
          <w:spacing w:val="-1"/>
          <w:sz w:val="24"/>
        </w:rPr>
        <w:t xml:space="preserve"> </w:t>
      </w:r>
      <w:r>
        <w:rPr>
          <w:sz w:val="24"/>
        </w:rPr>
        <w:t>of</w:t>
      </w:r>
      <w:r>
        <w:rPr>
          <w:spacing w:val="-4"/>
          <w:sz w:val="24"/>
        </w:rPr>
        <w:t xml:space="preserve"> </w:t>
      </w:r>
      <w:r>
        <w:rPr>
          <w:sz w:val="24"/>
        </w:rPr>
        <w:t>the</w:t>
      </w:r>
      <w:r>
        <w:rPr>
          <w:spacing w:val="-3"/>
          <w:sz w:val="24"/>
        </w:rPr>
        <w:t xml:space="preserve"> </w:t>
      </w:r>
      <w:r>
        <w:rPr>
          <w:sz w:val="24"/>
        </w:rPr>
        <w:t>envisaged</w:t>
      </w:r>
      <w:r>
        <w:rPr>
          <w:spacing w:val="-1"/>
          <w:sz w:val="24"/>
        </w:rPr>
        <w:t xml:space="preserve"> </w:t>
      </w:r>
      <w:r>
        <w:rPr>
          <w:sz w:val="24"/>
        </w:rPr>
        <w:t>processing</w:t>
      </w:r>
      <w:r>
        <w:rPr>
          <w:spacing w:val="-2"/>
          <w:sz w:val="24"/>
        </w:rPr>
        <w:t xml:space="preserve"> </w:t>
      </w:r>
      <w:proofErr w:type="gramStart"/>
      <w:r>
        <w:rPr>
          <w:spacing w:val="-2"/>
          <w:sz w:val="24"/>
        </w:rPr>
        <w:t>operations;</w:t>
      </w:r>
      <w:proofErr w:type="gramEnd"/>
    </w:p>
    <w:p w14:paraId="13E4A8A5" w14:textId="77777777" w:rsidR="0060527E" w:rsidRDefault="000020B0" w:rsidP="00DD5874">
      <w:pPr>
        <w:pStyle w:val="ListParagraph"/>
        <w:numPr>
          <w:ilvl w:val="0"/>
          <w:numId w:val="8"/>
        </w:numPr>
        <w:tabs>
          <w:tab w:val="left" w:pos="940"/>
          <w:tab w:val="left" w:pos="941"/>
        </w:tabs>
        <w:ind w:left="581" w:right="612"/>
        <w:rPr>
          <w:sz w:val="24"/>
        </w:rPr>
      </w:pPr>
      <w:r>
        <w:rPr>
          <w:sz w:val="24"/>
        </w:rPr>
        <w:t>an</w:t>
      </w:r>
      <w:r>
        <w:rPr>
          <w:spacing w:val="-3"/>
          <w:sz w:val="24"/>
        </w:rPr>
        <w:t xml:space="preserve"> </w:t>
      </w:r>
      <w:r>
        <w:rPr>
          <w:sz w:val="24"/>
        </w:rPr>
        <w:t>assessment</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necessity</w:t>
      </w:r>
      <w:r>
        <w:rPr>
          <w:spacing w:val="-5"/>
          <w:sz w:val="24"/>
        </w:rPr>
        <w:t xml:space="preserve"> </w:t>
      </w:r>
      <w:r>
        <w:rPr>
          <w:sz w:val="24"/>
        </w:rPr>
        <w:t>and</w:t>
      </w:r>
      <w:r>
        <w:rPr>
          <w:spacing w:val="-5"/>
          <w:sz w:val="24"/>
        </w:rPr>
        <w:t xml:space="preserve"> </w:t>
      </w:r>
      <w:r>
        <w:rPr>
          <w:sz w:val="24"/>
        </w:rPr>
        <w:t>proportionality</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z w:val="24"/>
        </w:rPr>
        <w:t>processing</w:t>
      </w:r>
      <w:r>
        <w:rPr>
          <w:spacing w:val="-3"/>
          <w:sz w:val="24"/>
        </w:rPr>
        <w:t xml:space="preserve"> </w:t>
      </w:r>
      <w:r>
        <w:rPr>
          <w:sz w:val="24"/>
        </w:rPr>
        <w:t xml:space="preserve">operations in relation to the </w:t>
      </w:r>
      <w:proofErr w:type="gramStart"/>
      <w:r>
        <w:rPr>
          <w:sz w:val="24"/>
        </w:rPr>
        <w:t>Project;</w:t>
      </w:r>
      <w:proofErr w:type="gramEnd"/>
    </w:p>
    <w:p w14:paraId="57AB5905" w14:textId="77777777" w:rsidR="0060527E" w:rsidRDefault="000020B0" w:rsidP="00DD5874">
      <w:pPr>
        <w:pStyle w:val="ListParagraph"/>
        <w:numPr>
          <w:ilvl w:val="0"/>
          <w:numId w:val="8"/>
        </w:numPr>
        <w:tabs>
          <w:tab w:val="left" w:pos="940"/>
          <w:tab w:val="left" w:pos="941"/>
        </w:tabs>
        <w:spacing w:line="293" w:lineRule="exact"/>
        <w:ind w:left="581" w:hanging="361"/>
        <w:rPr>
          <w:sz w:val="24"/>
        </w:rPr>
      </w:pPr>
      <w:r>
        <w:rPr>
          <w:sz w:val="24"/>
        </w:rPr>
        <w:t>an</w:t>
      </w:r>
      <w:r>
        <w:rPr>
          <w:spacing w:val="-2"/>
          <w:sz w:val="24"/>
        </w:rPr>
        <w:t xml:space="preserve"> </w:t>
      </w:r>
      <w:r>
        <w:rPr>
          <w:sz w:val="24"/>
        </w:rPr>
        <w:t>assessment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risks</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rights</w:t>
      </w:r>
      <w:r>
        <w:rPr>
          <w:spacing w:val="-4"/>
          <w:sz w:val="24"/>
        </w:rPr>
        <w:t xml:space="preserve"> </w:t>
      </w:r>
      <w:r>
        <w:rPr>
          <w:sz w:val="24"/>
        </w:rPr>
        <w:t>and</w:t>
      </w:r>
      <w:r>
        <w:rPr>
          <w:spacing w:val="-1"/>
          <w:sz w:val="24"/>
        </w:rPr>
        <w:t xml:space="preserve"> </w:t>
      </w:r>
      <w:r>
        <w:rPr>
          <w:sz w:val="24"/>
        </w:rPr>
        <w:t>freedoms</w:t>
      </w:r>
      <w:r>
        <w:rPr>
          <w:spacing w:val="-3"/>
          <w:sz w:val="24"/>
        </w:rPr>
        <w:t xml:space="preserve"> </w:t>
      </w:r>
      <w:r>
        <w:rPr>
          <w:sz w:val="24"/>
        </w:rPr>
        <w:t>of</w:t>
      </w:r>
      <w:r>
        <w:rPr>
          <w:spacing w:val="-1"/>
          <w:sz w:val="24"/>
        </w:rPr>
        <w:t xml:space="preserve"> </w:t>
      </w:r>
      <w:r>
        <w:rPr>
          <w:sz w:val="24"/>
        </w:rPr>
        <w:t>Data Subjects;</w:t>
      </w:r>
      <w:r>
        <w:rPr>
          <w:spacing w:val="-1"/>
          <w:sz w:val="24"/>
        </w:rPr>
        <w:t xml:space="preserve"> </w:t>
      </w:r>
      <w:r>
        <w:rPr>
          <w:spacing w:val="-5"/>
          <w:sz w:val="24"/>
        </w:rPr>
        <w:t>and</w:t>
      </w:r>
    </w:p>
    <w:p w14:paraId="09EBBC12" w14:textId="77777777" w:rsidR="0060527E" w:rsidRDefault="000020B0" w:rsidP="00DD5874">
      <w:pPr>
        <w:pStyle w:val="ListParagraph"/>
        <w:numPr>
          <w:ilvl w:val="0"/>
          <w:numId w:val="8"/>
        </w:numPr>
        <w:tabs>
          <w:tab w:val="left" w:pos="940"/>
          <w:tab w:val="left" w:pos="941"/>
        </w:tabs>
        <w:ind w:left="581" w:right="1024"/>
        <w:rPr>
          <w:sz w:val="24"/>
        </w:rPr>
      </w:pPr>
      <w:r>
        <w:rPr>
          <w:sz w:val="24"/>
        </w:rPr>
        <w:t>the</w:t>
      </w:r>
      <w:r>
        <w:rPr>
          <w:spacing w:val="-6"/>
          <w:sz w:val="24"/>
        </w:rPr>
        <w:t xml:space="preserve"> </w:t>
      </w:r>
      <w:r>
        <w:rPr>
          <w:sz w:val="24"/>
        </w:rPr>
        <w:t>measures</w:t>
      </w:r>
      <w:r>
        <w:rPr>
          <w:spacing w:val="-6"/>
          <w:sz w:val="24"/>
        </w:rPr>
        <w:t xml:space="preserve"> </w:t>
      </w:r>
      <w:r>
        <w:rPr>
          <w:sz w:val="24"/>
        </w:rPr>
        <w:t>envisaged</w:t>
      </w:r>
      <w:r>
        <w:rPr>
          <w:spacing w:val="-5"/>
          <w:sz w:val="24"/>
        </w:rPr>
        <w:t xml:space="preserve"> </w:t>
      </w:r>
      <w:r>
        <w:rPr>
          <w:sz w:val="24"/>
        </w:rPr>
        <w:t>to</w:t>
      </w:r>
      <w:r>
        <w:rPr>
          <w:spacing w:val="-5"/>
          <w:sz w:val="24"/>
        </w:rPr>
        <w:t xml:space="preserve"> </w:t>
      </w:r>
      <w:r>
        <w:rPr>
          <w:sz w:val="24"/>
        </w:rPr>
        <w:t>address</w:t>
      </w:r>
      <w:r>
        <w:rPr>
          <w:spacing w:val="-5"/>
          <w:sz w:val="24"/>
        </w:rPr>
        <w:t xml:space="preserve"> </w:t>
      </w:r>
      <w:r>
        <w:rPr>
          <w:sz w:val="24"/>
        </w:rPr>
        <w:t>the</w:t>
      </w:r>
      <w:r>
        <w:rPr>
          <w:spacing w:val="-5"/>
          <w:sz w:val="24"/>
        </w:rPr>
        <w:t xml:space="preserve"> </w:t>
      </w:r>
      <w:r>
        <w:rPr>
          <w:sz w:val="24"/>
        </w:rPr>
        <w:t>risks,</w:t>
      </w:r>
      <w:r>
        <w:rPr>
          <w:spacing w:val="-5"/>
          <w:sz w:val="24"/>
        </w:rPr>
        <w:t xml:space="preserve"> </w:t>
      </w:r>
      <w:r>
        <w:rPr>
          <w:sz w:val="24"/>
        </w:rPr>
        <w:t>including</w:t>
      </w:r>
      <w:r>
        <w:rPr>
          <w:spacing w:val="-5"/>
          <w:sz w:val="24"/>
        </w:rPr>
        <w:t xml:space="preserve"> </w:t>
      </w:r>
      <w:r>
        <w:rPr>
          <w:sz w:val="24"/>
        </w:rPr>
        <w:t>safeguards,</w:t>
      </w:r>
      <w:r>
        <w:rPr>
          <w:spacing w:val="-6"/>
          <w:sz w:val="24"/>
        </w:rPr>
        <w:t xml:space="preserve"> </w:t>
      </w:r>
      <w:r>
        <w:rPr>
          <w:sz w:val="24"/>
        </w:rPr>
        <w:t>security measures and mechanisms to ensure the protection of Personal Data.</w:t>
      </w:r>
    </w:p>
    <w:p w14:paraId="527B5D90" w14:textId="77777777" w:rsidR="0060527E" w:rsidRDefault="000020B0" w:rsidP="00DD5874">
      <w:pPr>
        <w:pStyle w:val="BodyText"/>
        <w:ind w:left="220" w:right="441"/>
      </w:pPr>
      <w:r>
        <w:t>The</w:t>
      </w:r>
      <w:r>
        <w:rPr>
          <w:spacing w:val="-3"/>
        </w:rPr>
        <w:t xml:space="preserve"> </w:t>
      </w:r>
      <w:r>
        <w:t>Processor</w:t>
      </w:r>
      <w:r>
        <w:rPr>
          <w:spacing w:val="-3"/>
        </w:rPr>
        <w:t xml:space="preserve"> </w:t>
      </w:r>
      <w:r>
        <w:t>shall,</w:t>
      </w:r>
      <w:r>
        <w:rPr>
          <w:spacing w:val="-3"/>
        </w:rPr>
        <w:t xml:space="preserve"> </w:t>
      </w:r>
      <w:r>
        <w:t>in</w:t>
      </w:r>
      <w:r>
        <w:rPr>
          <w:spacing w:val="-5"/>
        </w:rPr>
        <w:t xml:space="preserve"> </w:t>
      </w:r>
      <w:r>
        <w:t>relation</w:t>
      </w:r>
      <w:r>
        <w:rPr>
          <w:spacing w:val="-4"/>
        </w:rPr>
        <w:t xml:space="preserve"> </w:t>
      </w:r>
      <w:r>
        <w:t>to</w:t>
      </w:r>
      <w:r>
        <w:rPr>
          <w:spacing w:val="-4"/>
        </w:rPr>
        <w:t xml:space="preserve"> </w:t>
      </w:r>
      <w:r>
        <w:t>any</w:t>
      </w:r>
      <w:r>
        <w:rPr>
          <w:spacing w:val="-5"/>
        </w:rPr>
        <w:t xml:space="preserve"> </w:t>
      </w:r>
      <w:r>
        <w:t>Personal</w:t>
      </w:r>
      <w:r>
        <w:rPr>
          <w:spacing w:val="-4"/>
        </w:rPr>
        <w:t xml:space="preserve"> </w:t>
      </w:r>
      <w:r>
        <w:t>Data</w:t>
      </w:r>
      <w:r>
        <w:rPr>
          <w:spacing w:val="-5"/>
        </w:rPr>
        <w:t xml:space="preserve"> </w:t>
      </w:r>
      <w:r>
        <w:t>processed</w:t>
      </w:r>
      <w:r>
        <w:rPr>
          <w:spacing w:val="-3"/>
        </w:rPr>
        <w:t xml:space="preserve"> </w:t>
      </w:r>
      <w:r>
        <w:t>in</w:t>
      </w:r>
      <w:r>
        <w:rPr>
          <w:spacing w:val="-5"/>
        </w:rPr>
        <w:t xml:space="preserve"> </w:t>
      </w:r>
      <w:r>
        <w:t>connection</w:t>
      </w:r>
      <w:r>
        <w:rPr>
          <w:spacing w:val="-3"/>
        </w:rPr>
        <w:t xml:space="preserve"> </w:t>
      </w:r>
      <w:r>
        <w:t>with</w:t>
      </w:r>
      <w:r>
        <w:rPr>
          <w:spacing w:val="-3"/>
        </w:rPr>
        <w:t xml:space="preserve"> </w:t>
      </w:r>
      <w:r>
        <w:t>its obligations under this Agreement:</w:t>
      </w:r>
    </w:p>
    <w:p w14:paraId="2D8E581A" w14:textId="77777777" w:rsidR="0060527E" w:rsidRDefault="000020B0" w:rsidP="00DD5874">
      <w:pPr>
        <w:pStyle w:val="ListParagraph"/>
        <w:numPr>
          <w:ilvl w:val="0"/>
          <w:numId w:val="8"/>
        </w:numPr>
        <w:tabs>
          <w:tab w:val="left" w:pos="940"/>
          <w:tab w:val="left" w:pos="941"/>
        </w:tabs>
        <w:ind w:left="581" w:right="723"/>
        <w:rPr>
          <w:sz w:val="24"/>
        </w:rPr>
      </w:pPr>
      <w:r>
        <w:rPr>
          <w:sz w:val="24"/>
        </w:rPr>
        <w:t>process that Personal Data only in accordance with Schedule 1, unless the Processor is required to do otherwise by Law.</w:t>
      </w:r>
      <w:r>
        <w:rPr>
          <w:spacing w:val="-1"/>
          <w:sz w:val="24"/>
        </w:rPr>
        <w:t xml:space="preserve"> </w:t>
      </w:r>
      <w:r>
        <w:rPr>
          <w:sz w:val="24"/>
        </w:rPr>
        <w:t xml:space="preserve">If it is so </w:t>
      </w:r>
      <w:proofErr w:type="gramStart"/>
      <w:r>
        <w:rPr>
          <w:sz w:val="24"/>
        </w:rPr>
        <w:t>required</w:t>
      </w:r>
      <w:proofErr w:type="gramEnd"/>
      <w:r>
        <w:rPr>
          <w:sz w:val="24"/>
        </w:rPr>
        <w:t xml:space="preserve"> the Processor shall</w:t>
      </w:r>
      <w:r>
        <w:rPr>
          <w:spacing w:val="-4"/>
          <w:sz w:val="24"/>
        </w:rPr>
        <w:t xml:space="preserve"> </w:t>
      </w:r>
      <w:r>
        <w:rPr>
          <w:sz w:val="24"/>
        </w:rPr>
        <w:t>promptly</w:t>
      </w:r>
      <w:r>
        <w:rPr>
          <w:spacing w:val="-5"/>
          <w:sz w:val="24"/>
        </w:rPr>
        <w:t xml:space="preserve"> </w:t>
      </w:r>
      <w:r>
        <w:rPr>
          <w:sz w:val="24"/>
        </w:rPr>
        <w:t>notify</w:t>
      </w:r>
      <w:r>
        <w:rPr>
          <w:spacing w:val="-5"/>
          <w:sz w:val="24"/>
        </w:rPr>
        <w:t xml:space="preserve"> </w:t>
      </w:r>
      <w:r>
        <w:rPr>
          <w:sz w:val="24"/>
        </w:rPr>
        <w:t>the</w:t>
      </w:r>
      <w:r>
        <w:rPr>
          <w:spacing w:val="-3"/>
          <w:sz w:val="24"/>
        </w:rPr>
        <w:t xml:space="preserve"> </w:t>
      </w:r>
      <w:r>
        <w:rPr>
          <w:sz w:val="24"/>
        </w:rPr>
        <w:t>Controller</w:t>
      </w:r>
      <w:r>
        <w:rPr>
          <w:spacing w:val="-6"/>
          <w:sz w:val="24"/>
        </w:rPr>
        <w:t xml:space="preserve"> </w:t>
      </w:r>
      <w:r>
        <w:rPr>
          <w:sz w:val="24"/>
        </w:rPr>
        <w:t>before</w:t>
      </w:r>
      <w:r>
        <w:rPr>
          <w:spacing w:val="-3"/>
          <w:sz w:val="24"/>
        </w:rPr>
        <w:t xml:space="preserve"> </w:t>
      </w:r>
      <w:r>
        <w:rPr>
          <w:sz w:val="24"/>
        </w:rPr>
        <w:t>processing</w:t>
      </w:r>
      <w:r>
        <w:rPr>
          <w:spacing w:val="-2"/>
          <w:sz w:val="24"/>
        </w:rPr>
        <w:t xml:space="preserve"> </w:t>
      </w:r>
      <w:r>
        <w:rPr>
          <w:sz w:val="24"/>
        </w:rPr>
        <w:t>the</w:t>
      </w:r>
      <w:r>
        <w:rPr>
          <w:spacing w:val="-5"/>
          <w:sz w:val="24"/>
        </w:rPr>
        <w:t xml:space="preserve"> </w:t>
      </w:r>
      <w:r>
        <w:rPr>
          <w:sz w:val="24"/>
        </w:rPr>
        <w:t>Personal Data</w:t>
      </w:r>
      <w:r>
        <w:rPr>
          <w:spacing w:val="-3"/>
          <w:sz w:val="24"/>
        </w:rPr>
        <w:t xml:space="preserve"> </w:t>
      </w:r>
      <w:r>
        <w:rPr>
          <w:sz w:val="24"/>
        </w:rPr>
        <w:t>unless prohibited by Law;</w:t>
      </w:r>
    </w:p>
    <w:p w14:paraId="7F36BD91" w14:textId="77777777" w:rsidR="0060527E" w:rsidRDefault="000020B0" w:rsidP="00DD5874">
      <w:pPr>
        <w:pStyle w:val="ListParagraph"/>
        <w:numPr>
          <w:ilvl w:val="0"/>
          <w:numId w:val="8"/>
        </w:numPr>
        <w:tabs>
          <w:tab w:val="left" w:pos="941"/>
        </w:tabs>
        <w:ind w:left="581" w:right="542"/>
        <w:jc w:val="both"/>
        <w:rPr>
          <w:sz w:val="24"/>
        </w:rPr>
      </w:pPr>
      <w:r>
        <w:rPr>
          <w:sz w:val="24"/>
        </w:rPr>
        <w:t>ensure</w:t>
      </w:r>
      <w:r>
        <w:rPr>
          <w:spacing w:val="-2"/>
          <w:sz w:val="24"/>
        </w:rPr>
        <w:t xml:space="preserve"> </w:t>
      </w:r>
      <w:r>
        <w:rPr>
          <w:sz w:val="24"/>
        </w:rPr>
        <w:t>that it</w:t>
      </w:r>
      <w:r>
        <w:rPr>
          <w:spacing w:val="-1"/>
          <w:sz w:val="24"/>
        </w:rPr>
        <w:t xml:space="preserve"> </w:t>
      </w:r>
      <w:r>
        <w:rPr>
          <w:sz w:val="24"/>
        </w:rPr>
        <w:t>has in</w:t>
      </w:r>
      <w:r>
        <w:rPr>
          <w:spacing w:val="-2"/>
          <w:sz w:val="24"/>
        </w:rPr>
        <w:t xml:space="preserve"> </w:t>
      </w:r>
      <w:r>
        <w:rPr>
          <w:sz w:val="24"/>
        </w:rPr>
        <w:t>place Protective</w:t>
      </w:r>
      <w:r>
        <w:rPr>
          <w:spacing w:val="-2"/>
          <w:sz w:val="24"/>
        </w:rPr>
        <w:t xml:space="preserve"> </w:t>
      </w:r>
      <w:r>
        <w:rPr>
          <w:sz w:val="24"/>
        </w:rPr>
        <w:t>Measures, which</w:t>
      </w:r>
      <w:r>
        <w:rPr>
          <w:spacing w:val="-2"/>
          <w:sz w:val="24"/>
        </w:rPr>
        <w:t xml:space="preserve"> </w:t>
      </w:r>
      <w:r>
        <w:rPr>
          <w:sz w:val="24"/>
        </w:rPr>
        <w:t>are appropriate to protect against</w:t>
      </w:r>
      <w:r>
        <w:rPr>
          <w:spacing w:val="-3"/>
          <w:sz w:val="24"/>
        </w:rPr>
        <w:t xml:space="preserve"> </w:t>
      </w:r>
      <w:r>
        <w:rPr>
          <w:sz w:val="24"/>
        </w:rPr>
        <w:t>a</w:t>
      </w:r>
      <w:r>
        <w:rPr>
          <w:spacing w:val="-5"/>
          <w:sz w:val="24"/>
        </w:rPr>
        <w:t xml:space="preserve"> </w:t>
      </w:r>
      <w:r>
        <w:rPr>
          <w:sz w:val="24"/>
        </w:rPr>
        <w:t>Personal</w:t>
      </w:r>
      <w:r>
        <w:rPr>
          <w:spacing w:val="-4"/>
          <w:sz w:val="24"/>
        </w:rPr>
        <w:t xml:space="preserve"> </w:t>
      </w:r>
      <w:r>
        <w:rPr>
          <w:sz w:val="24"/>
        </w:rPr>
        <w:t>Data</w:t>
      </w:r>
      <w:r>
        <w:rPr>
          <w:spacing w:val="-3"/>
          <w:sz w:val="24"/>
        </w:rPr>
        <w:t xml:space="preserve"> </w:t>
      </w:r>
      <w:r>
        <w:rPr>
          <w:sz w:val="24"/>
        </w:rPr>
        <w:t>Breach,</w:t>
      </w:r>
      <w:r>
        <w:rPr>
          <w:spacing w:val="-3"/>
          <w:sz w:val="24"/>
        </w:rPr>
        <w:t xml:space="preserve"> </w:t>
      </w:r>
      <w:r>
        <w:rPr>
          <w:sz w:val="24"/>
        </w:rPr>
        <w:t>which</w:t>
      </w:r>
      <w:r>
        <w:rPr>
          <w:spacing w:val="-5"/>
          <w:sz w:val="24"/>
        </w:rPr>
        <w:t xml:space="preserve"> </w:t>
      </w:r>
      <w:r>
        <w:rPr>
          <w:sz w:val="24"/>
        </w:rPr>
        <w:t>the</w:t>
      </w:r>
      <w:r>
        <w:rPr>
          <w:spacing w:val="-3"/>
          <w:sz w:val="24"/>
        </w:rPr>
        <w:t xml:space="preserve"> </w:t>
      </w:r>
      <w:r>
        <w:rPr>
          <w:sz w:val="24"/>
        </w:rPr>
        <w:t>Controller</w:t>
      </w:r>
      <w:r>
        <w:rPr>
          <w:spacing w:val="-6"/>
          <w:sz w:val="24"/>
        </w:rPr>
        <w:t xml:space="preserve"> </w:t>
      </w:r>
      <w:r>
        <w:rPr>
          <w:sz w:val="24"/>
        </w:rPr>
        <w:t>may</w:t>
      </w:r>
      <w:r>
        <w:rPr>
          <w:spacing w:val="-3"/>
          <w:sz w:val="24"/>
        </w:rPr>
        <w:t xml:space="preserve"> </w:t>
      </w:r>
      <w:r>
        <w:rPr>
          <w:sz w:val="24"/>
        </w:rPr>
        <w:t>reasonably</w:t>
      </w:r>
      <w:r>
        <w:rPr>
          <w:spacing w:val="-4"/>
          <w:sz w:val="24"/>
        </w:rPr>
        <w:t xml:space="preserve"> </w:t>
      </w:r>
      <w:r>
        <w:rPr>
          <w:sz w:val="24"/>
        </w:rPr>
        <w:t>reject</w:t>
      </w:r>
      <w:r>
        <w:rPr>
          <w:spacing w:val="-3"/>
          <w:sz w:val="24"/>
        </w:rPr>
        <w:t xml:space="preserve"> </w:t>
      </w:r>
      <w:r>
        <w:rPr>
          <w:sz w:val="24"/>
        </w:rPr>
        <w:t>(but failure</w:t>
      </w:r>
      <w:r>
        <w:rPr>
          <w:spacing w:val="-1"/>
          <w:sz w:val="24"/>
        </w:rPr>
        <w:t xml:space="preserve"> </w:t>
      </w:r>
      <w:r>
        <w:rPr>
          <w:sz w:val="24"/>
        </w:rPr>
        <w:t>to</w:t>
      </w:r>
      <w:r>
        <w:rPr>
          <w:spacing w:val="-3"/>
          <w:sz w:val="24"/>
        </w:rPr>
        <w:t xml:space="preserve"> </w:t>
      </w:r>
      <w:r>
        <w:rPr>
          <w:sz w:val="24"/>
        </w:rPr>
        <w:t>reject</w:t>
      </w:r>
      <w:r>
        <w:rPr>
          <w:spacing w:val="-1"/>
          <w:sz w:val="24"/>
        </w:rPr>
        <w:t xml:space="preserve"> </w:t>
      </w:r>
      <w:r>
        <w:rPr>
          <w:sz w:val="24"/>
        </w:rPr>
        <w:t>shall</w:t>
      </w:r>
      <w:r>
        <w:rPr>
          <w:spacing w:val="-2"/>
          <w:sz w:val="24"/>
        </w:rPr>
        <w:t xml:space="preserve"> </w:t>
      </w:r>
      <w:r>
        <w:rPr>
          <w:sz w:val="24"/>
        </w:rPr>
        <w:t>not</w:t>
      </w:r>
      <w:r>
        <w:rPr>
          <w:spacing w:val="-1"/>
          <w:sz w:val="24"/>
        </w:rPr>
        <w:t xml:space="preserve"> </w:t>
      </w:r>
      <w:r>
        <w:rPr>
          <w:sz w:val="24"/>
        </w:rPr>
        <w:t>amount</w:t>
      </w:r>
      <w:r>
        <w:rPr>
          <w:spacing w:val="-3"/>
          <w:sz w:val="24"/>
        </w:rPr>
        <w:t xml:space="preserve"> </w:t>
      </w:r>
      <w:r>
        <w:rPr>
          <w:sz w:val="24"/>
        </w:rPr>
        <w:t>to</w:t>
      </w:r>
      <w:r>
        <w:rPr>
          <w:spacing w:val="-2"/>
          <w:sz w:val="24"/>
        </w:rPr>
        <w:t xml:space="preserve"> </w:t>
      </w:r>
      <w:r>
        <w:rPr>
          <w:sz w:val="24"/>
        </w:rPr>
        <w:t>approval</w:t>
      </w:r>
      <w:r>
        <w:rPr>
          <w:spacing w:val="-4"/>
          <w:sz w:val="24"/>
        </w:rPr>
        <w:t xml:space="preserve"> </w:t>
      </w:r>
      <w:r>
        <w:rPr>
          <w:sz w:val="24"/>
        </w:rPr>
        <w:t>by</w:t>
      </w:r>
      <w:r>
        <w:rPr>
          <w:spacing w:val="-1"/>
          <w:sz w:val="24"/>
        </w:rPr>
        <w:t xml:space="preserve"> </w:t>
      </w:r>
      <w:r>
        <w:rPr>
          <w:sz w:val="24"/>
        </w:rPr>
        <w:t>the</w:t>
      </w:r>
      <w:r>
        <w:rPr>
          <w:spacing w:val="-1"/>
          <w:sz w:val="24"/>
        </w:rPr>
        <w:t xml:space="preserve"> </w:t>
      </w:r>
      <w:r>
        <w:rPr>
          <w:sz w:val="24"/>
        </w:rPr>
        <w:t>Controller</w:t>
      </w:r>
      <w:r>
        <w:rPr>
          <w:spacing w:val="-1"/>
          <w:sz w:val="24"/>
        </w:rPr>
        <w:t xml:space="preserve"> </w:t>
      </w:r>
      <w:r>
        <w:rPr>
          <w:sz w:val="24"/>
        </w:rPr>
        <w:t>of</w:t>
      </w:r>
      <w:r>
        <w:rPr>
          <w:spacing w:val="-1"/>
          <w:sz w:val="24"/>
        </w:rPr>
        <w:t xml:space="preserve"> </w:t>
      </w:r>
      <w:r>
        <w:rPr>
          <w:sz w:val="24"/>
        </w:rPr>
        <w:t>the</w:t>
      </w:r>
      <w:r>
        <w:rPr>
          <w:spacing w:val="-3"/>
          <w:sz w:val="24"/>
        </w:rPr>
        <w:t xml:space="preserve"> </w:t>
      </w:r>
      <w:r>
        <w:rPr>
          <w:sz w:val="24"/>
        </w:rPr>
        <w:t>adequacy</w:t>
      </w:r>
      <w:r>
        <w:rPr>
          <w:spacing w:val="-4"/>
          <w:sz w:val="24"/>
        </w:rPr>
        <w:t xml:space="preserve"> </w:t>
      </w:r>
      <w:r>
        <w:rPr>
          <w:sz w:val="24"/>
        </w:rPr>
        <w:t>of the Protective Measures), having taken account of the:</w:t>
      </w:r>
    </w:p>
    <w:p w14:paraId="7FA7D725" w14:textId="77777777" w:rsidR="0060527E" w:rsidRDefault="4A577222" w:rsidP="00DD5874">
      <w:pPr>
        <w:pStyle w:val="ListParagraph"/>
        <w:numPr>
          <w:ilvl w:val="1"/>
          <w:numId w:val="8"/>
        </w:numPr>
        <w:tabs>
          <w:tab w:val="left" w:pos="1661"/>
        </w:tabs>
        <w:spacing w:line="285" w:lineRule="exact"/>
        <w:ind w:left="1301" w:hanging="361"/>
        <w:rPr>
          <w:sz w:val="24"/>
          <w:szCs w:val="24"/>
        </w:rPr>
      </w:pPr>
      <w:r w:rsidRPr="5C3BAD95">
        <w:rPr>
          <w:sz w:val="24"/>
          <w:szCs w:val="24"/>
        </w:rPr>
        <w:t>nature</w:t>
      </w:r>
      <w:r w:rsidRPr="5C3BAD95">
        <w:rPr>
          <w:spacing w:val="-4"/>
          <w:sz w:val="24"/>
          <w:szCs w:val="24"/>
        </w:rPr>
        <w:t xml:space="preserve"> </w:t>
      </w:r>
      <w:r w:rsidRPr="5C3BAD95">
        <w:rPr>
          <w:sz w:val="24"/>
          <w:szCs w:val="24"/>
        </w:rPr>
        <w:t>of</w:t>
      </w:r>
      <w:r w:rsidRPr="5C3BAD95">
        <w:rPr>
          <w:spacing w:val="-2"/>
          <w:sz w:val="24"/>
          <w:szCs w:val="24"/>
        </w:rPr>
        <w:t xml:space="preserve"> </w:t>
      </w:r>
      <w:r w:rsidRPr="5C3BAD95">
        <w:rPr>
          <w:sz w:val="24"/>
          <w:szCs w:val="24"/>
        </w:rPr>
        <w:t>the</w:t>
      </w:r>
      <w:r w:rsidRPr="5C3BAD95">
        <w:rPr>
          <w:spacing w:val="-2"/>
          <w:sz w:val="24"/>
          <w:szCs w:val="24"/>
        </w:rPr>
        <w:t xml:space="preserve"> </w:t>
      </w:r>
      <w:r w:rsidRPr="5C3BAD95">
        <w:rPr>
          <w:sz w:val="24"/>
          <w:szCs w:val="24"/>
        </w:rPr>
        <w:t>data</w:t>
      </w:r>
      <w:r w:rsidRPr="5C3BAD95">
        <w:rPr>
          <w:spacing w:val="1"/>
          <w:sz w:val="24"/>
          <w:szCs w:val="24"/>
        </w:rPr>
        <w:t xml:space="preserve"> </w:t>
      </w:r>
      <w:r w:rsidRPr="5C3BAD95">
        <w:rPr>
          <w:sz w:val="24"/>
          <w:szCs w:val="24"/>
        </w:rPr>
        <w:t xml:space="preserve">to be </w:t>
      </w:r>
      <w:proofErr w:type="gramStart"/>
      <w:r w:rsidRPr="5C3BAD95">
        <w:rPr>
          <w:spacing w:val="-2"/>
          <w:sz w:val="24"/>
          <w:szCs w:val="24"/>
        </w:rPr>
        <w:t>protected;</w:t>
      </w:r>
      <w:proofErr w:type="gramEnd"/>
    </w:p>
    <w:p w14:paraId="47A7EFC3" w14:textId="77777777" w:rsidR="0060527E" w:rsidRDefault="4A577222" w:rsidP="00DD5874">
      <w:pPr>
        <w:pStyle w:val="ListParagraph"/>
        <w:numPr>
          <w:ilvl w:val="1"/>
          <w:numId w:val="8"/>
        </w:numPr>
        <w:tabs>
          <w:tab w:val="left" w:pos="1661"/>
        </w:tabs>
        <w:spacing w:line="276" w:lineRule="exact"/>
        <w:ind w:left="1301" w:hanging="361"/>
        <w:rPr>
          <w:sz w:val="24"/>
          <w:szCs w:val="24"/>
        </w:rPr>
      </w:pPr>
      <w:r w:rsidRPr="5C3BAD95">
        <w:rPr>
          <w:sz w:val="24"/>
          <w:szCs w:val="24"/>
        </w:rPr>
        <w:t>harm</w:t>
      </w:r>
      <w:r w:rsidRPr="5C3BAD95">
        <w:rPr>
          <w:spacing w:val="-5"/>
          <w:sz w:val="24"/>
          <w:szCs w:val="24"/>
        </w:rPr>
        <w:t xml:space="preserve"> </w:t>
      </w:r>
      <w:r w:rsidRPr="5C3BAD95">
        <w:rPr>
          <w:sz w:val="24"/>
          <w:szCs w:val="24"/>
        </w:rPr>
        <w:t>that</w:t>
      </w:r>
      <w:r w:rsidRPr="5C3BAD95">
        <w:rPr>
          <w:spacing w:val="-2"/>
          <w:sz w:val="24"/>
          <w:szCs w:val="24"/>
        </w:rPr>
        <w:t xml:space="preserve"> </w:t>
      </w:r>
      <w:r w:rsidRPr="5C3BAD95">
        <w:rPr>
          <w:sz w:val="24"/>
          <w:szCs w:val="24"/>
        </w:rPr>
        <w:t>might</w:t>
      </w:r>
      <w:r w:rsidRPr="5C3BAD95">
        <w:rPr>
          <w:spacing w:val="-2"/>
          <w:sz w:val="24"/>
          <w:szCs w:val="24"/>
        </w:rPr>
        <w:t xml:space="preserve"> </w:t>
      </w:r>
      <w:r w:rsidRPr="5C3BAD95">
        <w:rPr>
          <w:sz w:val="24"/>
          <w:szCs w:val="24"/>
        </w:rPr>
        <w:t>result</w:t>
      </w:r>
      <w:r w:rsidRPr="5C3BAD95">
        <w:rPr>
          <w:spacing w:val="-4"/>
          <w:sz w:val="24"/>
          <w:szCs w:val="24"/>
        </w:rPr>
        <w:t xml:space="preserve"> </w:t>
      </w:r>
      <w:r w:rsidRPr="5C3BAD95">
        <w:rPr>
          <w:sz w:val="24"/>
          <w:szCs w:val="24"/>
        </w:rPr>
        <w:t>from</w:t>
      </w:r>
      <w:r w:rsidRPr="5C3BAD95">
        <w:rPr>
          <w:spacing w:val="-1"/>
          <w:sz w:val="24"/>
          <w:szCs w:val="24"/>
        </w:rPr>
        <w:t xml:space="preserve"> </w:t>
      </w:r>
      <w:r w:rsidRPr="5C3BAD95">
        <w:rPr>
          <w:sz w:val="24"/>
          <w:szCs w:val="24"/>
        </w:rPr>
        <w:t>a</w:t>
      </w:r>
      <w:r w:rsidRPr="5C3BAD95">
        <w:rPr>
          <w:spacing w:val="-4"/>
          <w:sz w:val="24"/>
          <w:szCs w:val="24"/>
        </w:rPr>
        <w:t xml:space="preserve"> </w:t>
      </w:r>
      <w:r w:rsidRPr="5C3BAD95">
        <w:rPr>
          <w:sz w:val="24"/>
          <w:szCs w:val="24"/>
        </w:rPr>
        <w:t>Personal</w:t>
      </w:r>
      <w:r w:rsidRPr="5C3BAD95">
        <w:rPr>
          <w:spacing w:val="-3"/>
          <w:sz w:val="24"/>
          <w:szCs w:val="24"/>
        </w:rPr>
        <w:t xml:space="preserve"> </w:t>
      </w:r>
      <w:r w:rsidRPr="5C3BAD95">
        <w:rPr>
          <w:sz w:val="24"/>
          <w:szCs w:val="24"/>
        </w:rPr>
        <w:t>Data</w:t>
      </w:r>
      <w:r w:rsidRPr="5C3BAD95">
        <w:rPr>
          <w:spacing w:val="-2"/>
          <w:sz w:val="24"/>
          <w:szCs w:val="24"/>
        </w:rPr>
        <w:t xml:space="preserve"> </w:t>
      </w:r>
      <w:proofErr w:type="gramStart"/>
      <w:r w:rsidRPr="5C3BAD95">
        <w:rPr>
          <w:spacing w:val="-2"/>
          <w:sz w:val="24"/>
          <w:szCs w:val="24"/>
        </w:rPr>
        <w:t>Breach;</w:t>
      </w:r>
      <w:proofErr w:type="gramEnd"/>
    </w:p>
    <w:p w14:paraId="1101BEA1" w14:textId="77777777" w:rsidR="0060527E" w:rsidRDefault="4A577222" w:rsidP="00DD5874">
      <w:pPr>
        <w:pStyle w:val="ListParagraph"/>
        <w:numPr>
          <w:ilvl w:val="1"/>
          <w:numId w:val="8"/>
        </w:numPr>
        <w:tabs>
          <w:tab w:val="left" w:pos="1661"/>
        </w:tabs>
        <w:spacing w:line="276" w:lineRule="exact"/>
        <w:ind w:left="1301" w:hanging="361"/>
        <w:rPr>
          <w:sz w:val="24"/>
          <w:szCs w:val="24"/>
        </w:rPr>
      </w:pPr>
      <w:r w:rsidRPr="5C3BAD95">
        <w:rPr>
          <w:sz w:val="24"/>
          <w:szCs w:val="24"/>
        </w:rPr>
        <w:t>state</w:t>
      </w:r>
      <w:r w:rsidRPr="5C3BAD95">
        <w:rPr>
          <w:spacing w:val="-5"/>
          <w:sz w:val="24"/>
          <w:szCs w:val="24"/>
        </w:rPr>
        <w:t xml:space="preserve"> </w:t>
      </w:r>
      <w:r w:rsidRPr="5C3BAD95">
        <w:rPr>
          <w:sz w:val="24"/>
          <w:szCs w:val="24"/>
        </w:rPr>
        <w:t>of</w:t>
      </w:r>
      <w:r w:rsidRPr="5C3BAD95">
        <w:rPr>
          <w:spacing w:val="-4"/>
          <w:sz w:val="24"/>
          <w:szCs w:val="24"/>
        </w:rPr>
        <w:t xml:space="preserve"> </w:t>
      </w:r>
      <w:r w:rsidRPr="5C3BAD95">
        <w:rPr>
          <w:sz w:val="24"/>
          <w:szCs w:val="24"/>
        </w:rPr>
        <w:t>technological</w:t>
      </w:r>
      <w:r w:rsidRPr="5C3BAD95">
        <w:rPr>
          <w:spacing w:val="-4"/>
          <w:sz w:val="24"/>
          <w:szCs w:val="24"/>
        </w:rPr>
        <w:t xml:space="preserve"> </w:t>
      </w:r>
      <w:r w:rsidRPr="5C3BAD95">
        <w:rPr>
          <w:sz w:val="24"/>
          <w:szCs w:val="24"/>
        </w:rPr>
        <w:t>development;</w:t>
      </w:r>
      <w:r w:rsidRPr="5C3BAD95">
        <w:rPr>
          <w:spacing w:val="-5"/>
          <w:sz w:val="24"/>
          <w:szCs w:val="24"/>
        </w:rPr>
        <w:t xml:space="preserve"> and</w:t>
      </w:r>
    </w:p>
    <w:p w14:paraId="12988F5C" w14:textId="77777777" w:rsidR="0060527E" w:rsidRDefault="4A577222" w:rsidP="00DD5874">
      <w:pPr>
        <w:pStyle w:val="ListParagraph"/>
        <w:numPr>
          <w:ilvl w:val="1"/>
          <w:numId w:val="8"/>
        </w:numPr>
        <w:tabs>
          <w:tab w:val="left" w:pos="1661"/>
        </w:tabs>
        <w:spacing w:line="276" w:lineRule="exact"/>
        <w:ind w:left="1301" w:hanging="361"/>
        <w:rPr>
          <w:sz w:val="24"/>
          <w:szCs w:val="24"/>
        </w:rPr>
      </w:pPr>
      <w:r w:rsidRPr="5C3BAD95">
        <w:rPr>
          <w:sz w:val="24"/>
          <w:szCs w:val="24"/>
        </w:rPr>
        <w:lastRenderedPageBreak/>
        <w:t>cost</w:t>
      </w:r>
      <w:r w:rsidRPr="5C3BAD95">
        <w:rPr>
          <w:spacing w:val="-2"/>
          <w:sz w:val="24"/>
          <w:szCs w:val="24"/>
        </w:rPr>
        <w:t xml:space="preserve"> </w:t>
      </w:r>
      <w:r w:rsidRPr="5C3BAD95">
        <w:rPr>
          <w:sz w:val="24"/>
          <w:szCs w:val="24"/>
        </w:rPr>
        <w:t>of</w:t>
      </w:r>
      <w:r w:rsidRPr="5C3BAD95">
        <w:rPr>
          <w:spacing w:val="-4"/>
          <w:sz w:val="24"/>
          <w:szCs w:val="24"/>
        </w:rPr>
        <w:t xml:space="preserve"> </w:t>
      </w:r>
      <w:r w:rsidRPr="5C3BAD95">
        <w:rPr>
          <w:sz w:val="24"/>
          <w:szCs w:val="24"/>
        </w:rPr>
        <w:t>implementing</w:t>
      </w:r>
      <w:r w:rsidRPr="5C3BAD95">
        <w:rPr>
          <w:spacing w:val="-2"/>
          <w:sz w:val="24"/>
          <w:szCs w:val="24"/>
        </w:rPr>
        <w:t xml:space="preserve"> </w:t>
      </w:r>
      <w:r w:rsidRPr="5C3BAD95">
        <w:rPr>
          <w:sz w:val="24"/>
          <w:szCs w:val="24"/>
        </w:rPr>
        <w:t>any</w:t>
      </w:r>
      <w:r w:rsidRPr="5C3BAD95">
        <w:rPr>
          <w:spacing w:val="-1"/>
          <w:sz w:val="24"/>
          <w:szCs w:val="24"/>
        </w:rPr>
        <w:t xml:space="preserve"> </w:t>
      </w:r>
      <w:proofErr w:type="gramStart"/>
      <w:r w:rsidRPr="5C3BAD95">
        <w:rPr>
          <w:spacing w:val="-2"/>
          <w:sz w:val="24"/>
          <w:szCs w:val="24"/>
        </w:rPr>
        <w:t>measures;</w:t>
      </w:r>
      <w:proofErr w:type="gramEnd"/>
    </w:p>
    <w:p w14:paraId="3D58B364" w14:textId="7A816D83" w:rsidR="0060527E" w:rsidRDefault="4A577222" w:rsidP="00DD5874">
      <w:pPr>
        <w:pStyle w:val="ListParagraph"/>
        <w:numPr>
          <w:ilvl w:val="1"/>
          <w:numId w:val="8"/>
        </w:numPr>
        <w:tabs>
          <w:tab w:val="left" w:pos="1661"/>
        </w:tabs>
        <w:spacing w:line="276" w:lineRule="exact"/>
        <w:ind w:left="1301" w:hanging="361"/>
        <w:rPr>
          <w:sz w:val="24"/>
          <w:szCs w:val="24"/>
        </w:rPr>
      </w:pPr>
      <w:r w:rsidRPr="5C3BAD95">
        <w:rPr>
          <w:sz w:val="24"/>
          <w:szCs w:val="24"/>
        </w:rPr>
        <w:t>ensure</w:t>
      </w:r>
      <w:r w:rsidRPr="5C3BAD95">
        <w:rPr>
          <w:spacing w:val="-3"/>
          <w:sz w:val="24"/>
          <w:szCs w:val="24"/>
        </w:rPr>
        <w:t xml:space="preserve"> </w:t>
      </w:r>
      <w:proofErr w:type="gramStart"/>
      <w:r w:rsidRPr="5C3BAD95">
        <w:rPr>
          <w:sz w:val="24"/>
          <w:szCs w:val="24"/>
        </w:rPr>
        <w:t xml:space="preserve">that </w:t>
      </w:r>
      <w:r w:rsidRPr="5C3BAD95">
        <w:rPr>
          <w:spacing w:val="-10"/>
          <w:sz w:val="24"/>
          <w:szCs w:val="24"/>
        </w:rPr>
        <w:t>:</w:t>
      </w:r>
      <w:r w:rsidR="73291D22" w:rsidRPr="505ED922">
        <w:rPr>
          <w:sz w:val="24"/>
          <w:szCs w:val="24"/>
        </w:rPr>
        <w:t>that</w:t>
      </w:r>
      <w:proofErr w:type="gramEnd"/>
      <w:r w:rsidR="73291D22" w:rsidRPr="505ED922">
        <w:rPr>
          <w:sz w:val="24"/>
          <w:szCs w:val="24"/>
        </w:rPr>
        <w:t>:</w:t>
      </w:r>
    </w:p>
    <w:p w14:paraId="131DCBF8" w14:textId="77777777" w:rsidR="0060527E" w:rsidRDefault="4A577222" w:rsidP="00DD5874">
      <w:pPr>
        <w:pStyle w:val="ListParagraph"/>
        <w:numPr>
          <w:ilvl w:val="1"/>
          <w:numId w:val="8"/>
        </w:numPr>
        <w:tabs>
          <w:tab w:val="left" w:pos="1661"/>
        </w:tabs>
        <w:spacing w:before="1" w:line="223" w:lineRule="auto"/>
        <w:ind w:left="1301" w:right="1478"/>
        <w:rPr>
          <w:sz w:val="24"/>
          <w:szCs w:val="24"/>
        </w:rPr>
      </w:pPr>
      <w:r w:rsidRPr="5C3BAD95">
        <w:rPr>
          <w:sz w:val="24"/>
          <w:szCs w:val="24"/>
        </w:rPr>
        <w:t>the</w:t>
      </w:r>
      <w:r w:rsidRPr="5C3BAD95">
        <w:rPr>
          <w:spacing w:val="-4"/>
          <w:sz w:val="24"/>
          <w:szCs w:val="24"/>
        </w:rPr>
        <w:t xml:space="preserve"> </w:t>
      </w:r>
      <w:r w:rsidRPr="5C3BAD95">
        <w:rPr>
          <w:sz w:val="24"/>
          <w:szCs w:val="24"/>
        </w:rPr>
        <w:t>Processor</w:t>
      </w:r>
      <w:r w:rsidRPr="5C3BAD95">
        <w:rPr>
          <w:spacing w:val="-7"/>
          <w:sz w:val="24"/>
          <w:szCs w:val="24"/>
        </w:rPr>
        <w:t xml:space="preserve"> </w:t>
      </w:r>
      <w:r w:rsidRPr="5C3BAD95">
        <w:rPr>
          <w:sz w:val="24"/>
          <w:szCs w:val="24"/>
        </w:rPr>
        <w:t>Personnel</w:t>
      </w:r>
      <w:r w:rsidRPr="5C3BAD95">
        <w:rPr>
          <w:spacing w:val="-5"/>
          <w:sz w:val="24"/>
          <w:szCs w:val="24"/>
        </w:rPr>
        <w:t xml:space="preserve"> </w:t>
      </w:r>
      <w:r w:rsidRPr="5C3BAD95">
        <w:rPr>
          <w:sz w:val="24"/>
          <w:szCs w:val="24"/>
        </w:rPr>
        <w:t>do</w:t>
      </w:r>
      <w:r w:rsidRPr="5C3BAD95">
        <w:rPr>
          <w:spacing w:val="-6"/>
          <w:sz w:val="24"/>
          <w:szCs w:val="24"/>
        </w:rPr>
        <w:t xml:space="preserve"> </w:t>
      </w:r>
      <w:r w:rsidRPr="5C3BAD95">
        <w:rPr>
          <w:sz w:val="24"/>
          <w:szCs w:val="24"/>
        </w:rPr>
        <w:t>not</w:t>
      </w:r>
      <w:r w:rsidRPr="5C3BAD95">
        <w:rPr>
          <w:spacing w:val="-6"/>
          <w:sz w:val="24"/>
          <w:szCs w:val="24"/>
        </w:rPr>
        <w:t xml:space="preserve"> </w:t>
      </w:r>
      <w:r w:rsidRPr="5C3BAD95">
        <w:rPr>
          <w:sz w:val="24"/>
          <w:szCs w:val="24"/>
        </w:rPr>
        <w:t>process</w:t>
      </w:r>
      <w:r w:rsidRPr="5C3BAD95">
        <w:rPr>
          <w:spacing w:val="-7"/>
          <w:sz w:val="24"/>
          <w:szCs w:val="24"/>
        </w:rPr>
        <w:t xml:space="preserve"> </w:t>
      </w:r>
      <w:r w:rsidRPr="5C3BAD95">
        <w:rPr>
          <w:sz w:val="24"/>
          <w:szCs w:val="24"/>
        </w:rPr>
        <w:t>Personal</w:t>
      </w:r>
      <w:r w:rsidRPr="5C3BAD95">
        <w:rPr>
          <w:spacing w:val="-5"/>
          <w:sz w:val="24"/>
          <w:szCs w:val="24"/>
        </w:rPr>
        <w:t xml:space="preserve"> </w:t>
      </w:r>
      <w:r w:rsidRPr="5C3BAD95">
        <w:rPr>
          <w:sz w:val="24"/>
          <w:szCs w:val="24"/>
        </w:rPr>
        <w:t>Data</w:t>
      </w:r>
      <w:r w:rsidRPr="5C3BAD95">
        <w:rPr>
          <w:spacing w:val="-3"/>
          <w:sz w:val="24"/>
          <w:szCs w:val="24"/>
        </w:rPr>
        <w:t xml:space="preserve"> </w:t>
      </w:r>
      <w:r w:rsidRPr="5C3BAD95">
        <w:rPr>
          <w:sz w:val="24"/>
          <w:szCs w:val="24"/>
        </w:rPr>
        <w:t>except</w:t>
      </w:r>
      <w:r w:rsidRPr="5C3BAD95">
        <w:rPr>
          <w:spacing w:val="-6"/>
          <w:sz w:val="24"/>
          <w:szCs w:val="24"/>
        </w:rPr>
        <w:t xml:space="preserve"> </w:t>
      </w:r>
      <w:r w:rsidRPr="5C3BAD95">
        <w:rPr>
          <w:sz w:val="24"/>
          <w:szCs w:val="24"/>
        </w:rPr>
        <w:t>in accordance with this Agreement (and in particular Schedule 1</w:t>
      </w:r>
      <w:proofErr w:type="gramStart"/>
      <w:r w:rsidRPr="5C3BAD95">
        <w:rPr>
          <w:sz w:val="24"/>
          <w:szCs w:val="24"/>
        </w:rPr>
        <w:t>);</w:t>
      </w:r>
      <w:proofErr w:type="gramEnd"/>
    </w:p>
    <w:p w14:paraId="0D4C298F" w14:textId="77777777" w:rsidR="0060527E" w:rsidRDefault="000020B0" w:rsidP="00DD5874">
      <w:pPr>
        <w:pStyle w:val="ListParagraph"/>
        <w:numPr>
          <w:ilvl w:val="0"/>
          <w:numId w:val="8"/>
        </w:numPr>
        <w:tabs>
          <w:tab w:val="left" w:pos="940"/>
          <w:tab w:val="left" w:pos="941"/>
        </w:tabs>
        <w:spacing w:before="4"/>
        <w:ind w:left="581" w:right="949"/>
        <w:rPr>
          <w:sz w:val="24"/>
        </w:rPr>
      </w:pPr>
      <w:r>
        <w:rPr>
          <w:sz w:val="24"/>
        </w:rPr>
        <w:t>it takes all reasonable steps to ensure the reliability and integrity of any Processor</w:t>
      </w:r>
      <w:r>
        <w:rPr>
          <w:spacing w:val="-3"/>
          <w:sz w:val="24"/>
        </w:rPr>
        <w:t xml:space="preserve"> </w:t>
      </w:r>
      <w:r>
        <w:rPr>
          <w:sz w:val="24"/>
        </w:rPr>
        <w:t>Personnel</w:t>
      </w:r>
      <w:r>
        <w:rPr>
          <w:spacing w:val="-6"/>
          <w:sz w:val="24"/>
        </w:rPr>
        <w:t xml:space="preserve"> </w:t>
      </w:r>
      <w:r>
        <w:rPr>
          <w:sz w:val="24"/>
        </w:rPr>
        <w:t>who</w:t>
      </w:r>
      <w:r>
        <w:rPr>
          <w:spacing w:val="-2"/>
          <w:sz w:val="24"/>
        </w:rPr>
        <w:t xml:space="preserve"> </w:t>
      </w:r>
      <w:r>
        <w:rPr>
          <w:sz w:val="24"/>
        </w:rPr>
        <w:t>have</w:t>
      </w:r>
      <w:r>
        <w:rPr>
          <w:spacing w:val="-3"/>
          <w:sz w:val="24"/>
        </w:rPr>
        <w:t xml:space="preserve"> </w:t>
      </w:r>
      <w:r>
        <w:rPr>
          <w:sz w:val="24"/>
        </w:rPr>
        <w:t>access</w:t>
      </w:r>
      <w:r>
        <w:rPr>
          <w:spacing w:val="-3"/>
          <w:sz w:val="24"/>
        </w:rPr>
        <w:t xml:space="preserve"> </w:t>
      </w:r>
      <w:r>
        <w:rPr>
          <w:sz w:val="24"/>
        </w:rPr>
        <w:t>to</w:t>
      </w:r>
      <w:r>
        <w:rPr>
          <w:spacing w:val="-3"/>
          <w:sz w:val="24"/>
        </w:rPr>
        <w:t xml:space="preserve"> </w:t>
      </w:r>
      <w:r>
        <w:rPr>
          <w:sz w:val="24"/>
        </w:rPr>
        <w:t>the</w:t>
      </w:r>
      <w:r>
        <w:rPr>
          <w:spacing w:val="-3"/>
          <w:sz w:val="24"/>
        </w:rPr>
        <w:t xml:space="preserve"> </w:t>
      </w:r>
      <w:r>
        <w:rPr>
          <w:sz w:val="24"/>
        </w:rPr>
        <w:t>Personal</w:t>
      </w:r>
      <w:r>
        <w:rPr>
          <w:spacing w:val="-4"/>
          <w:sz w:val="24"/>
        </w:rPr>
        <w:t xml:space="preserve"> </w:t>
      </w:r>
      <w:r>
        <w:rPr>
          <w:sz w:val="24"/>
        </w:rPr>
        <w:t>Data</w:t>
      </w:r>
      <w:r>
        <w:rPr>
          <w:spacing w:val="-3"/>
          <w:sz w:val="24"/>
        </w:rPr>
        <w:t xml:space="preserve"> </w:t>
      </w:r>
      <w:r>
        <w:rPr>
          <w:sz w:val="24"/>
        </w:rPr>
        <w:t>and</w:t>
      </w:r>
      <w:r>
        <w:rPr>
          <w:spacing w:val="-5"/>
          <w:sz w:val="24"/>
        </w:rPr>
        <w:t xml:space="preserve"> </w:t>
      </w:r>
      <w:r>
        <w:rPr>
          <w:sz w:val="24"/>
        </w:rPr>
        <w:t>ensure</w:t>
      </w:r>
      <w:r>
        <w:rPr>
          <w:spacing w:val="-3"/>
          <w:sz w:val="24"/>
        </w:rPr>
        <w:t xml:space="preserve"> </w:t>
      </w:r>
      <w:r>
        <w:rPr>
          <w:sz w:val="24"/>
        </w:rPr>
        <w:t xml:space="preserve">that </w:t>
      </w:r>
      <w:r>
        <w:rPr>
          <w:spacing w:val="-4"/>
          <w:sz w:val="24"/>
        </w:rPr>
        <w:t>they:</w:t>
      </w:r>
    </w:p>
    <w:p w14:paraId="3DE2DB59" w14:textId="77777777" w:rsidR="0060527E" w:rsidRDefault="4A577222" w:rsidP="00DD5874">
      <w:pPr>
        <w:pStyle w:val="ListParagraph"/>
        <w:numPr>
          <w:ilvl w:val="1"/>
          <w:numId w:val="8"/>
        </w:numPr>
        <w:tabs>
          <w:tab w:val="left" w:pos="1661"/>
        </w:tabs>
        <w:spacing w:line="285" w:lineRule="exact"/>
        <w:ind w:left="1301" w:hanging="361"/>
        <w:rPr>
          <w:sz w:val="24"/>
          <w:szCs w:val="24"/>
        </w:rPr>
      </w:pPr>
      <w:r w:rsidRPr="5C3BAD95">
        <w:rPr>
          <w:sz w:val="24"/>
          <w:szCs w:val="24"/>
        </w:rPr>
        <w:t>are</w:t>
      </w:r>
      <w:r w:rsidRPr="5C3BAD95">
        <w:rPr>
          <w:spacing w:val="-4"/>
          <w:sz w:val="24"/>
          <w:szCs w:val="24"/>
        </w:rPr>
        <w:t xml:space="preserve"> </w:t>
      </w:r>
      <w:r w:rsidRPr="5C3BAD95">
        <w:rPr>
          <w:sz w:val="24"/>
          <w:szCs w:val="24"/>
        </w:rPr>
        <w:t>aware</w:t>
      </w:r>
      <w:r w:rsidRPr="5C3BAD95">
        <w:rPr>
          <w:spacing w:val="-3"/>
          <w:sz w:val="24"/>
          <w:szCs w:val="24"/>
        </w:rPr>
        <w:t xml:space="preserve"> </w:t>
      </w:r>
      <w:r w:rsidRPr="5C3BAD95">
        <w:rPr>
          <w:sz w:val="24"/>
          <w:szCs w:val="24"/>
        </w:rPr>
        <w:t>of</w:t>
      </w:r>
      <w:r w:rsidRPr="5C3BAD95">
        <w:rPr>
          <w:spacing w:val="-3"/>
          <w:sz w:val="24"/>
          <w:szCs w:val="24"/>
        </w:rPr>
        <w:t xml:space="preserve"> </w:t>
      </w:r>
      <w:r w:rsidRPr="5C3BAD95">
        <w:rPr>
          <w:sz w:val="24"/>
          <w:szCs w:val="24"/>
        </w:rPr>
        <w:t>and</w:t>
      </w:r>
      <w:r w:rsidRPr="5C3BAD95">
        <w:rPr>
          <w:spacing w:val="-3"/>
          <w:sz w:val="24"/>
          <w:szCs w:val="24"/>
        </w:rPr>
        <w:t xml:space="preserve"> </w:t>
      </w:r>
      <w:r w:rsidRPr="5C3BAD95">
        <w:rPr>
          <w:sz w:val="24"/>
          <w:szCs w:val="24"/>
        </w:rPr>
        <w:t>comply</w:t>
      </w:r>
      <w:r w:rsidRPr="5C3BAD95">
        <w:rPr>
          <w:spacing w:val="-2"/>
          <w:sz w:val="24"/>
          <w:szCs w:val="24"/>
        </w:rPr>
        <w:t xml:space="preserve"> </w:t>
      </w:r>
      <w:r w:rsidRPr="5C3BAD95">
        <w:rPr>
          <w:sz w:val="24"/>
          <w:szCs w:val="24"/>
        </w:rPr>
        <w:t>with the</w:t>
      </w:r>
      <w:r w:rsidRPr="5C3BAD95">
        <w:rPr>
          <w:spacing w:val="-3"/>
          <w:sz w:val="24"/>
          <w:szCs w:val="24"/>
        </w:rPr>
        <w:t xml:space="preserve"> </w:t>
      </w:r>
      <w:r w:rsidRPr="5C3BAD95">
        <w:rPr>
          <w:sz w:val="24"/>
          <w:szCs w:val="24"/>
        </w:rPr>
        <w:t>Processor’s</w:t>
      </w:r>
      <w:r w:rsidRPr="5C3BAD95">
        <w:rPr>
          <w:spacing w:val="-1"/>
          <w:sz w:val="24"/>
          <w:szCs w:val="24"/>
        </w:rPr>
        <w:t xml:space="preserve"> </w:t>
      </w:r>
      <w:r w:rsidRPr="5C3BAD95">
        <w:rPr>
          <w:sz w:val="24"/>
          <w:szCs w:val="24"/>
        </w:rPr>
        <w:t>duties</w:t>
      </w:r>
      <w:r w:rsidRPr="5C3BAD95">
        <w:rPr>
          <w:spacing w:val="-3"/>
          <w:sz w:val="24"/>
          <w:szCs w:val="24"/>
        </w:rPr>
        <w:t xml:space="preserve"> </w:t>
      </w:r>
      <w:r w:rsidRPr="5C3BAD95">
        <w:rPr>
          <w:sz w:val="24"/>
          <w:szCs w:val="24"/>
        </w:rPr>
        <w:t>under</w:t>
      </w:r>
      <w:r w:rsidRPr="5C3BAD95">
        <w:rPr>
          <w:spacing w:val="-1"/>
          <w:sz w:val="24"/>
          <w:szCs w:val="24"/>
        </w:rPr>
        <w:t xml:space="preserve"> </w:t>
      </w:r>
      <w:r w:rsidRPr="5C3BAD95">
        <w:rPr>
          <w:sz w:val="24"/>
          <w:szCs w:val="24"/>
        </w:rPr>
        <w:t>this</w:t>
      </w:r>
      <w:r w:rsidRPr="5C3BAD95">
        <w:rPr>
          <w:spacing w:val="-4"/>
          <w:sz w:val="24"/>
          <w:szCs w:val="24"/>
        </w:rPr>
        <w:t xml:space="preserve"> </w:t>
      </w:r>
      <w:proofErr w:type="gramStart"/>
      <w:r w:rsidRPr="5C3BAD95">
        <w:rPr>
          <w:spacing w:val="-2"/>
          <w:sz w:val="24"/>
          <w:szCs w:val="24"/>
        </w:rPr>
        <w:t>paragraph;</w:t>
      </w:r>
      <w:proofErr w:type="gramEnd"/>
    </w:p>
    <w:p w14:paraId="61FE7E0B" w14:textId="77777777" w:rsidR="0060527E" w:rsidRDefault="4A577222" w:rsidP="00DD5874">
      <w:pPr>
        <w:pStyle w:val="ListParagraph"/>
        <w:numPr>
          <w:ilvl w:val="1"/>
          <w:numId w:val="8"/>
        </w:numPr>
        <w:tabs>
          <w:tab w:val="left" w:pos="1661"/>
        </w:tabs>
        <w:spacing w:before="4" w:line="223" w:lineRule="auto"/>
        <w:ind w:left="1301" w:right="636"/>
        <w:rPr>
          <w:sz w:val="24"/>
          <w:szCs w:val="24"/>
        </w:rPr>
      </w:pPr>
      <w:r w:rsidRPr="5C3BAD95">
        <w:rPr>
          <w:sz w:val="24"/>
          <w:szCs w:val="24"/>
        </w:rPr>
        <w:t>are</w:t>
      </w:r>
      <w:r w:rsidRPr="5C3BAD95">
        <w:rPr>
          <w:spacing w:val="-5"/>
          <w:sz w:val="24"/>
          <w:szCs w:val="24"/>
        </w:rPr>
        <w:t xml:space="preserve"> </w:t>
      </w:r>
      <w:r w:rsidRPr="5C3BAD95">
        <w:rPr>
          <w:sz w:val="24"/>
          <w:szCs w:val="24"/>
        </w:rPr>
        <w:t>subject</w:t>
      </w:r>
      <w:r w:rsidRPr="5C3BAD95">
        <w:rPr>
          <w:spacing w:val="-5"/>
          <w:sz w:val="24"/>
          <w:szCs w:val="24"/>
        </w:rPr>
        <w:t xml:space="preserve"> </w:t>
      </w:r>
      <w:r w:rsidRPr="5C3BAD95">
        <w:rPr>
          <w:sz w:val="24"/>
          <w:szCs w:val="24"/>
        </w:rPr>
        <w:t>to</w:t>
      </w:r>
      <w:r w:rsidRPr="5C3BAD95">
        <w:rPr>
          <w:spacing w:val="-5"/>
          <w:sz w:val="24"/>
          <w:szCs w:val="24"/>
        </w:rPr>
        <w:t xml:space="preserve"> </w:t>
      </w:r>
      <w:r w:rsidRPr="5C3BAD95">
        <w:rPr>
          <w:sz w:val="24"/>
          <w:szCs w:val="24"/>
        </w:rPr>
        <w:t>appropriate</w:t>
      </w:r>
      <w:r w:rsidRPr="5C3BAD95">
        <w:rPr>
          <w:spacing w:val="-4"/>
          <w:sz w:val="24"/>
          <w:szCs w:val="24"/>
        </w:rPr>
        <w:t xml:space="preserve"> </w:t>
      </w:r>
      <w:r w:rsidRPr="5C3BAD95">
        <w:rPr>
          <w:sz w:val="24"/>
          <w:szCs w:val="24"/>
        </w:rPr>
        <w:t>confidentiality</w:t>
      </w:r>
      <w:r w:rsidRPr="5C3BAD95">
        <w:rPr>
          <w:spacing w:val="-7"/>
          <w:sz w:val="24"/>
          <w:szCs w:val="24"/>
        </w:rPr>
        <w:t xml:space="preserve"> </w:t>
      </w:r>
      <w:r w:rsidRPr="5C3BAD95">
        <w:rPr>
          <w:sz w:val="24"/>
          <w:szCs w:val="24"/>
        </w:rPr>
        <w:t>undertakings</w:t>
      </w:r>
      <w:r w:rsidRPr="5C3BAD95">
        <w:rPr>
          <w:spacing w:val="-5"/>
          <w:sz w:val="24"/>
          <w:szCs w:val="24"/>
        </w:rPr>
        <w:t xml:space="preserve"> </w:t>
      </w:r>
      <w:r w:rsidRPr="5C3BAD95">
        <w:rPr>
          <w:sz w:val="24"/>
          <w:szCs w:val="24"/>
        </w:rPr>
        <w:t>with</w:t>
      </w:r>
      <w:r w:rsidRPr="5C3BAD95">
        <w:rPr>
          <w:spacing w:val="-7"/>
          <w:sz w:val="24"/>
          <w:szCs w:val="24"/>
        </w:rPr>
        <w:t xml:space="preserve"> </w:t>
      </w:r>
      <w:r w:rsidRPr="5C3BAD95">
        <w:rPr>
          <w:sz w:val="24"/>
          <w:szCs w:val="24"/>
        </w:rPr>
        <w:t>the</w:t>
      </w:r>
      <w:r w:rsidRPr="5C3BAD95">
        <w:rPr>
          <w:spacing w:val="-7"/>
          <w:sz w:val="24"/>
          <w:szCs w:val="24"/>
        </w:rPr>
        <w:t xml:space="preserve"> </w:t>
      </w:r>
      <w:r w:rsidRPr="5C3BAD95">
        <w:rPr>
          <w:sz w:val="24"/>
          <w:szCs w:val="24"/>
        </w:rPr>
        <w:t>Processor or any Sub-</w:t>
      </w:r>
      <w:proofErr w:type="gramStart"/>
      <w:r w:rsidRPr="5C3BAD95">
        <w:rPr>
          <w:sz w:val="24"/>
          <w:szCs w:val="24"/>
        </w:rPr>
        <w:t>processor;</w:t>
      </w:r>
      <w:proofErr w:type="gramEnd"/>
    </w:p>
    <w:p w14:paraId="0DEE448D" w14:textId="77777777" w:rsidR="0060527E" w:rsidRDefault="4A577222" w:rsidP="00DD5874">
      <w:pPr>
        <w:pStyle w:val="ListParagraph"/>
        <w:numPr>
          <w:ilvl w:val="1"/>
          <w:numId w:val="8"/>
        </w:numPr>
        <w:tabs>
          <w:tab w:val="left" w:pos="1661"/>
        </w:tabs>
        <w:spacing w:before="7" w:line="235" w:lineRule="auto"/>
        <w:ind w:left="1301" w:right="857"/>
        <w:rPr>
          <w:sz w:val="24"/>
          <w:szCs w:val="24"/>
        </w:rPr>
      </w:pPr>
      <w:r w:rsidRPr="5C3BAD95">
        <w:rPr>
          <w:sz w:val="24"/>
          <w:szCs w:val="24"/>
        </w:rPr>
        <w:t>are</w:t>
      </w:r>
      <w:r w:rsidRPr="5C3BAD95">
        <w:rPr>
          <w:spacing w:val="-3"/>
          <w:sz w:val="24"/>
          <w:szCs w:val="24"/>
        </w:rPr>
        <w:t xml:space="preserve"> </w:t>
      </w:r>
      <w:r w:rsidRPr="5C3BAD95">
        <w:rPr>
          <w:sz w:val="24"/>
          <w:szCs w:val="24"/>
        </w:rPr>
        <w:t>informed</w:t>
      </w:r>
      <w:r w:rsidRPr="5C3BAD95">
        <w:rPr>
          <w:spacing w:val="-3"/>
          <w:sz w:val="24"/>
          <w:szCs w:val="24"/>
        </w:rPr>
        <w:t xml:space="preserve"> </w:t>
      </w:r>
      <w:r w:rsidRPr="5C3BAD95">
        <w:rPr>
          <w:sz w:val="24"/>
          <w:szCs w:val="24"/>
        </w:rPr>
        <w:t>of</w:t>
      </w:r>
      <w:r w:rsidRPr="5C3BAD95">
        <w:rPr>
          <w:spacing w:val="-4"/>
          <w:sz w:val="24"/>
          <w:szCs w:val="24"/>
        </w:rPr>
        <w:t xml:space="preserve"> </w:t>
      </w:r>
      <w:r w:rsidRPr="5C3BAD95">
        <w:rPr>
          <w:sz w:val="24"/>
          <w:szCs w:val="24"/>
        </w:rPr>
        <w:t>the</w:t>
      </w:r>
      <w:r w:rsidRPr="5C3BAD95">
        <w:rPr>
          <w:spacing w:val="-3"/>
          <w:sz w:val="24"/>
          <w:szCs w:val="24"/>
        </w:rPr>
        <w:t xml:space="preserve"> </w:t>
      </w:r>
      <w:r w:rsidRPr="5C3BAD95">
        <w:rPr>
          <w:sz w:val="24"/>
          <w:szCs w:val="24"/>
        </w:rPr>
        <w:t>confidential</w:t>
      </w:r>
      <w:r w:rsidRPr="5C3BAD95">
        <w:rPr>
          <w:spacing w:val="-4"/>
          <w:sz w:val="24"/>
          <w:szCs w:val="24"/>
        </w:rPr>
        <w:t xml:space="preserve"> </w:t>
      </w:r>
      <w:r w:rsidRPr="5C3BAD95">
        <w:rPr>
          <w:sz w:val="24"/>
          <w:szCs w:val="24"/>
        </w:rPr>
        <w:t>nature</w:t>
      </w:r>
      <w:r w:rsidRPr="5C3BAD95">
        <w:rPr>
          <w:spacing w:val="-5"/>
          <w:sz w:val="24"/>
          <w:szCs w:val="24"/>
        </w:rPr>
        <w:t xml:space="preserve"> </w:t>
      </w:r>
      <w:r w:rsidRPr="5C3BAD95">
        <w:rPr>
          <w:sz w:val="24"/>
          <w:szCs w:val="24"/>
        </w:rPr>
        <w:t>of</w:t>
      </w:r>
      <w:r w:rsidRPr="5C3BAD95">
        <w:rPr>
          <w:spacing w:val="-4"/>
          <w:sz w:val="24"/>
          <w:szCs w:val="24"/>
        </w:rPr>
        <w:t xml:space="preserve"> </w:t>
      </w:r>
      <w:r w:rsidRPr="5C3BAD95">
        <w:rPr>
          <w:sz w:val="24"/>
          <w:szCs w:val="24"/>
        </w:rPr>
        <w:t>the</w:t>
      </w:r>
      <w:r w:rsidRPr="5C3BAD95">
        <w:rPr>
          <w:spacing w:val="-6"/>
          <w:sz w:val="24"/>
          <w:szCs w:val="24"/>
        </w:rPr>
        <w:t xml:space="preserve"> </w:t>
      </w:r>
      <w:r w:rsidRPr="5C3BAD95">
        <w:rPr>
          <w:sz w:val="24"/>
          <w:szCs w:val="24"/>
        </w:rPr>
        <w:t>Personal</w:t>
      </w:r>
      <w:r w:rsidRPr="5C3BAD95">
        <w:rPr>
          <w:spacing w:val="-4"/>
          <w:sz w:val="24"/>
          <w:szCs w:val="24"/>
        </w:rPr>
        <w:t xml:space="preserve"> </w:t>
      </w:r>
      <w:r w:rsidRPr="5C3BAD95">
        <w:rPr>
          <w:sz w:val="24"/>
          <w:szCs w:val="24"/>
        </w:rPr>
        <w:t>Data and</w:t>
      </w:r>
      <w:r w:rsidRPr="5C3BAD95">
        <w:rPr>
          <w:spacing w:val="-3"/>
          <w:sz w:val="24"/>
          <w:szCs w:val="24"/>
        </w:rPr>
        <w:t xml:space="preserve"> </w:t>
      </w:r>
      <w:r w:rsidRPr="5C3BAD95">
        <w:rPr>
          <w:sz w:val="24"/>
          <w:szCs w:val="24"/>
        </w:rPr>
        <w:t>do</w:t>
      </w:r>
      <w:r w:rsidRPr="5C3BAD95">
        <w:rPr>
          <w:spacing w:val="-4"/>
          <w:sz w:val="24"/>
          <w:szCs w:val="24"/>
        </w:rPr>
        <w:t xml:space="preserve"> </w:t>
      </w:r>
      <w:r w:rsidRPr="5C3BAD95">
        <w:rPr>
          <w:sz w:val="24"/>
          <w:szCs w:val="24"/>
        </w:rPr>
        <w:t>not publish,</w:t>
      </w:r>
      <w:r w:rsidRPr="5C3BAD95">
        <w:rPr>
          <w:spacing w:val="-1"/>
          <w:sz w:val="24"/>
          <w:szCs w:val="24"/>
        </w:rPr>
        <w:t xml:space="preserve"> </w:t>
      </w:r>
      <w:r w:rsidRPr="5C3BAD95">
        <w:rPr>
          <w:sz w:val="24"/>
          <w:szCs w:val="24"/>
        </w:rPr>
        <w:t>disclose</w:t>
      </w:r>
      <w:r w:rsidRPr="5C3BAD95">
        <w:rPr>
          <w:spacing w:val="-1"/>
          <w:sz w:val="24"/>
          <w:szCs w:val="24"/>
        </w:rPr>
        <w:t xml:space="preserve"> </w:t>
      </w:r>
      <w:r w:rsidRPr="5C3BAD95">
        <w:rPr>
          <w:sz w:val="24"/>
          <w:szCs w:val="24"/>
        </w:rPr>
        <w:t>or divulge any of the Personal Data</w:t>
      </w:r>
      <w:r w:rsidRPr="5C3BAD95">
        <w:rPr>
          <w:spacing w:val="-1"/>
          <w:sz w:val="24"/>
          <w:szCs w:val="24"/>
        </w:rPr>
        <w:t xml:space="preserve"> </w:t>
      </w:r>
      <w:r w:rsidRPr="5C3BAD95">
        <w:rPr>
          <w:sz w:val="24"/>
          <w:szCs w:val="24"/>
        </w:rPr>
        <w:t>to any third Party unless directed in writing to do so by the Controller or as otherwise permitted by this Agreement; and</w:t>
      </w:r>
    </w:p>
    <w:p w14:paraId="1C039E6A" w14:textId="77777777" w:rsidR="0060527E" w:rsidRDefault="4A577222" w:rsidP="00DD5874">
      <w:pPr>
        <w:pStyle w:val="ListParagraph"/>
        <w:numPr>
          <w:ilvl w:val="1"/>
          <w:numId w:val="8"/>
        </w:numPr>
        <w:tabs>
          <w:tab w:val="left" w:pos="1661"/>
        </w:tabs>
        <w:spacing w:before="11" w:line="223" w:lineRule="auto"/>
        <w:ind w:left="1301" w:right="1342"/>
        <w:rPr>
          <w:sz w:val="24"/>
          <w:szCs w:val="24"/>
        </w:rPr>
      </w:pPr>
      <w:r w:rsidRPr="5C3BAD95">
        <w:rPr>
          <w:sz w:val="24"/>
          <w:szCs w:val="24"/>
        </w:rPr>
        <w:t>have</w:t>
      </w:r>
      <w:r w:rsidRPr="5C3BAD95">
        <w:rPr>
          <w:spacing w:val="-6"/>
          <w:sz w:val="24"/>
          <w:szCs w:val="24"/>
        </w:rPr>
        <w:t xml:space="preserve"> </w:t>
      </w:r>
      <w:r w:rsidRPr="5C3BAD95">
        <w:rPr>
          <w:sz w:val="24"/>
          <w:szCs w:val="24"/>
        </w:rPr>
        <w:t>undergone</w:t>
      </w:r>
      <w:r w:rsidRPr="5C3BAD95">
        <w:rPr>
          <w:spacing w:val="-6"/>
          <w:sz w:val="24"/>
          <w:szCs w:val="24"/>
        </w:rPr>
        <w:t xml:space="preserve"> </w:t>
      </w:r>
      <w:r w:rsidRPr="5C3BAD95">
        <w:rPr>
          <w:sz w:val="24"/>
          <w:szCs w:val="24"/>
        </w:rPr>
        <w:t>adequate</w:t>
      </w:r>
      <w:r w:rsidRPr="5C3BAD95">
        <w:rPr>
          <w:spacing w:val="-5"/>
          <w:sz w:val="24"/>
          <w:szCs w:val="24"/>
        </w:rPr>
        <w:t xml:space="preserve"> </w:t>
      </w:r>
      <w:r w:rsidRPr="5C3BAD95">
        <w:rPr>
          <w:sz w:val="24"/>
          <w:szCs w:val="24"/>
        </w:rPr>
        <w:t>training</w:t>
      </w:r>
      <w:r w:rsidRPr="5C3BAD95">
        <w:rPr>
          <w:spacing w:val="-4"/>
          <w:sz w:val="24"/>
          <w:szCs w:val="24"/>
        </w:rPr>
        <w:t xml:space="preserve"> </w:t>
      </w:r>
      <w:r w:rsidRPr="5C3BAD95">
        <w:rPr>
          <w:sz w:val="24"/>
          <w:szCs w:val="24"/>
        </w:rPr>
        <w:t>in</w:t>
      </w:r>
      <w:r w:rsidRPr="5C3BAD95">
        <w:rPr>
          <w:spacing w:val="-4"/>
          <w:sz w:val="24"/>
          <w:szCs w:val="24"/>
        </w:rPr>
        <w:t xml:space="preserve"> </w:t>
      </w:r>
      <w:r w:rsidRPr="5C3BAD95">
        <w:rPr>
          <w:sz w:val="24"/>
          <w:szCs w:val="24"/>
        </w:rPr>
        <w:t>the</w:t>
      </w:r>
      <w:r w:rsidRPr="5C3BAD95">
        <w:rPr>
          <w:spacing w:val="-6"/>
          <w:sz w:val="24"/>
          <w:szCs w:val="24"/>
        </w:rPr>
        <w:t xml:space="preserve"> </w:t>
      </w:r>
      <w:r w:rsidRPr="5C3BAD95">
        <w:rPr>
          <w:sz w:val="24"/>
          <w:szCs w:val="24"/>
        </w:rPr>
        <w:t>use,</w:t>
      </w:r>
      <w:r w:rsidRPr="5C3BAD95">
        <w:rPr>
          <w:spacing w:val="-4"/>
          <w:sz w:val="24"/>
          <w:szCs w:val="24"/>
        </w:rPr>
        <w:t xml:space="preserve"> </w:t>
      </w:r>
      <w:r w:rsidRPr="5C3BAD95">
        <w:rPr>
          <w:sz w:val="24"/>
          <w:szCs w:val="24"/>
        </w:rPr>
        <w:t>care,</w:t>
      </w:r>
      <w:r w:rsidRPr="5C3BAD95">
        <w:rPr>
          <w:spacing w:val="-6"/>
          <w:sz w:val="24"/>
          <w:szCs w:val="24"/>
        </w:rPr>
        <w:t xml:space="preserve"> </w:t>
      </w:r>
      <w:r w:rsidRPr="5C3BAD95">
        <w:rPr>
          <w:sz w:val="24"/>
          <w:szCs w:val="24"/>
        </w:rPr>
        <w:t>protection</w:t>
      </w:r>
      <w:r w:rsidRPr="5C3BAD95">
        <w:rPr>
          <w:spacing w:val="-6"/>
          <w:sz w:val="24"/>
          <w:szCs w:val="24"/>
        </w:rPr>
        <w:t xml:space="preserve"> </w:t>
      </w:r>
      <w:r w:rsidRPr="5C3BAD95">
        <w:rPr>
          <w:sz w:val="24"/>
          <w:szCs w:val="24"/>
        </w:rPr>
        <w:t>and handling of Personal Data</w:t>
      </w:r>
    </w:p>
    <w:p w14:paraId="5B119534" w14:textId="77777777" w:rsidR="0060527E" w:rsidRDefault="000020B0" w:rsidP="00DD5874">
      <w:pPr>
        <w:pStyle w:val="ListParagraph"/>
        <w:numPr>
          <w:ilvl w:val="0"/>
          <w:numId w:val="8"/>
        </w:numPr>
        <w:tabs>
          <w:tab w:val="left" w:pos="940"/>
          <w:tab w:val="left" w:pos="941"/>
        </w:tabs>
        <w:spacing w:before="81"/>
        <w:ind w:left="581" w:right="701"/>
        <w:rPr>
          <w:sz w:val="24"/>
        </w:rPr>
      </w:pPr>
      <w:r>
        <w:rPr>
          <w:sz w:val="24"/>
        </w:rPr>
        <w:t>not transfer Personal Data outside the UK or the EEA, including by cloud computing,</w:t>
      </w:r>
      <w:r>
        <w:rPr>
          <w:spacing w:val="-3"/>
          <w:sz w:val="24"/>
        </w:rPr>
        <w:t xml:space="preserve"> </w:t>
      </w:r>
      <w:r>
        <w:rPr>
          <w:sz w:val="24"/>
        </w:rPr>
        <w:t>unless</w:t>
      </w:r>
      <w:r>
        <w:rPr>
          <w:spacing w:val="-4"/>
          <w:sz w:val="24"/>
        </w:rPr>
        <w:t xml:space="preserve"> </w:t>
      </w:r>
      <w:r>
        <w:rPr>
          <w:sz w:val="24"/>
        </w:rPr>
        <w:t>the</w:t>
      </w:r>
      <w:r>
        <w:rPr>
          <w:spacing w:val="-6"/>
          <w:sz w:val="24"/>
        </w:rPr>
        <w:t xml:space="preserve"> </w:t>
      </w:r>
      <w:r>
        <w:rPr>
          <w:sz w:val="24"/>
        </w:rPr>
        <w:t>prior</w:t>
      </w:r>
      <w:r>
        <w:rPr>
          <w:spacing w:val="-4"/>
          <w:sz w:val="24"/>
        </w:rPr>
        <w:t xml:space="preserve"> </w:t>
      </w:r>
      <w:r>
        <w:rPr>
          <w:sz w:val="24"/>
        </w:rPr>
        <w:t>written</w:t>
      </w:r>
      <w:r>
        <w:rPr>
          <w:spacing w:val="-4"/>
          <w:sz w:val="24"/>
        </w:rPr>
        <w:t xml:space="preserve"> </w:t>
      </w:r>
      <w:r>
        <w:rPr>
          <w:sz w:val="24"/>
        </w:rPr>
        <w:t>consent</w:t>
      </w:r>
      <w:r>
        <w:rPr>
          <w:spacing w:val="-4"/>
          <w:sz w:val="24"/>
        </w:rPr>
        <w:t xml:space="preserve"> </w:t>
      </w:r>
      <w:r>
        <w:rPr>
          <w:sz w:val="24"/>
        </w:rPr>
        <w:t>of</w:t>
      </w:r>
      <w:r>
        <w:rPr>
          <w:spacing w:val="-6"/>
          <w:sz w:val="24"/>
        </w:rPr>
        <w:t xml:space="preserve"> </w:t>
      </w:r>
      <w:r>
        <w:rPr>
          <w:sz w:val="24"/>
        </w:rPr>
        <w:t>the</w:t>
      </w:r>
      <w:r>
        <w:rPr>
          <w:spacing w:val="-4"/>
          <w:sz w:val="24"/>
        </w:rPr>
        <w:t xml:space="preserve"> </w:t>
      </w:r>
      <w:r>
        <w:rPr>
          <w:sz w:val="24"/>
        </w:rPr>
        <w:t>Controller</w:t>
      </w:r>
      <w:r>
        <w:rPr>
          <w:spacing w:val="-4"/>
          <w:sz w:val="24"/>
        </w:rPr>
        <w:t xml:space="preserve"> </w:t>
      </w:r>
      <w:r>
        <w:rPr>
          <w:sz w:val="24"/>
        </w:rPr>
        <w:t>has</w:t>
      </w:r>
      <w:r>
        <w:rPr>
          <w:spacing w:val="-4"/>
          <w:sz w:val="24"/>
        </w:rPr>
        <w:t xml:space="preserve"> </w:t>
      </w:r>
      <w:r>
        <w:rPr>
          <w:sz w:val="24"/>
        </w:rPr>
        <w:t>been</w:t>
      </w:r>
      <w:r>
        <w:rPr>
          <w:spacing w:val="-4"/>
          <w:sz w:val="24"/>
        </w:rPr>
        <w:t xml:space="preserve"> </w:t>
      </w:r>
      <w:r>
        <w:rPr>
          <w:sz w:val="24"/>
        </w:rPr>
        <w:t>obtained and the following conditions are fulfilled:</w:t>
      </w:r>
    </w:p>
    <w:p w14:paraId="6C78DB9F" w14:textId="77777777" w:rsidR="0060527E" w:rsidRDefault="4A577222" w:rsidP="00DD5874">
      <w:pPr>
        <w:pStyle w:val="ListParagraph"/>
        <w:numPr>
          <w:ilvl w:val="1"/>
          <w:numId w:val="8"/>
        </w:numPr>
        <w:tabs>
          <w:tab w:val="left" w:pos="1661"/>
        </w:tabs>
        <w:spacing w:before="7" w:line="230" w:lineRule="auto"/>
        <w:ind w:left="1301" w:right="456"/>
        <w:rPr>
          <w:sz w:val="24"/>
          <w:szCs w:val="24"/>
        </w:rPr>
      </w:pPr>
      <w:r w:rsidRPr="5C3BAD95">
        <w:rPr>
          <w:sz w:val="24"/>
          <w:szCs w:val="24"/>
        </w:rPr>
        <w:t>the Controller or the Processor has provided appropriate safeguards in relation</w:t>
      </w:r>
      <w:r w:rsidRPr="5C3BAD95">
        <w:rPr>
          <w:spacing w:val="-3"/>
          <w:sz w:val="24"/>
          <w:szCs w:val="24"/>
        </w:rPr>
        <w:t xml:space="preserve"> </w:t>
      </w:r>
      <w:r w:rsidRPr="5C3BAD95">
        <w:rPr>
          <w:sz w:val="24"/>
          <w:szCs w:val="24"/>
        </w:rPr>
        <w:t>to</w:t>
      </w:r>
      <w:r w:rsidRPr="5C3BAD95">
        <w:rPr>
          <w:spacing w:val="-3"/>
          <w:sz w:val="24"/>
          <w:szCs w:val="24"/>
        </w:rPr>
        <w:t xml:space="preserve"> </w:t>
      </w:r>
      <w:r w:rsidRPr="5C3BAD95">
        <w:rPr>
          <w:sz w:val="24"/>
          <w:szCs w:val="24"/>
        </w:rPr>
        <w:t>the</w:t>
      </w:r>
      <w:r w:rsidRPr="5C3BAD95">
        <w:rPr>
          <w:spacing w:val="-3"/>
          <w:sz w:val="24"/>
          <w:szCs w:val="24"/>
        </w:rPr>
        <w:t xml:space="preserve"> </w:t>
      </w:r>
      <w:r w:rsidRPr="5C3BAD95">
        <w:rPr>
          <w:sz w:val="24"/>
          <w:szCs w:val="24"/>
        </w:rPr>
        <w:t>transfer</w:t>
      </w:r>
      <w:r w:rsidRPr="5C3BAD95">
        <w:rPr>
          <w:spacing w:val="-6"/>
          <w:sz w:val="24"/>
          <w:szCs w:val="24"/>
        </w:rPr>
        <w:t xml:space="preserve"> </w:t>
      </w:r>
      <w:r w:rsidRPr="5C3BAD95">
        <w:rPr>
          <w:sz w:val="24"/>
          <w:szCs w:val="24"/>
        </w:rPr>
        <w:t>(whether</w:t>
      </w:r>
      <w:r w:rsidRPr="5C3BAD95">
        <w:rPr>
          <w:spacing w:val="-3"/>
          <w:sz w:val="24"/>
          <w:szCs w:val="24"/>
        </w:rPr>
        <w:t xml:space="preserve"> </w:t>
      </w:r>
      <w:r w:rsidRPr="5C3BAD95">
        <w:rPr>
          <w:sz w:val="24"/>
          <w:szCs w:val="24"/>
        </w:rPr>
        <w:t>in</w:t>
      </w:r>
      <w:r w:rsidRPr="5C3BAD95">
        <w:rPr>
          <w:spacing w:val="-5"/>
          <w:sz w:val="24"/>
          <w:szCs w:val="24"/>
        </w:rPr>
        <w:t xml:space="preserve"> </w:t>
      </w:r>
      <w:r w:rsidRPr="5C3BAD95">
        <w:rPr>
          <w:sz w:val="24"/>
          <w:szCs w:val="24"/>
        </w:rPr>
        <w:t>accordance</w:t>
      </w:r>
      <w:r w:rsidRPr="5C3BAD95">
        <w:rPr>
          <w:spacing w:val="-3"/>
          <w:sz w:val="24"/>
          <w:szCs w:val="24"/>
        </w:rPr>
        <w:t xml:space="preserve"> </w:t>
      </w:r>
      <w:r w:rsidRPr="5C3BAD95">
        <w:rPr>
          <w:sz w:val="24"/>
          <w:szCs w:val="24"/>
        </w:rPr>
        <w:t>with UK</w:t>
      </w:r>
      <w:r w:rsidRPr="5C3BAD95">
        <w:rPr>
          <w:spacing w:val="-3"/>
          <w:sz w:val="24"/>
          <w:szCs w:val="24"/>
        </w:rPr>
        <w:t xml:space="preserve"> </w:t>
      </w:r>
      <w:r w:rsidRPr="5C3BAD95">
        <w:rPr>
          <w:sz w:val="24"/>
          <w:szCs w:val="24"/>
        </w:rPr>
        <w:t>GDPR</w:t>
      </w:r>
      <w:r w:rsidRPr="5C3BAD95">
        <w:rPr>
          <w:spacing w:val="-3"/>
          <w:sz w:val="24"/>
          <w:szCs w:val="24"/>
        </w:rPr>
        <w:t xml:space="preserve"> </w:t>
      </w:r>
      <w:r w:rsidRPr="5C3BAD95">
        <w:rPr>
          <w:sz w:val="24"/>
          <w:szCs w:val="24"/>
        </w:rPr>
        <w:t>Article</w:t>
      </w:r>
      <w:r w:rsidRPr="5C3BAD95">
        <w:rPr>
          <w:spacing w:val="-3"/>
          <w:sz w:val="24"/>
          <w:szCs w:val="24"/>
        </w:rPr>
        <w:t xml:space="preserve"> </w:t>
      </w:r>
      <w:r w:rsidRPr="5C3BAD95">
        <w:rPr>
          <w:sz w:val="24"/>
          <w:szCs w:val="24"/>
        </w:rPr>
        <w:t>46</w:t>
      </w:r>
      <w:r w:rsidRPr="5C3BAD95">
        <w:rPr>
          <w:spacing w:val="-5"/>
          <w:sz w:val="24"/>
          <w:szCs w:val="24"/>
        </w:rPr>
        <w:t xml:space="preserve"> </w:t>
      </w:r>
      <w:r w:rsidRPr="5C3BAD95">
        <w:rPr>
          <w:sz w:val="24"/>
          <w:szCs w:val="24"/>
        </w:rPr>
        <w:t xml:space="preserve">or Chapter 5 of the DPA 2018) as determined by the </w:t>
      </w:r>
      <w:proofErr w:type="gramStart"/>
      <w:r w:rsidRPr="5C3BAD95">
        <w:rPr>
          <w:sz w:val="24"/>
          <w:szCs w:val="24"/>
        </w:rPr>
        <w:t>Controller;</w:t>
      </w:r>
      <w:proofErr w:type="gramEnd"/>
    </w:p>
    <w:p w14:paraId="1C47AF7E" w14:textId="77777777" w:rsidR="0060527E" w:rsidRDefault="4A577222" w:rsidP="00DD5874">
      <w:pPr>
        <w:pStyle w:val="ListParagraph"/>
        <w:numPr>
          <w:ilvl w:val="1"/>
          <w:numId w:val="8"/>
        </w:numPr>
        <w:tabs>
          <w:tab w:val="left" w:pos="1661"/>
        </w:tabs>
        <w:spacing w:before="3" w:line="287" w:lineRule="exact"/>
        <w:ind w:left="1301" w:hanging="361"/>
        <w:rPr>
          <w:sz w:val="24"/>
          <w:szCs w:val="24"/>
        </w:rPr>
      </w:pPr>
      <w:r w:rsidRPr="5C3BAD95">
        <w:rPr>
          <w:sz w:val="24"/>
          <w:szCs w:val="24"/>
        </w:rPr>
        <w:t>the</w:t>
      </w:r>
      <w:r w:rsidRPr="5C3BAD95">
        <w:rPr>
          <w:spacing w:val="-3"/>
          <w:sz w:val="24"/>
          <w:szCs w:val="24"/>
        </w:rPr>
        <w:t xml:space="preserve"> </w:t>
      </w:r>
      <w:r w:rsidRPr="5C3BAD95">
        <w:rPr>
          <w:sz w:val="24"/>
          <w:szCs w:val="24"/>
        </w:rPr>
        <w:t>Data</w:t>
      </w:r>
      <w:r w:rsidRPr="5C3BAD95">
        <w:rPr>
          <w:spacing w:val="-2"/>
          <w:sz w:val="24"/>
          <w:szCs w:val="24"/>
        </w:rPr>
        <w:t xml:space="preserve"> </w:t>
      </w:r>
      <w:r w:rsidRPr="5C3BAD95">
        <w:rPr>
          <w:sz w:val="24"/>
          <w:szCs w:val="24"/>
        </w:rPr>
        <w:t>Subject</w:t>
      </w:r>
      <w:r w:rsidRPr="5C3BAD95">
        <w:rPr>
          <w:spacing w:val="-3"/>
          <w:sz w:val="24"/>
          <w:szCs w:val="24"/>
        </w:rPr>
        <w:t xml:space="preserve"> </w:t>
      </w:r>
      <w:r w:rsidRPr="5C3BAD95">
        <w:rPr>
          <w:sz w:val="24"/>
          <w:szCs w:val="24"/>
        </w:rPr>
        <w:t>has</w:t>
      </w:r>
      <w:r w:rsidRPr="5C3BAD95">
        <w:rPr>
          <w:spacing w:val="-3"/>
          <w:sz w:val="24"/>
          <w:szCs w:val="24"/>
        </w:rPr>
        <w:t xml:space="preserve"> </w:t>
      </w:r>
      <w:r w:rsidRPr="5C3BAD95">
        <w:rPr>
          <w:sz w:val="24"/>
          <w:szCs w:val="24"/>
        </w:rPr>
        <w:t>enforceable</w:t>
      </w:r>
      <w:r w:rsidRPr="5C3BAD95">
        <w:rPr>
          <w:spacing w:val="-3"/>
          <w:sz w:val="24"/>
          <w:szCs w:val="24"/>
        </w:rPr>
        <w:t xml:space="preserve"> </w:t>
      </w:r>
      <w:r w:rsidRPr="5C3BAD95">
        <w:rPr>
          <w:sz w:val="24"/>
          <w:szCs w:val="24"/>
        </w:rPr>
        <w:t>rights</w:t>
      </w:r>
      <w:r w:rsidRPr="5C3BAD95">
        <w:rPr>
          <w:spacing w:val="-3"/>
          <w:sz w:val="24"/>
          <w:szCs w:val="24"/>
        </w:rPr>
        <w:t xml:space="preserve"> </w:t>
      </w:r>
      <w:r w:rsidRPr="5C3BAD95">
        <w:rPr>
          <w:sz w:val="24"/>
          <w:szCs w:val="24"/>
        </w:rPr>
        <w:t>and</w:t>
      </w:r>
      <w:r w:rsidRPr="5C3BAD95">
        <w:rPr>
          <w:spacing w:val="-5"/>
          <w:sz w:val="24"/>
          <w:szCs w:val="24"/>
        </w:rPr>
        <w:t xml:space="preserve"> </w:t>
      </w:r>
      <w:r w:rsidRPr="5C3BAD95">
        <w:rPr>
          <w:sz w:val="24"/>
          <w:szCs w:val="24"/>
        </w:rPr>
        <w:t>effective</w:t>
      </w:r>
      <w:r w:rsidRPr="5C3BAD95">
        <w:rPr>
          <w:spacing w:val="-3"/>
          <w:sz w:val="24"/>
          <w:szCs w:val="24"/>
        </w:rPr>
        <w:t xml:space="preserve"> </w:t>
      </w:r>
      <w:r w:rsidRPr="5C3BAD95">
        <w:rPr>
          <w:sz w:val="24"/>
          <w:szCs w:val="24"/>
        </w:rPr>
        <w:t>legal</w:t>
      </w:r>
      <w:r w:rsidRPr="5C3BAD95">
        <w:rPr>
          <w:spacing w:val="-4"/>
          <w:sz w:val="24"/>
          <w:szCs w:val="24"/>
        </w:rPr>
        <w:t xml:space="preserve"> </w:t>
      </w:r>
      <w:proofErr w:type="gramStart"/>
      <w:r w:rsidRPr="5C3BAD95">
        <w:rPr>
          <w:spacing w:val="-2"/>
          <w:sz w:val="24"/>
          <w:szCs w:val="24"/>
        </w:rPr>
        <w:t>remedies;</w:t>
      </w:r>
      <w:proofErr w:type="gramEnd"/>
    </w:p>
    <w:p w14:paraId="15D9E471" w14:textId="77777777" w:rsidR="0060527E" w:rsidRDefault="4A577222" w:rsidP="00DD5874">
      <w:pPr>
        <w:pStyle w:val="ListParagraph"/>
        <w:numPr>
          <w:ilvl w:val="1"/>
          <w:numId w:val="8"/>
        </w:numPr>
        <w:tabs>
          <w:tab w:val="left" w:pos="1661"/>
        </w:tabs>
        <w:spacing w:line="235" w:lineRule="auto"/>
        <w:ind w:left="1301" w:right="638"/>
        <w:rPr>
          <w:sz w:val="24"/>
          <w:szCs w:val="24"/>
        </w:rPr>
      </w:pPr>
      <w:r w:rsidRPr="5C3BAD95">
        <w:rPr>
          <w:sz w:val="24"/>
          <w:szCs w:val="24"/>
        </w:rPr>
        <w:t>the Processor complies with its obligations under the Data Protection Legislation by providing an adequate level of protection to any Personal Data</w:t>
      </w:r>
      <w:r w:rsidRPr="5C3BAD95">
        <w:rPr>
          <w:spacing w:val="-3"/>
          <w:sz w:val="24"/>
          <w:szCs w:val="24"/>
        </w:rPr>
        <w:t xml:space="preserve"> </w:t>
      </w:r>
      <w:r w:rsidRPr="5C3BAD95">
        <w:rPr>
          <w:sz w:val="24"/>
          <w:szCs w:val="24"/>
        </w:rPr>
        <w:t>that</w:t>
      </w:r>
      <w:r w:rsidRPr="5C3BAD95">
        <w:rPr>
          <w:spacing w:val="-3"/>
          <w:sz w:val="24"/>
          <w:szCs w:val="24"/>
        </w:rPr>
        <w:t xml:space="preserve"> </w:t>
      </w:r>
      <w:r w:rsidRPr="5C3BAD95">
        <w:rPr>
          <w:sz w:val="24"/>
          <w:szCs w:val="24"/>
        </w:rPr>
        <w:t>is</w:t>
      </w:r>
      <w:r w:rsidRPr="5C3BAD95">
        <w:rPr>
          <w:spacing w:val="-6"/>
          <w:sz w:val="24"/>
          <w:szCs w:val="24"/>
        </w:rPr>
        <w:t xml:space="preserve"> </w:t>
      </w:r>
      <w:r w:rsidRPr="5C3BAD95">
        <w:rPr>
          <w:sz w:val="24"/>
          <w:szCs w:val="24"/>
        </w:rPr>
        <w:t>transferred</w:t>
      </w:r>
      <w:r w:rsidRPr="5C3BAD95">
        <w:rPr>
          <w:spacing w:val="-5"/>
          <w:sz w:val="24"/>
          <w:szCs w:val="24"/>
        </w:rPr>
        <w:t xml:space="preserve"> </w:t>
      </w:r>
      <w:r w:rsidRPr="5C3BAD95">
        <w:rPr>
          <w:sz w:val="24"/>
          <w:szCs w:val="24"/>
        </w:rPr>
        <w:t>(or,</w:t>
      </w:r>
      <w:r w:rsidRPr="5C3BAD95">
        <w:rPr>
          <w:spacing w:val="-3"/>
          <w:sz w:val="24"/>
          <w:szCs w:val="24"/>
        </w:rPr>
        <w:t xml:space="preserve"> </w:t>
      </w:r>
      <w:r w:rsidRPr="5C3BAD95">
        <w:rPr>
          <w:sz w:val="24"/>
          <w:szCs w:val="24"/>
        </w:rPr>
        <w:t>if</w:t>
      </w:r>
      <w:r w:rsidRPr="5C3BAD95">
        <w:rPr>
          <w:spacing w:val="-4"/>
          <w:sz w:val="24"/>
          <w:szCs w:val="24"/>
        </w:rPr>
        <w:t xml:space="preserve"> </w:t>
      </w:r>
      <w:r w:rsidRPr="5C3BAD95">
        <w:rPr>
          <w:sz w:val="24"/>
          <w:szCs w:val="24"/>
        </w:rPr>
        <w:t>it</w:t>
      </w:r>
      <w:r w:rsidRPr="5C3BAD95">
        <w:rPr>
          <w:spacing w:val="-3"/>
          <w:sz w:val="24"/>
          <w:szCs w:val="24"/>
        </w:rPr>
        <w:t xml:space="preserve"> </w:t>
      </w:r>
      <w:r w:rsidRPr="5C3BAD95">
        <w:rPr>
          <w:sz w:val="24"/>
          <w:szCs w:val="24"/>
        </w:rPr>
        <w:t>is</w:t>
      </w:r>
      <w:r w:rsidRPr="5C3BAD95">
        <w:rPr>
          <w:spacing w:val="-4"/>
          <w:sz w:val="24"/>
          <w:szCs w:val="24"/>
        </w:rPr>
        <w:t xml:space="preserve"> </w:t>
      </w:r>
      <w:r w:rsidRPr="5C3BAD95">
        <w:rPr>
          <w:sz w:val="24"/>
          <w:szCs w:val="24"/>
        </w:rPr>
        <w:t>not</w:t>
      </w:r>
      <w:r w:rsidRPr="5C3BAD95">
        <w:rPr>
          <w:spacing w:val="-3"/>
          <w:sz w:val="24"/>
          <w:szCs w:val="24"/>
        </w:rPr>
        <w:t xml:space="preserve"> </w:t>
      </w:r>
      <w:r w:rsidRPr="5C3BAD95">
        <w:rPr>
          <w:sz w:val="24"/>
          <w:szCs w:val="24"/>
        </w:rPr>
        <w:t>so</w:t>
      </w:r>
      <w:r w:rsidRPr="5C3BAD95">
        <w:rPr>
          <w:spacing w:val="-5"/>
          <w:sz w:val="24"/>
          <w:szCs w:val="24"/>
        </w:rPr>
        <w:t xml:space="preserve"> </w:t>
      </w:r>
      <w:r w:rsidRPr="5C3BAD95">
        <w:rPr>
          <w:sz w:val="24"/>
          <w:szCs w:val="24"/>
        </w:rPr>
        <w:t>bound,</w:t>
      </w:r>
      <w:r w:rsidRPr="5C3BAD95">
        <w:rPr>
          <w:spacing w:val="-3"/>
          <w:sz w:val="24"/>
          <w:szCs w:val="24"/>
        </w:rPr>
        <w:t xml:space="preserve"> </w:t>
      </w:r>
      <w:r w:rsidRPr="5C3BAD95">
        <w:rPr>
          <w:sz w:val="24"/>
          <w:szCs w:val="24"/>
        </w:rPr>
        <w:t>uses</w:t>
      </w:r>
      <w:r w:rsidRPr="5C3BAD95">
        <w:rPr>
          <w:spacing w:val="-3"/>
          <w:sz w:val="24"/>
          <w:szCs w:val="24"/>
        </w:rPr>
        <w:t xml:space="preserve"> </w:t>
      </w:r>
      <w:r w:rsidRPr="5C3BAD95">
        <w:rPr>
          <w:sz w:val="24"/>
          <w:szCs w:val="24"/>
        </w:rPr>
        <w:t>its</w:t>
      </w:r>
      <w:r w:rsidRPr="5C3BAD95">
        <w:rPr>
          <w:spacing w:val="-3"/>
          <w:sz w:val="24"/>
          <w:szCs w:val="24"/>
        </w:rPr>
        <w:t xml:space="preserve"> </w:t>
      </w:r>
      <w:r w:rsidRPr="5C3BAD95">
        <w:rPr>
          <w:sz w:val="24"/>
          <w:szCs w:val="24"/>
        </w:rPr>
        <w:t>best</w:t>
      </w:r>
      <w:r w:rsidRPr="5C3BAD95">
        <w:rPr>
          <w:spacing w:val="-5"/>
          <w:sz w:val="24"/>
          <w:szCs w:val="24"/>
        </w:rPr>
        <w:t xml:space="preserve"> </w:t>
      </w:r>
      <w:proofErr w:type="spellStart"/>
      <w:r w:rsidRPr="5C3BAD95">
        <w:rPr>
          <w:sz w:val="24"/>
          <w:szCs w:val="24"/>
        </w:rPr>
        <w:t>endeavours</w:t>
      </w:r>
      <w:proofErr w:type="spellEnd"/>
      <w:r w:rsidRPr="5C3BAD95">
        <w:rPr>
          <w:sz w:val="24"/>
          <w:szCs w:val="24"/>
        </w:rPr>
        <w:t xml:space="preserve"> to assist the Controller in meeting its obligations); and</w:t>
      </w:r>
    </w:p>
    <w:p w14:paraId="1B0CDBE4" w14:textId="77777777" w:rsidR="0060527E" w:rsidRDefault="4A577222" w:rsidP="00DD5874">
      <w:pPr>
        <w:pStyle w:val="ListParagraph"/>
        <w:numPr>
          <w:ilvl w:val="1"/>
          <w:numId w:val="8"/>
        </w:numPr>
        <w:tabs>
          <w:tab w:val="left" w:pos="1661"/>
        </w:tabs>
        <w:spacing w:line="230" w:lineRule="auto"/>
        <w:ind w:left="1301" w:right="701"/>
        <w:rPr>
          <w:sz w:val="24"/>
          <w:szCs w:val="24"/>
        </w:rPr>
      </w:pPr>
      <w:r w:rsidRPr="5C3BAD95">
        <w:rPr>
          <w:sz w:val="24"/>
          <w:szCs w:val="24"/>
        </w:rPr>
        <w:t>the Processor complies with any reasonable instructions notified to it in advance</w:t>
      </w:r>
      <w:r w:rsidRPr="5C3BAD95">
        <w:rPr>
          <w:spacing w:val="-3"/>
          <w:sz w:val="24"/>
          <w:szCs w:val="24"/>
        </w:rPr>
        <w:t xml:space="preserve"> </w:t>
      </w:r>
      <w:r w:rsidRPr="5C3BAD95">
        <w:rPr>
          <w:sz w:val="24"/>
          <w:szCs w:val="24"/>
        </w:rPr>
        <w:t>by</w:t>
      </w:r>
      <w:r w:rsidRPr="5C3BAD95">
        <w:rPr>
          <w:spacing w:val="-6"/>
          <w:sz w:val="24"/>
          <w:szCs w:val="24"/>
        </w:rPr>
        <w:t xml:space="preserve"> </w:t>
      </w:r>
      <w:r w:rsidRPr="5C3BAD95">
        <w:rPr>
          <w:sz w:val="24"/>
          <w:szCs w:val="24"/>
        </w:rPr>
        <w:t>the</w:t>
      </w:r>
      <w:r w:rsidRPr="5C3BAD95">
        <w:rPr>
          <w:spacing w:val="-3"/>
          <w:sz w:val="24"/>
          <w:szCs w:val="24"/>
        </w:rPr>
        <w:t xml:space="preserve"> </w:t>
      </w:r>
      <w:r w:rsidRPr="5C3BAD95">
        <w:rPr>
          <w:sz w:val="24"/>
          <w:szCs w:val="24"/>
        </w:rPr>
        <w:t>Controller</w:t>
      </w:r>
      <w:r w:rsidRPr="5C3BAD95">
        <w:rPr>
          <w:spacing w:val="-3"/>
          <w:sz w:val="24"/>
          <w:szCs w:val="24"/>
        </w:rPr>
        <w:t xml:space="preserve"> </w:t>
      </w:r>
      <w:r w:rsidRPr="5C3BAD95">
        <w:rPr>
          <w:sz w:val="24"/>
          <w:szCs w:val="24"/>
        </w:rPr>
        <w:t>with</w:t>
      </w:r>
      <w:r w:rsidRPr="5C3BAD95">
        <w:rPr>
          <w:spacing w:val="-3"/>
          <w:sz w:val="24"/>
          <w:szCs w:val="24"/>
        </w:rPr>
        <w:t xml:space="preserve"> </w:t>
      </w:r>
      <w:r w:rsidRPr="5C3BAD95">
        <w:rPr>
          <w:sz w:val="24"/>
          <w:szCs w:val="24"/>
        </w:rPr>
        <w:t>respect</w:t>
      </w:r>
      <w:r w:rsidRPr="5C3BAD95">
        <w:rPr>
          <w:spacing w:val="-5"/>
          <w:sz w:val="24"/>
          <w:szCs w:val="24"/>
        </w:rPr>
        <w:t xml:space="preserve"> </w:t>
      </w:r>
      <w:r w:rsidRPr="5C3BAD95">
        <w:rPr>
          <w:sz w:val="24"/>
          <w:szCs w:val="24"/>
        </w:rPr>
        <w:t>to</w:t>
      </w:r>
      <w:r w:rsidRPr="5C3BAD95">
        <w:rPr>
          <w:spacing w:val="-4"/>
          <w:sz w:val="24"/>
          <w:szCs w:val="24"/>
        </w:rPr>
        <w:t xml:space="preserve"> </w:t>
      </w:r>
      <w:r w:rsidRPr="5C3BAD95">
        <w:rPr>
          <w:sz w:val="24"/>
          <w:szCs w:val="24"/>
        </w:rPr>
        <w:t>the</w:t>
      </w:r>
      <w:r w:rsidRPr="5C3BAD95">
        <w:rPr>
          <w:spacing w:val="-5"/>
          <w:sz w:val="24"/>
          <w:szCs w:val="24"/>
        </w:rPr>
        <w:t xml:space="preserve"> </w:t>
      </w:r>
      <w:r w:rsidRPr="5C3BAD95">
        <w:rPr>
          <w:sz w:val="24"/>
          <w:szCs w:val="24"/>
        </w:rPr>
        <w:t>processing</w:t>
      </w:r>
      <w:r w:rsidRPr="5C3BAD95">
        <w:rPr>
          <w:spacing w:val="-4"/>
          <w:sz w:val="24"/>
          <w:szCs w:val="24"/>
        </w:rPr>
        <w:t xml:space="preserve"> </w:t>
      </w:r>
      <w:r w:rsidRPr="5C3BAD95">
        <w:rPr>
          <w:sz w:val="24"/>
          <w:szCs w:val="24"/>
        </w:rPr>
        <w:t>of</w:t>
      </w:r>
      <w:r w:rsidRPr="5C3BAD95">
        <w:rPr>
          <w:spacing w:val="-5"/>
          <w:sz w:val="24"/>
          <w:szCs w:val="24"/>
        </w:rPr>
        <w:t xml:space="preserve"> </w:t>
      </w:r>
      <w:r w:rsidRPr="5C3BAD95">
        <w:rPr>
          <w:sz w:val="24"/>
          <w:szCs w:val="24"/>
        </w:rPr>
        <w:t>the</w:t>
      </w:r>
      <w:r w:rsidRPr="5C3BAD95">
        <w:rPr>
          <w:spacing w:val="-5"/>
          <w:sz w:val="24"/>
          <w:szCs w:val="24"/>
        </w:rPr>
        <w:t xml:space="preserve"> </w:t>
      </w:r>
      <w:r w:rsidRPr="5C3BAD95">
        <w:rPr>
          <w:sz w:val="24"/>
          <w:szCs w:val="24"/>
        </w:rPr>
        <w:t xml:space="preserve">Personal </w:t>
      </w:r>
      <w:proofErr w:type="gramStart"/>
      <w:r w:rsidRPr="5C3BAD95">
        <w:rPr>
          <w:spacing w:val="-2"/>
          <w:sz w:val="24"/>
          <w:szCs w:val="24"/>
        </w:rPr>
        <w:t>Data;</w:t>
      </w:r>
      <w:proofErr w:type="gramEnd"/>
    </w:p>
    <w:p w14:paraId="5D7B705D" w14:textId="77777777" w:rsidR="0060527E" w:rsidRDefault="000020B0" w:rsidP="00DD5874">
      <w:pPr>
        <w:pStyle w:val="ListParagraph"/>
        <w:numPr>
          <w:ilvl w:val="0"/>
          <w:numId w:val="8"/>
        </w:numPr>
        <w:tabs>
          <w:tab w:val="left" w:pos="940"/>
          <w:tab w:val="left" w:pos="941"/>
        </w:tabs>
        <w:spacing w:before="2"/>
        <w:ind w:left="581" w:right="609"/>
        <w:rPr>
          <w:sz w:val="24"/>
        </w:rPr>
      </w:pPr>
      <w:r>
        <w:rPr>
          <w:sz w:val="24"/>
        </w:rPr>
        <w:t>at</w:t>
      </w:r>
      <w:r>
        <w:rPr>
          <w:spacing w:val="-3"/>
          <w:sz w:val="24"/>
        </w:rPr>
        <w:t xml:space="preserve"> </w:t>
      </w:r>
      <w:r>
        <w:rPr>
          <w:sz w:val="24"/>
        </w:rPr>
        <w:t>the</w:t>
      </w:r>
      <w:r>
        <w:rPr>
          <w:spacing w:val="-3"/>
          <w:sz w:val="24"/>
        </w:rPr>
        <w:t xml:space="preserve"> </w:t>
      </w:r>
      <w:r>
        <w:rPr>
          <w:sz w:val="24"/>
        </w:rPr>
        <w:t>written</w:t>
      </w:r>
      <w:r>
        <w:rPr>
          <w:spacing w:val="-5"/>
          <w:sz w:val="24"/>
        </w:rPr>
        <w:t xml:space="preserve"> </w:t>
      </w:r>
      <w:r>
        <w:rPr>
          <w:sz w:val="24"/>
        </w:rPr>
        <w:t>direction</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z w:val="24"/>
        </w:rPr>
        <w:t>Controller,</w:t>
      </w:r>
      <w:r>
        <w:rPr>
          <w:spacing w:val="-3"/>
          <w:sz w:val="24"/>
        </w:rPr>
        <w:t xml:space="preserve"> </w:t>
      </w:r>
      <w:r>
        <w:rPr>
          <w:sz w:val="24"/>
        </w:rPr>
        <w:t>delete</w:t>
      </w:r>
      <w:r>
        <w:rPr>
          <w:spacing w:val="-3"/>
          <w:sz w:val="24"/>
        </w:rPr>
        <w:t xml:space="preserve"> </w:t>
      </w:r>
      <w:r>
        <w:rPr>
          <w:sz w:val="24"/>
        </w:rPr>
        <w:t>or</w:t>
      </w:r>
      <w:r>
        <w:rPr>
          <w:spacing w:val="-3"/>
          <w:sz w:val="24"/>
        </w:rPr>
        <w:t xml:space="preserve"> </w:t>
      </w:r>
      <w:r>
        <w:rPr>
          <w:sz w:val="24"/>
        </w:rPr>
        <w:t>return</w:t>
      </w:r>
      <w:r>
        <w:rPr>
          <w:spacing w:val="-3"/>
          <w:sz w:val="24"/>
        </w:rPr>
        <w:t xml:space="preserve"> </w:t>
      </w:r>
      <w:r>
        <w:rPr>
          <w:sz w:val="24"/>
        </w:rPr>
        <w:t>Personal</w:t>
      </w:r>
      <w:r>
        <w:rPr>
          <w:spacing w:val="-4"/>
          <w:sz w:val="24"/>
        </w:rPr>
        <w:t xml:space="preserve"> </w:t>
      </w:r>
      <w:r>
        <w:rPr>
          <w:sz w:val="24"/>
        </w:rPr>
        <w:t>Data</w:t>
      </w:r>
      <w:r>
        <w:rPr>
          <w:spacing w:val="-2"/>
          <w:sz w:val="24"/>
        </w:rPr>
        <w:t xml:space="preserve"> </w:t>
      </w:r>
      <w:r>
        <w:rPr>
          <w:sz w:val="24"/>
        </w:rPr>
        <w:t>(and</w:t>
      </w:r>
      <w:r>
        <w:rPr>
          <w:spacing w:val="-5"/>
          <w:sz w:val="24"/>
        </w:rPr>
        <w:t xml:space="preserve"> </w:t>
      </w:r>
      <w:r>
        <w:rPr>
          <w:sz w:val="24"/>
        </w:rPr>
        <w:t>any copies of it) to the Controller on termination of the Agreement unless the Processor is required by Law to retain the Personal Data.</w:t>
      </w:r>
    </w:p>
    <w:p w14:paraId="5B595C8F" w14:textId="77777777" w:rsidR="0060527E" w:rsidRDefault="000020B0" w:rsidP="00DD5874">
      <w:pPr>
        <w:pStyle w:val="ListParagraph"/>
        <w:numPr>
          <w:ilvl w:val="0"/>
          <w:numId w:val="8"/>
        </w:numPr>
        <w:tabs>
          <w:tab w:val="left" w:pos="940"/>
          <w:tab w:val="left" w:pos="941"/>
        </w:tabs>
        <w:ind w:left="581" w:right="529"/>
        <w:rPr>
          <w:sz w:val="24"/>
        </w:rPr>
      </w:pPr>
      <w:r>
        <w:rPr>
          <w:sz w:val="24"/>
        </w:rPr>
        <w:t>Subject</w:t>
      </w:r>
      <w:r>
        <w:rPr>
          <w:spacing w:val="-5"/>
          <w:sz w:val="24"/>
        </w:rPr>
        <w:t xml:space="preserve"> </w:t>
      </w:r>
      <w:r>
        <w:rPr>
          <w:sz w:val="24"/>
        </w:rPr>
        <w:t>to</w:t>
      </w:r>
      <w:r>
        <w:rPr>
          <w:spacing w:val="-5"/>
          <w:sz w:val="24"/>
        </w:rPr>
        <w:t xml:space="preserve"> </w:t>
      </w:r>
      <w:r>
        <w:rPr>
          <w:sz w:val="24"/>
        </w:rPr>
        <w:t>paragraph</w:t>
      </w:r>
      <w:r>
        <w:rPr>
          <w:spacing w:val="-3"/>
          <w:sz w:val="24"/>
        </w:rPr>
        <w:t xml:space="preserve"> </w:t>
      </w:r>
      <w:r>
        <w:rPr>
          <w:sz w:val="24"/>
        </w:rPr>
        <w:t>3.6,</w:t>
      </w:r>
      <w:r>
        <w:rPr>
          <w:spacing w:val="-3"/>
          <w:sz w:val="24"/>
        </w:rPr>
        <w:t xml:space="preserve"> </w:t>
      </w:r>
      <w:r>
        <w:rPr>
          <w:sz w:val="24"/>
        </w:rPr>
        <w:t>the</w:t>
      </w:r>
      <w:r>
        <w:rPr>
          <w:spacing w:val="-5"/>
          <w:sz w:val="24"/>
        </w:rPr>
        <w:t xml:space="preserve"> </w:t>
      </w:r>
      <w:r>
        <w:rPr>
          <w:sz w:val="24"/>
        </w:rPr>
        <w:t>Processor</w:t>
      </w:r>
      <w:r>
        <w:rPr>
          <w:spacing w:val="-3"/>
          <w:sz w:val="24"/>
        </w:rPr>
        <w:t xml:space="preserve"> </w:t>
      </w:r>
      <w:r>
        <w:rPr>
          <w:sz w:val="24"/>
        </w:rPr>
        <w:t>shall</w:t>
      </w:r>
      <w:r>
        <w:rPr>
          <w:spacing w:val="-6"/>
          <w:sz w:val="24"/>
        </w:rPr>
        <w:t xml:space="preserve"> </w:t>
      </w:r>
      <w:r>
        <w:rPr>
          <w:sz w:val="24"/>
        </w:rPr>
        <w:t>notify</w:t>
      </w:r>
      <w:r>
        <w:rPr>
          <w:spacing w:val="-3"/>
          <w:sz w:val="24"/>
        </w:rPr>
        <w:t xml:space="preserve"> </w:t>
      </w:r>
      <w:r>
        <w:rPr>
          <w:sz w:val="24"/>
        </w:rPr>
        <w:t>the</w:t>
      </w:r>
      <w:r>
        <w:rPr>
          <w:spacing w:val="-5"/>
          <w:sz w:val="24"/>
        </w:rPr>
        <w:t xml:space="preserve"> </w:t>
      </w:r>
      <w:r>
        <w:rPr>
          <w:sz w:val="24"/>
        </w:rPr>
        <w:t>other</w:t>
      </w:r>
      <w:r>
        <w:rPr>
          <w:spacing w:val="-3"/>
          <w:sz w:val="24"/>
        </w:rPr>
        <w:t xml:space="preserve"> </w:t>
      </w:r>
      <w:r>
        <w:rPr>
          <w:sz w:val="24"/>
        </w:rPr>
        <w:t>Party</w:t>
      </w:r>
      <w:r>
        <w:rPr>
          <w:spacing w:val="-3"/>
          <w:sz w:val="24"/>
        </w:rPr>
        <w:t xml:space="preserve"> </w:t>
      </w:r>
      <w:r>
        <w:rPr>
          <w:sz w:val="24"/>
        </w:rPr>
        <w:t>without</w:t>
      </w:r>
      <w:r>
        <w:rPr>
          <w:spacing w:val="-5"/>
          <w:sz w:val="24"/>
        </w:rPr>
        <w:t xml:space="preserve"> </w:t>
      </w:r>
      <w:r>
        <w:rPr>
          <w:sz w:val="24"/>
        </w:rPr>
        <w:t>delay if it, in connection with Personal Data processed under this Agreement:</w:t>
      </w:r>
    </w:p>
    <w:p w14:paraId="2AE6464B" w14:textId="77777777" w:rsidR="0060527E" w:rsidRDefault="4A577222" w:rsidP="00DD5874">
      <w:pPr>
        <w:pStyle w:val="ListParagraph"/>
        <w:numPr>
          <w:ilvl w:val="1"/>
          <w:numId w:val="8"/>
        </w:numPr>
        <w:tabs>
          <w:tab w:val="left" w:pos="1661"/>
        </w:tabs>
        <w:spacing w:line="285" w:lineRule="exact"/>
        <w:ind w:left="1301" w:hanging="361"/>
        <w:rPr>
          <w:sz w:val="24"/>
          <w:szCs w:val="24"/>
        </w:rPr>
      </w:pPr>
      <w:r w:rsidRPr="5C3BAD95">
        <w:rPr>
          <w:sz w:val="24"/>
          <w:szCs w:val="24"/>
        </w:rPr>
        <w:t>receives</w:t>
      </w:r>
      <w:r w:rsidRPr="5C3BAD95">
        <w:rPr>
          <w:spacing w:val="-3"/>
          <w:sz w:val="24"/>
          <w:szCs w:val="24"/>
        </w:rPr>
        <w:t xml:space="preserve"> </w:t>
      </w:r>
      <w:r w:rsidRPr="5C3BAD95">
        <w:rPr>
          <w:sz w:val="24"/>
          <w:szCs w:val="24"/>
        </w:rPr>
        <w:t>a</w:t>
      </w:r>
      <w:r w:rsidRPr="5C3BAD95">
        <w:rPr>
          <w:spacing w:val="-5"/>
          <w:sz w:val="24"/>
          <w:szCs w:val="24"/>
        </w:rPr>
        <w:t xml:space="preserve"> </w:t>
      </w:r>
      <w:r w:rsidRPr="5C3BAD95">
        <w:rPr>
          <w:sz w:val="24"/>
          <w:szCs w:val="24"/>
        </w:rPr>
        <w:t>Subject</w:t>
      </w:r>
      <w:r w:rsidRPr="5C3BAD95">
        <w:rPr>
          <w:spacing w:val="-3"/>
          <w:sz w:val="24"/>
          <w:szCs w:val="24"/>
        </w:rPr>
        <w:t xml:space="preserve"> </w:t>
      </w:r>
      <w:r w:rsidRPr="5C3BAD95">
        <w:rPr>
          <w:sz w:val="24"/>
          <w:szCs w:val="24"/>
        </w:rPr>
        <w:t>Request</w:t>
      </w:r>
      <w:r w:rsidRPr="5C3BAD95">
        <w:rPr>
          <w:spacing w:val="-4"/>
          <w:sz w:val="24"/>
          <w:szCs w:val="24"/>
        </w:rPr>
        <w:t xml:space="preserve"> </w:t>
      </w:r>
      <w:r w:rsidRPr="5C3BAD95">
        <w:rPr>
          <w:sz w:val="24"/>
          <w:szCs w:val="24"/>
        </w:rPr>
        <w:t>(or</w:t>
      </w:r>
      <w:r w:rsidRPr="5C3BAD95">
        <w:rPr>
          <w:spacing w:val="-3"/>
          <w:sz w:val="24"/>
          <w:szCs w:val="24"/>
        </w:rPr>
        <w:t xml:space="preserve"> </w:t>
      </w:r>
      <w:r w:rsidRPr="5C3BAD95">
        <w:rPr>
          <w:sz w:val="24"/>
          <w:szCs w:val="24"/>
        </w:rPr>
        <w:t>purported</w:t>
      </w:r>
      <w:r w:rsidRPr="5C3BAD95">
        <w:rPr>
          <w:spacing w:val="-5"/>
          <w:sz w:val="24"/>
          <w:szCs w:val="24"/>
        </w:rPr>
        <w:t xml:space="preserve"> </w:t>
      </w:r>
      <w:r w:rsidRPr="5C3BAD95">
        <w:rPr>
          <w:sz w:val="24"/>
          <w:szCs w:val="24"/>
        </w:rPr>
        <w:t>Subject</w:t>
      </w:r>
      <w:r w:rsidRPr="5C3BAD95">
        <w:rPr>
          <w:spacing w:val="-3"/>
          <w:sz w:val="24"/>
          <w:szCs w:val="24"/>
        </w:rPr>
        <w:t xml:space="preserve"> </w:t>
      </w:r>
      <w:r w:rsidRPr="5C3BAD95">
        <w:rPr>
          <w:spacing w:val="-2"/>
          <w:sz w:val="24"/>
          <w:szCs w:val="24"/>
        </w:rPr>
        <w:t>Request</w:t>
      </w:r>
      <w:proofErr w:type="gramStart"/>
      <w:r w:rsidRPr="5C3BAD95">
        <w:rPr>
          <w:spacing w:val="-2"/>
          <w:sz w:val="24"/>
          <w:szCs w:val="24"/>
        </w:rPr>
        <w:t>);</w:t>
      </w:r>
      <w:proofErr w:type="gramEnd"/>
    </w:p>
    <w:p w14:paraId="5520224F" w14:textId="77777777" w:rsidR="0060527E" w:rsidRDefault="4A577222" w:rsidP="00DD5874">
      <w:pPr>
        <w:pStyle w:val="ListParagraph"/>
        <w:numPr>
          <w:ilvl w:val="1"/>
          <w:numId w:val="8"/>
        </w:numPr>
        <w:tabs>
          <w:tab w:val="left" w:pos="1661"/>
        </w:tabs>
        <w:spacing w:line="276" w:lineRule="exact"/>
        <w:ind w:left="1301" w:hanging="361"/>
        <w:rPr>
          <w:sz w:val="24"/>
          <w:szCs w:val="24"/>
        </w:rPr>
      </w:pPr>
      <w:r w:rsidRPr="5C3BAD95">
        <w:rPr>
          <w:sz w:val="24"/>
          <w:szCs w:val="24"/>
        </w:rPr>
        <w:t>receives</w:t>
      </w:r>
      <w:r w:rsidRPr="5C3BAD95">
        <w:rPr>
          <w:spacing w:val="-2"/>
          <w:sz w:val="24"/>
          <w:szCs w:val="24"/>
        </w:rPr>
        <w:t xml:space="preserve"> </w:t>
      </w:r>
      <w:r w:rsidRPr="5C3BAD95">
        <w:rPr>
          <w:sz w:val="24"/>
          <w:szCs w:val="24"/>
        </w:rPr>
        <w:t>a</w:t>
      </w:r>
      <w:r w:rsidRPr="5C3BAD95">
        <w:rPr>
          <w:spacing w:val="-2"/>
          <w:sz w:val="24"/>
          <w:szCs w:val="24"/>
        </w:rPr>
        <w:t xml:space="preserve"> </w:t>
      </w:r>
      <w:r w:rsidRPr="5C3BAD95">
        <w:rPr>
          <w:sz w:val="24"/>
          <w:szCs w:val="24"/>
        </w:rPr>
        <w:t>request</w:t>
      </w:r>
      <w:r w:rsidRPr="5C3BAD95">
        <w:rPr>
          <w:spacing w:val="-2"/>
          <w:sz w:val="24"/>
          <w:szCs w:val="24"/>
        </w:rPr>
        <w:t xml:space="preserve"> </w:t>
      </w:r>
      <w:r w:rsidRPr="5C3BAD95">
        <w:rPr>
          <w:sz w:val="24"/>
          <w:szCs w:val="24"/>
        </w:rPr>
        <w:t>to</w:t>
      </w:r>
      <w:r w:rsidRPr="5C3BAD95">
        <w:rPr>
          <w:spacing w:val="-3"/>
          <w:sz w:val="24"/>
          <w:szCs w:val="24"/>
        </w:rPr>
        <w:t xml:space="preserve"> </w:t>
      </w:r>
      <w:r w:rsidRPr="5C3BAD95">
        <w:rPr>
          <w:sz w:val="24"/>
          <w:szCs w:val="24"/>
        </w:rPr>
        <w:t>rectify,</w:t>
      </w:r>
      <w:r w:rsidRPr="5C3BAD95">
        <w:rPr>
          <w:spacing w:val="-2"/>
          <w:sz w:val="24"/>
          <w:szCs w:val="24"/>
        </w:rPr>
        <w:t xml:space="preserve"> </w:t>
      </w:r>
      <w:r w:rsidRPr="5C3BAD95">
        <w:rPr>
          <w:sz w:val="24"/>
          <w:szCs w:val="24"/>
        </w:rPr>
        <w:t>block</w:t>
      </w:r>
      <w:r w:rsidRPr="5C3BAD95">
        <w:rPr>
          <w:spacing w:val="-2"/>
          <w:sz w:val="24"/>
          <w:szCs w:val="24"/>
        </w:rPr>
        <w:t xml:space="preserve"> </w:t>
      </w:r>
      <w:r w:rsidRPr="5C3BAD95">
        <w:rPr>
          <w:sz w:val="24"/>
          <w:szCs w:val="24"/>
        </w:rPr>
        <w:t>or</w:t>
      </w:r>
      <w:r w:rsidRPr="5C3BAD95">
        <w:rPr>
          <w:spacing w:val="-2"/>
          <w:sz w:val="24"/>
          <w:szCs w:val="24"/>
        </w:rPr>
        <w:t xml:space="preserve"> </w:t>
      </w:r>
      <w:r w:rsidRPr="5C3BAD95">
        <w:rPr>
          <w:sz w:val="24"/>
          <w:szCs w:val="24"/>
        </w:rPr>
        <w:t>erase</w:t>
      </w:r>
      <w:r w:rsidRPr="5C3BAD95">
        <w:rPr>
          <w:spacing w:val="-2"/>
          <w:sz w:val="24"/>
          <w:szCs w:val="24"/>
        </w:rPr>
        <w:t xml:space="preserve"> </w:t>
      </w:r>
      <w:r w:rsidRPr="5C3BAD95">
        <w:rPr>
          <w:sz w:val="24"/>
          <w:szCs w:val="24"/>
        </w:rPr>
        <w:t>any</w:t>
      </w:r>
      <w:r w:rsidRPr="5C3BAD95">
        <w:rPr>
          <w:spacing w:val="63"/>
          <w:sz w:val="24"/>
          <w:szCs w:val="24"/>
        </w:rPr>
        <w:t xml:space="preserve"> </w:t>
      </w:r>
      <w:r w:rsidRPr="5C3BAD95">
        <w:rPr>
          <w:sz w:val="24"/>
          <w:szCs w:val="24"/>
        </w:rPr>
        <w:t>Personal</w:t>
      </w:r>
      <w:r w:rsidRPr="5C3BAD95">
        <w:rPr>
          <w:spacing w:val="-3"/>
          <w:sz w:val="24"/>
          <w:szCs w:val="24"/>
        </w:rPr>
        <w:t xml:space="preserve"> </w:t>
      </w:r>
      <w:proofErr w:type="gramStart"/>
      <w:r w:rsidRPr="5C3BAD95">
        <w:rPr>
          <w:spacing w:val="-2"/>
          <w:sz w:val="24"/>
          <w:szCs w:val="24"/>
        </w:rPr>
        <w:t>Data;</w:t>
      </w:r>
      <w:proofErr w:type="gramEnd"/>
    </w:p>
    <w:p w14:paraId="2B7AB6B0" w14:textId="77777777" w:rsidR="0060527E" w:rsidRDefault="4A577222" w:rsidP="00DD5874">
      <w:pPr>
        <w:pStyle w:val="ListParagraph"/>
        <w:numPr>
          <w:ilvl w:val="1"/>
          <w:numId w:val="8"/>
        </w:numPr>
        <w:tabs>
          <w:tab w:val="left" w:pos="1661"/>
        </w:tabs>
        <w:spacing w:before="2" w:line="223" w:lineRule="auto"/>
        <w:ind w:left="1301" w:right="625"/>
        <w:rPr>
          <w:sz w:val="24"/>
          <w:szCs w:val="24"/>
        </w:rPr>
      </w:pPr>
      <w:r w:rsidRPr="5C3BAD95">
        <w:rPr>
          <w:sz w:val="24"/>
          <w:szCs w:val="24"/>
        </w:rPr>
        <w:lastRenderedPageBreak/>
        <w:t>receives</w:t>
      </w:r>
      <w:r w:rsidRPr="5C3BAD95">
        <w:rPr>
          <w:spacing w:val="-4"/>
          <w:sz w:val="24"/>
          <w:szCs w:val="24"/>
        </w:rPr>
        <w:t xml:space="preserve"> </w:t>
      </w:r>
      <w:r w:rsidRPr="5C3BAD95">
        <w:rPr>
          <w:sz w:val="24"/>
          <w:szCs w:val="24"/>
        </w:rPr>
        <w:t>any</w:t>
      </w:r>
      <w:r w:rsidRPr="5C3BAD95">
        <w:rPr>
          <w:spacing w:val="-4"/>
          <w:sz w:val="24"/>
          <w:szCs w:val="24"/>
        </w:rPr>
        <w:t xml:space="preserve"> </w:t>
      </w:r>
      <w:r w:rsidRPr="5C3BAD95">
        <w:rPr>
          <w:sz w:val="24"/>
          <w:szCs w:val="24"/>
        </w:rPr>
        <w:t>other</w:t>
      </w:r>
      <w:r w:rsidRPr="5C3BAD95">
        <w:rPr>
          <w:spacing w:val="-4"/>
          <w:sz w:val="24"/>
          <w:szCs w:val="24"/>
        </w:rPr>
        <w:t xml:space="preserve"> </w:t>
      </w:r>
      <w:r w:rsidRPr="5C3BAD95">
        <w:rPr>
          <w:sz w:val="24"/>
          <w:szCs w:val="24"/>
        </w:rPr>
        <w:t>request,</w:t>
      </w:r>
      <w:r w:rsidRPr="5C3BAD95">
        <w:rPr>
          <w:spacing w:val="-4"/>
          <w:sz w:val="24"/>
          <w:szCs w:val="24"/>
        </w:rPr>
        <w:t xml:space="preserve"> </w:t>
      </w:r>
      <w:r w:rsidRPr="5C3BAD95">
        <w:rPr>
          <w:sz w:val="24"/>
          <w:szCs w:val="24"/>
        </w:rPr>
        <w:t>complaint</w:t>
      </w:r>
      <w:r w:rsidRPr="5C3BAD95">
        <w:rPr>
          <w:spacing w:val="-6"/>
          <w:sz w:val="24"/>
          <w:szCs w:val="24"/>
        </w:rPr>
        <w:t xml:space="preserve"> </w:t>
      </w:r>
      <w:r w:rsidRPr="5C3BAD95">
        <w:rPr>
          <w:sz w:val="24"/>
          <w:szCs w:val="24"/>
        </w:rPr>
        <w:t>or</w:t>
      </w:r>
      <w:r w:rsidRPr="5C3BAD95">
        <w:rPr>
          <w:spacing w:val="-4"/>
          <w:sz w:val="24"/>
          <w:szCs w:val="24"/>
        </w:rPr>
        <w:t xml:space="preserve"> </w:t>
      </w:r>
      <w:r w:rsidRPr="5C3BAD95">
        <w:rPr>
          <w:sz w:val="24"/>
          <w:szCs w:val="24"/>
        </w:rPr>
        <w:t>communication</w:t>
      </w:r>
      <w:r w:rsidRPr="5C3BAD95">
        <w:rPr>
          <w:spacing w:val="-6"/>
          <w:sz w:val="24"/>
          <w:szCs w:val="24"/>
        </w:rPr>
        <w:t xml:space="preserve"> </w:t>
      </w:r>
      <w:r w:rsidRPr="5C3BAD95">
        <w:rPr>
          <w:sz w:val="24"/>
          <w:szCs w:val="24"/>
        </w:rPr>
        <w:t>relating</w:t>
      </w:r>
      <w:r w:rsidRPr="5C3BAD95">
        <w:rPr>
          <w:spacing w:val="-4"/>
          <w:sz w:val="24"/>
          <w:szCs w:val="24"/>
        </w:rPr>
        <w:t xml:space="preserve"> </w:t>
      </w:r>
      <w:r w:rsidRPr="5C3BAD95">
        <w:rPr>
          <w:sz w:val="24"/>
          <w:szCs w:val="24"/>
        </w:rPr>
        <w:t>to</w:t>
      </w:r>
      <w:r w:rsidRPr="5C3BAD95">
        <w:rPr>
          <w:spacing w:val="-8"/>
          <w:sz w:val="24"/>
          <w:szCs w:val="24"/>
        </w:rPr>
        <w:t xml:space="preserve"> </w:t>
      </w:r>
      <w:r w:rsidRPr="5C3BAD95">
        <w:rPr>
          <w:sz w:val="24"/>
          <w:szCs w:val="24"/>
        </w:rPr>
        <w:t xml:space="preserve">either Party's obligations under the Data Protection </w:t>
      </w:r>
      <w:proofErr w:type="gramStart"/>
      <w:r w:rsidRPr="5C3BAD95">
        <w:rPr>
          <w:sz w:val="24"/>
          <w:szCs w:val="24"/>
        </w:rPr>
        <w:t>Legislation;</w:t>
      </w:r>
      <w:proofErr w:type="gramEnd"/>
    </w:p>
    <w:p w14:paraId="3B279984" w14:textId="77777777" w:rsidR="0060527E" w:rsidRDefault="4A577222" w:rsidP="00DD5874">
      <w:pPr>
        <w:pStyle w:val="ListParagraph"/>
        <w:numPr>
          <w:ilvl w:val="1"/>
          <w:numId w:val="8"/>
        </w:numPr>
        <w:tabs>
          <w:tab w:val="left" w:pos="1661"/>
        </w:tabs>
        <w:spacing w:before="18" w:line="223" w:lineRule="auto"/>
        <w:ind w:left="1301" w:right="783"/>
        <w:rPr>
          <w:sz w:val="24"/>
          <w:szCs w:val="24"/>
        </w:rPr>
      </w:pPr>
      <w:r w:rsidRPr="5C3BAD95">
        <w:rPr>
          <w:sz w:val="24"/>
          <w:szCs w:val="24"/>
        </w:rPr>
        <w:t>receives</w:t>
      </w:r>
      <w:r w:rsidRPr="5C3BAD95">
        <w:rPr>
          <w:spacing w:val="-5"/>
          <w:sz w:val="24"/>
          <w:szCs w:val="24"/>
        </w:rPr>
        <w:t xml:space="preserve"> </w:t>
      </w:r>
      <w:r w:rsidRPr="5C3BAD95">
        <w:rPr>
          <w:sz w:val="24"/>
          <w:szCs w:val="24"/>
        </w:rPr>
        <w:t>any</w:t>
      </w:r>
      <w:r w:rsidRPr="5C3BAD95">
        <w:rPr>
          <w:spacing w:val="-5"/>
          <w:sz w:val="24"/>
          <w:szCs w:val="24"/>
        </w:rPr>
        <w:t xml:space="preserve"> </w:t>
      </w:r>
      <w:r w:rsidRPr="5C3BAD95">
        <w:rPr>
          <w:sz w:val="24"/>
          <w:szCs w:val="24"/>
        </w:rPr>
        <w:t>communication</w:t>
      </w:r>
      <w:r w:rsidRPr="5C3BAD95">
        <w:rPr>
          <w:spacing w:val="-6"/>
          <w:sz w:val="24"/>
          <w:szCs w:val="24"/>
        </w:rPr>
        <w:t xml:space="preserve"> </w:t>
      </w:r>
      <w:r w:rsidRPr="5C3BAD95">
        <w:rPr>
          <w:sz w:val="24"/>
          <w:szCs w:val="24"/>
        </w:rPr>
        <w:t>from</w:t>
      </w:r>
      <w:r w:rsidRPr="5C3BAD95">
        <w:rPr>
          <w:spacing w:val="-6"/>
          <w:sz w:val="24"/>
          <w:szCs w:val="24"/>
        </w:rPr>
        <w:t xml:space="preserve"> </w:t>
      </w:r>
      <w:r w:rsidRPr="5C3BAD95">
        <w:rPr>
          <w:sz w:val="24"/>
          <w:szCs w:val="24"/>
        </w:rPr>
        <w:t>the</w:t>
      </w:r>
      <w:r w:rsidRPr="5C3BAD95">
        <w:rPr>
          <w:spacing w:val="-5"/>
          <w:sz w:val="24"/>
          <w:szCs w:val="24"/>
        </w:rPr>
        <w:t xml:space="preserve"> </w:t>
      </w:r>
      <w:r w:rsidRPr="5C3BAD95">
        <w:rPr>
          <w:sz w:val="24"/>
          <w:szCs w:val="24"/>
        </w:rPr>
        <w:t>Information</w:t>
      </w:r>
      <w:r w:rsidRPr="5C3BAD95">
        <w:rPr>
          <w:spacing w:val="-5"/>
          <w:sz w:val="24"/>
          <w:szCs w:val="24"/>
        </w:rPr>
        <w:t xml:space="preserve"> </w:t>
      </w:r>
      <w:r w:rsidRPr="5C3BAD95">
        <w:rPr>
          <w:sz w:val="24"/>
          <w:szCs w:val="24"/>
        </w:rPr>
        <w:t>Commissioner</w:t>
      </w:r>
      <w:r w:rsidRPr="5C3BAD95">
        <w:rPr>
          <w:spacing w:val="-5"/>
          <w:sz w:val="24"/>
          <w:szCs w:val="24"/>
        </w:rPr>
        <w:t xml:space="preserve"> </w:t>
      </w:r>
      <w:r w:rsidRPr="5C3BAD95">
        <w:rPr>
          <w:sz w:val="24"/>
          <w:szCs w:val="24"/>
        </w:rPr>
        <w:t>or</w:t>
      </w:r>
      <w:r w:rsidRPr="5C3BAD95">
        <w:rPr>
          <w:spacing w:val="-8"/>
          <w:sz w:val="24"/>
          <w:szCs w:val="24"/>
        </w:rPr>
        <w:t xml:space="preserve"> </w:t>
      </w:r>
      <w:r w:rsidRPr="5C3BAD95">
        <w:rPr>
          <w:sz w:val="24"/>
          <w:szCs w:val="24"/>
        </w:rPr>
        <w:t xml:space="preserve">any other regulatory </w:t>
      </w:r>
      <w:proofErr w:type="gramStart"/>
      <w:r w:rsidRPr="5C3BAD95">
        <w:rPr>
          <w:sz w:val="24"/>
          <w:szCs w:val="24"/>
        </w:rPr>
        <w:t>authority;</w:t>
      </w:r>
      <w:proofErr w:type="gramEnd"/>
    </w:p>
    <w:p w14:paraId="2EC21F38" w14:textId="77777777" w:rsidR="0060527E" w:rsidRDefault="4A577222" w:rsidP="00DD5874">
      <w:pPr>
        <w:pStyle w:val="ListParagraph"/>
        <w:numPr>
          <w:ilvl w:val="1"/>
          <w:numId w:val="8"/>
        </w:numPr>
        <w:tabs>
          <w:tab w:val="left" w:pos="1661"/>
        </w:tabs>
        <w:spacing w:before="11" w:line="230" w:lineRule="auto"/>
        <w:ind w:left="1301" w:right="916"/>
        <w:rPr>
          <w:sz w:val="24"/>
          <w:szCs w:val="24"/>
        </w:rPr>
      </w:pPr>
      <w:r w:rsidRPr="5C3BAD95">
        <w:rPr>
          <w:sz w:val="24"/>
          <w:szCs w:val="24"/>
        </w:rPr>
        <w:t>receives</w:t>
      </w:r>
      <w:r w:rsidRPr="5C3BAD95">
        <w:rPr>
          <w:spacing w:val="-3"/>
          <w:sz w:val="24"/>
          <w:szCs w:val="24"/>
        </w:rPr>
        <w:t xml:space="preserve"> </w:t>
      </w:r>
      <w:r w:rsidRPr="5C3BAD95">
        <w:rPr>
          <w:sz w:val="24"/>
          <w:szCs w:val="24"/>
        </w:rPr>
        <w:t>a</w:t>
      </w:r>
      <w:r w:rsidRPr="5C3BAD95">
        <w:rPr>
          <w:spacing w:val="-3"/>
          <w:sz w:val="24"/>
          <w:szCs w:val="24"/>
        </w:rPr>
        <w:t xml:space="preserve"> </w:t>
      </w:r>
      <w:r w:rsidRPr="5C3BAD95">
        <w:rPr>
          <w:sz w:val="24"/>
          <w:szCs w:val="24"/>
        </w:rPr>
        <w:t>request</w:t>
      </w:r>
      <w:r w:rsidRPr="5C3BAD95">
        <w:rPr>
          <w:spacing w:val="-3"/>
          <w:sz w:val="24"/>
          <w:szCs w:val="24"/>
        </w:rPr>
        <w:t xml:space="preserve"> </w:t>
      </w:r>
      <w:r w:rsidRPr="5C3BAD95">
        <w:rPr>
          <w:sz w:val="24"/>
          <w:szCs w:val="24"/>
        </w:rPr>
        <w:t>from</w:t>
      </w:r>
      <w:r w:rsidRPr="5C3BAD95">
        <w:rPr>
          <w:spacing w:val="-3"/>
          <w:sz w:val="24"/>
          <w:szCs w:val="24"/>
        </w:rPr>
        <w:t xml:space="preserve"> </w:t>
      </w:r>
      <w:r w:rsidRPr="5C3BAD95">
        <w:rPr>
          <w:sz w:val="24"/>
          <w:szCs w:val="24"/>
        </w:rPr>
        <w:t>any</w:t>
      </w:r>
      <w:r w:rsidRPr="5C3BAD95">
        <w:rPr>
          <w:spacing w:val="-3"/>
          <w:sz w:val="24"/>
          <w:szCs w:val="24"/>
        </w:rPr>
        <w:t xml:space="preserve"> </w:t>
      </w:r>
      <w:r w:rsidRPr="5C3BAD95">
        <w:rPr>
          <w:sz w:val="24"/>
          <w:szCs w:val="24"/>
        </w:rPr>
        <w:t>third</w:t>
      </w:r>
      <w:r w:rsidRPr="5C3BAD95">
        <w:rPr>
          <w:spacing w:val="-5"/>
          <w:sz w:val="24"/>
          <w:szCs w:val="24"/>
        </w:rPr>
        <w:t xml:space="preserve"> </w:t>
      </w:r>
      <w:r w:rsidRPr="5C3BAD95">
        <w:rPr>
          <w:sz w:val="24"/>
          <w:szCs w:val="24"/>
        </w:rPr>
        <w:t>party</w:t>
      </w:r>
      <w:r w:rsidRPr="5C3BAD95">
        <w:rPr>
          <w:spacing w:val="-6"/>
          <w:sz w:val="24"/>
          <w:szCs w:val="24"/>
        </w:rPr>
        <w:t xml:space="preserve"> </w:t>
      </w:r>
      <w:r w:rsidRPr="5C3BAD95">
        <w:rPr>
          <w:sz w:val="24"/>
          <w:szCs w:val="24"/>
        </w:rPr>
        <w:t>for</w:t>
      </w:r>
      <w:r w:rsidRPr="5C3BAD95">
        <w:rPr>
          <w:spacing w:val="-3"/>
          <w:sz w:val="24"/>
          <w:szCs w:val="24"/>
        </w:rPr>
        <w:t xml:space="preserve"> </w:t>
      </w:r>
      <w:r w:rsidRPr="5C3BAD95">
        <w:rPr>
          <w:sz w:val="24"/>
          <w:szCs w:val="24"/>
        </w:rPr>
        <w:t>disclosure</w:t>
      </w:r>
      <w:r w:rsidRPr="5C3BAD95">
        <w:rPr>
          <w:spacing w:val="-3"/>
          <w:sz w:val="24"/>
          <w:szCs w:val="24"/>
        </w:rPr>
        <w:t xml:space="preserve"> </w:t>
      </w:r>
      <w:r w:rsidRPr="5C3BAD95">
        <w:rPr>
          <w:sz w:val="24"/>
          <w:szCs w:val="24"/>
        </w:rPr>
        <w:t>of</w:t>
      </w:r>
      <w:r w:rsidRPr="5C3BAD95">
        <w:rPr>
          <w:spacing w:val="-5"/>
          <w:sz w:val="24"/>
          <w:szCs w:val="24"/>
        </w:rPr>
        <w:t xml:space="preserve"> </w:t>
      </w:r>
      <w:r w:rsidRPr="5C3BAD95">
        <w:rPr>
          <w:sz w:val="24"/>
          <w:szCs w:val="24"/>
        </w:rPr>
        <w:t>Personal</w:t>
      </w:r>
      <w:r w:rsidRPr="5C3BAD95">
        <w:rPr>
          <w:spacing w:val="-4"/>
          <w:sz w:val="24"/>
          <w:szCs w:val="24"/>
        </w:rPr>
        <w:t xml:space="preserve"> </w:t>
      </w:r>
      <w:r w:rsidRPr="5C3BAD95">
        <w:rPr>
          <w:sz w:val="24"/>
          <w:szCs w:val="24"/>
        </w:rPr>
        <w:t>Data where compliance with such request is required or purported to be required by Law; or</w:t>
      </w:r>
    </w:p>
    <w:p w14:paraId="1F7B2193" w14:textId="77777777" w:rsidR="0060527E" w:rsidRDefault="4A577222" w:rsidP="00DD5874">
      <w:pPr>
        <w:pStyle w:val="ListParagraph"/>
        <w:numPr>
          <w:ilvl w:val="1"/>
          <w:numId w:val="8"/>
        </w:numPr>
        <w:tabs>
          <w:tab w:val="left" w:pos="1661"/>
        </w:tabs>
        <w:spacing w:before="18" w:line="223" w:lineRule="auto"/>
        <w:ind w:left="1301" w:right="568"/>
        <w:rPr>
          <w:sz w:val="24"/>
          <w:szCs w:val="24"/>
        </w:rPr>
      </w:pPr>
      <w:r w:rsidRPr="5C3BAD95">
        <w:rPr>
          <w:sz w:val="24"/>
          <w:szCs w:val="24"/>
        </w:rPr>
        <w:t>becomes</w:t>
      </w:r>
      <w:r w:rsidRPr="5C3BAD95">
        <w:rPr>
          <w:spacing w:val="-5"/>
          <w:sz w:val="24"/>
          <w:szCs w:val="24"/>
        </w:rPr>
        <w:t xml:space="preserve"> </w:t>
      </w:r>
      <w:r w:rsidRPr="5C3BAD95">
        <w:rPr>
          <w:sz w:val="24"/>
          <w:szCs w:val="24"/>
        </w:rPr>
        <w:t>aware</w:t>
      </w:r>
      <w:r w:rsidRPr="5C3BAD95">
        <w:rPr>
          <w:spacing w:val="-5"/>
          <w:sz w:val="24"/>
          <w:szCs w:val="24"/>
        </w:rPr>
        <w:t xml:space="preserve"> </w:t>
      </w:r>
      <w:r w:rsidRPr="5C3BAD95">
        <w:rPr>
          <w:sz w:val="24"/>
          <w:szCs w:val="24"/>
        </w:rPr>
        <w:t>of</w:t>
      </w:r>
      <w:r w:rsidRPr="5C3BAD95">
        <w:rPr>
          <w:spacing w:val="-3"/>
          <w:sz w:val="24"/>
          <w:szCs w:val="24"/>
        </w:rPr>
        <w:t xml:space="preserve"> </w:t>
      </w:r>
      <w:r w:rsidRPr="5C3BAD95">
        <w:rPr>
          <w:sz w:val="24"/>
          <w:szCs w:val="24"/>
        </w:rPr>
        <w:t>a</w:t>
      </w:r>
      <w:r w:rsidRPr="5C3BAD95">
        <w:rPr>
          <w:spacing w:val="-5"/>
          <w:sz w:val="24"/>
          <w:szCs w:val="24"/>
        </w:rPr>
        <w:t xml:space="preserve"> </w:t>
      </w:r>
      <w:r w:rsidRPr="5C3BAD95">
        <w:rPr>
          <w:sz w:val="24"/>
          <w:szCs w:val="24"/>
        </w:rPr>
        <w:t>Personal</w:t>
      </w:r>
      <w:r w:rsidRPr="5C3BAD95">
        <w:rPr>
          <w:spacing w:val="-4"/>
          <w:sz w:val="24"/>
          <w:szCs w:val="24"/>
        </w:rPr>
        <w:t xml:space="preserve"> </w:t>
      </w:r>
      <w:r w:rsidRPr="5C3BAD95">
        <w:rPr>
          <w:sz w:val="24"/>
          <w:szCs w:val="24"/>
        </w:rPr>
        <w:t>Data</w:t>
      </w:r>
      <w:r w:rsidRPr="5C3BAD95">
        <w:rPr>
          <w:spacing w:val="-2"/>
          <w:sz w:val="24"/>
          <w:szCs w:val="24"/>
        </w:rPr>
        <w:t xml:space="preserve"> </w:t>
      </w:r>
      <w:r w:rsidRPr="5C3BAD95">
        <w:rPr>
          <w:sz w:val="24"/>
          <w:szCs w:val="24"/>
        </w:rPr>
        <w:t>Breach,</w:t>
      </w:r>
      <w:r w:rsidRPr="5C3BAD95">
        <w:rPr>
          <w:spacing w:val="-3"/>
          <w:sz w:val="24"/>
          <w:szCs w:val="24"/>
        </w:rPr>
        <w:t xml:space="preserve"> </w:t>
      </w:r>
      <w:r w:rsidRPr="5C3BAD95">
        <w:rPr>
          <w:sz w:val="24"/>
          <w:szCs w:val="24"/>
        </w:rPr>
        <w:t>such</w:t>
      </w:r>
      <w:r w:rsidRPr="5C3BAD95">
        <w:rPr>
          <w:spacing w:val="-3"/>
          <w:sz w:val="24"/>
          <w:szCs w:val="24"/>
        </w:rPr>
        <w:t xml:space="preserve"> </w:t>
      </w:r>
      <w:r w:rsidRPr="5C3BAD95">
        <w:rPr>
          <w:sz w:val="24"/>
          <w:szCs w:val="24"/>
        </w:rPr>
        <w:t>notification</w:t>
      </w:r>
      <w:r w:rsidRPr="5C3BAD95">
        <w:rPr>
          <w:spacing w:val="-3"/>
          <w:sz w:val="24"/>
          <w:szCs w:val="24"/>
        </w:rPr>
        <w:t xml:space="preserve"> </w:t>
      </w:r>
      <w:r w:rsidRPr="5C3BAD95">
        <w:rPr>
          <w:sz w:val="24"/>
          <w:szCs w:val="24"/>
        </w:rPr>
        <w:t>in</w:t>
      </w:r>
      <w:r w:rsidRPr="5C3BAD95">
        <w:rPr>
          <w:spacing w:val="-5"/>
          <w:sz w:val="24"/>
          <w:szCs w:val="24"/>
        </w:rPr>
        <w:t xml:space="preserve"> </w:t>
      </w:r>
      <w:r w:rsidRPr="5C3BAD95">
        <w:rPr>
          <w:sz w:val="24"/>
          <w:szCs w:val="24"/>
        </w:rPr>
        <w:t>any</w:t>
      </w:r>
      <w:r w:rsidRPr="5C3BAD95">
        <w:rPr>
          <w:spacing w:val="-5"/>
          <w:sz w:val="24"/>
          <w:szCs w:val="24"/>
        </w:rPr>
        <w:t xml:space="preserve"> </w:t>
      </w:r>
      <w:r w:rsidRPr="5C3BAD95">
        <w:rPr>
          <w:sz w:val="24"/>
          <w:szCs w:val="24"/>
        </w:rPr>
        <w:t>event to be within 24 hours of becoming aware of the Personal Data Breach.</w:t>
      </w:r>
    </w:p>
    <w:p w14:paraId="55E0F167" w14:textId="77777777" w:rsidR="0060527E" w:rsidRDefault="217DA746">
      <w:pPr>
        <w:pStyle w:val="BodyText"/>
        <w:spacing w:before="1"/>
        <w:ind w:left="220" w:right="552"/>
      </w:pPr>
      <w:r>
        <w:t>The</w:t>
      </w:r>
      <w:r>
        <w:rPr>
          <w:spacing w:val="-3"/>
        </w:rPr>
        <w:t xml:space="preserve"> </w:t>
      </w:r>
      <w:r>
        <w:t>Processor’s</w:t>
      </w:r>
      <w:r>
        <w:rPr>
          <w:spacing w:val="-4"/>
        </w:rPr>
        <w:t xml:space="preserve"> </w:t>
      </w:r>
      <w:r>
        <w:t>obligation</w:t>
      </w:r>
      <w:r>
        <w:rPr>
          <w:spacing w:val="-3"/>
        </w:rPr>
        <w:t xml:space="preserve"> </w:t>
      </w:r>
      <w:r>
        <w:t>to</w:t>
      </w:r>
      <w:r>
        <w:rPr>
          <w:spacing w:val="-4"/>
        </w:rPr>
        <w:t xml:space="preserve"> </w:t>
      </w:r>
      <w:r>
        <w:t>notify</w:t>
      </w:r>
      <w:r>
        <w:rPr>
          <w:spacing w:val="-4"/>
        </w:rPr>
        <w:t xml:space="preserve"> </w:t>
      </w:r>
      <w:r>
        <w:t>shall</w:t>
      </w:r>
      <w:r>
        <w:rPr>
          <w:spacing w:val="-4"/>
        </w:rPr>
        <w:t xml:space="preserve"> </w:t>
      </w:r>
      <w:r>
        <w:t>include</w:t>
      </w:r>
      <w:r>
        <w:rPr>
          <w:spacing w:val="-3"/>
        </w:rPr>
        <w:t xml:space="preserve"> </w:t>
      </w:r>
      <w:r>
        <w:t>the</w:t>
      </w:r>
      <w:r>
        <w:rPr>
          <w:spacing w:val="-4"/>
        </w:rPr>
        <w:t xml:space="preserve"> </w:t>
      </w:r>
      <w:r>
        <w:t>provision</w:t>
      </w:r>
      <w:r>
        <w:rPr>
          <w:spacing w:val="-3"/>
        </w:rPr>
        <w:t xml:space="preserve"> </w:t>
      </w:r>
      <w:r>
        <w:t>of further information to the Controller in phases, as details become available.</w:t>
      </w:r>
    </w:p>
    <w:p w14:paraId="528D84A0" w14:textId="179F7F60" w:rsidR="0060527E" w:rsidRDefault="217DA746">
      <w:pPr>
        <w:pStyle w:val="BodyText"/>
        <w:ind w:left="220" w:right="552"/>
      </w:pPr>
      <w:proofErr w:type="gramStart"/>
      <w:r>
        <w:t>Taking into account</w:t>
      </w:r>
      <w:proofErr w:type="gramEnd"/>
      <w:r>
        <w:t xml:space="preserve"> the nature of the processing, the Processor shall provide the Controller with full assistance in relation to either Party's obligations under Data Protection Legislation in connection with Personal Data processed under this Agreement</w:t>
      </w:r>
      <w:r>
        <w:rPr>
          <w:spacing w:val="-4"/>
        </w:rPr>
        <w:t xml:space="preserve"> </w:t>
      </w:r>
      <w:r>
        <w:t>and</w:t>
      </w:r>
      <w:r>
        <w:rPr>
          <w:spacing w:val="-6"/>
        </w:rPr>
        <w:t xml:space="preserve"> </w:t>
      </w:r>
      <w:r>
        <w:t>any</w:t>
      </w:r>
      <w:r>
        <w:rPr>
          <w:spacing w:val="-4"/>
        </w:rPr>
        <w:t xml:space="preserve"> </w:t>
      </w:r>
      <w:r>
        <w:t>complaint,</w:t>
      </w:r>
      <w:r>
        <w:rPr>
          <w:spacing w:val="-4"/>
        </w:rPr>
        <w:t xml:space="preserve"> </w:t>
      </w:r>
      <w:r>
        <w:t>communication</w:t>
      </w:r>
      <w:r>
        <w:rPr>
          <w:spacing w:val="-4"/>
        </w:rPr>
        <w:t xml:space="preserve"> </w:t>
      </w:r>
      <w:r>
        <w:t>or</w:t>
      </w:r>
      <w:r>
        <w:rPr>
          <w:spacing w:val="-4"/>
        </w:rPr>
        <w:t xml:space="preserve"> </w:t>
      </w:r>
      <w:r>
        <w:t>request</w:t>
      </w:r>
      <w:r>
        <w:rPr>
          <w:spacing w:val="-6"/>
        </w:rPr>
        <w:t xml:space="preserve"> </w:t>
      </w:r>
      <w:r>
        <w:t>made (and insofar as possible within the timescales reasonably required by the Controller) including by promptly providing:</w:t>
      </w:r>
    </w:p>
    <w:p w14:paraId="62B8BE5C" w14:textId="77777777" w:rsidR="0060527E" w:rsidRDefault="000020B0" w:rsidP="00AF456C">
      <w:pPr>
        <w:pStyle w:val="ListParagraph"/>
        <w:numPr>
          <w:ilvl w:val="0"/>
          <w:numId w:val="8"/>
        </w:numPr>
        <w:tabs>
          <w:tab w:val="left" w:pos="941"/>
        </w:tabs>
        <w:spacing w:before="2"/>
        <w:ind w:left="641" w:right="997" w:hanging="357"/>
        <w:jc w:val="both"/>
        <w:rPr>
          <w:sz w:val="24"/>
        </w:rPr>
      </w:pPr>
      <w:r>
        <w:rPr>
          <w:sz w:val="24"/>
        </w:rPr>
        <w:t>the</w:t>
      </w:r>
      <w:r>
        <w:rPr>
          <w:spacing w:val="-3"/>
          <w:sz w:val="24"/>
        </w:rPr>
        <w:t xml:space="preserve"> </w:t>
      </w:r>
      <w:r>
        <w:rPr>
          <w:sz w:val="24"/>
        </w:rPr>
        <w:t>Controller</w:t>
      </w:r>
      <w:r>
        <w:rPr>
          <w:spacing w:val="-3"/>
          <w:sz w:val="24"/>
        </w:rPr>
        <w:t xml:space="preserve"> </w:t>
      </w:r>
      <w:r>
        <w:rPr>
          <w:sz w:val="24"/>
        </w:rPr>
        <w:t>with</w:t>
      </w:r>
      <w:r>
        <w:rPr>
          <w:spacing w:val="-3"/>
          <w:sz w:val="24"/>
        </w:rPr>
        <w:t xml:space="preserve"> </w:t>
      </w:r>
      <w:r>
        <w:rPr>
          <w:sz w:val="24"/>
        </w:rPr>
        <w:t>full</w:t>
      </w:r>
      <w:r>
        <w:rPr>
          <w:spacing w:val="-6"/>
          <w:sz w:val="24"/>
        </w:rPr>
        <w:t xml:space="preserve"> </w:t>
      </w:r>
      <w:r>
        <w:rPr>
          <w:sz w:val="24"/>
        </w:rPr>
        <w:t>details</w:t>
      </w:r>
      <w:r>
        <w:rPr>
          <w:spacing w:val="-5"/>
          <w:sz w:val="24"/>
        </w:rPr>
        <w:t xml:space="preserve"> </w:t>
      </w:r>
      <w:r>
        <w:rPr>
          <w:sz w:val="24"/>
        </w:rPr>
        <w:t>and</w:t>
      </w:r>
      <w:r>
        <w:rPr>
          <w:spacing w:val="-3"/>
          <w:sz w:val="24"/>
        </w:rPr>
        <w:t xml:space="preserve"> </w:t>
      </w:r>
      <w:r>
        <w:rPr>
          <w:sz w:val="24"/>
        </w:rPr>
        <w:t>copies</w:t>
      </w:r>
      <w:r>
        <w:rPr>
          <w:spacing w:val="-5"/>
          <w:sz w:val="24"/>
        </w:rPr>
        <w:t xml:space="preserve"> </w:t>
      </w:r>
      <w:r>
        <w:rPr>
          <w:sz w:val="24"/>
        </w:rPr>
        <w:t>of</w:t>
      </w:r>
      <w:r>
        <w:rPr>
          <w:spacing w:val="-5"/>
          <w:sz w:val="24"/>
        </w:rPr>
        <w:t xml:space="preserve"> </w:t>
      </w:r>
      <w:r>
        <w:rPr>
          <w:sz w:val="24"/>
        </w:rPr>
        <w:t>the</w:t>
      </w:r>
      <w:r>
        <w:rPr>
          <w:spacing w:val="-3"/>
          <w:sz w:val="24"/>
        </w:rPr>
        <w:t xml:space="preserve"> </w:t>
      </w:r>
      <w:r>
        <w:rPr>
          <w:sz w:val="24"/>
        </w:rPr>
        <w:t>complaint,</w:t>
      </w:r>
      <w:r>
        <w:rPr>
          <w:spacing w:val="-3"/>
          <w:sz w:val="24"/>
        </w:rPr>
        <w:t xml:space="preserve"> </w:t>
      </w:r>
      <w:r>
        <w:rPr>
          <w:sz w:val="24"/>
        </w:rPr>
        <w:t>communication</w:t>
      </w:r>
      <w:r>
        <w:rPr>
          <w:spacing w:val="-4"/>
          <w:sz w:val="24"/>
        </w:rPr>
        <w:t xml:space="preserve"> </w:t>
      </w:r>
      <w:r>
        <w:rPr>
          <w:sz w:val="24"/>
        </w:rPr>
        <w:t xml:space="preserve">or </w:t>
      </w:r>
      <w:proofErr w:type="gramStart"/>
      <w:r>
        <w:rPr>
          <w:spacing w:val="-2"/>
          <w:sz w:val="24"/>
        </w:rPr>
        <w:t>request;</w:t>
      </w:r>
      <w:proofErr w:type="gramEnd"/>
    </w:p>
    <w:p w14:paraId="7491F5B3" w14:textId="77777777" w:rsidR="0060527E" w:rsidRDefault="000020B0" w:rsidP="00AF456C">
      <w:pPr>
        <w:pStyle w:val="ListParagraph"/>
        <w:numPr>
          <w:ilvl w:val="0"/>
          <w:numId w:val="8"/>
        </w:numPr>
        <w:tabs>
          <w:tab w:val="left" w:pos="941"/>
        </w:tabs>
        <w:ind w:left="641" w:right="1098" w:hanging="357"/>
        <w:jc w:val="both"/>
        <w:rPr>
          <w:sz w:val="24"/>
        </w:rPr>
      </w:pPr>
      <w:r>
        <w:rPr>
          <w:sz w:val="24"/>
        </w:rPr>
        <w:t>such assistance</w:t>
      </w:r>
      <w:r>
        <w:rPr>
          <w:spacing w:val="-1"/>
          <w:sz w:val="24"/>
        </w:rPr>
        <w:t xml:space="preserve"> </w:t>
      </w:r>
      <w:r>
        <w:rPr>
          <w:sz w:val="24"/>
        </w:rPr>
        <w:t>as is reasonably requested</w:t>
      </w:r>
      <w:r>
        <w:rPr>
          <w:spacing w:val="-1"/>
          <w:sz w:val="24"/>
        </w:rPr>
        <w:t xml:space="preserve"> </w:t>
      </w:r>
      <w:r>
        <w:rPr>
          <w:sz w:val="24"/>
        </w:rPr>
        <w:t>by the Controller to enable the Controller</w:t>
      </w:r>
      <w:r>
        <w:rPr>
          <w:spacing w:val="-4"/>
          <w:sz w:val="24"/>
        </w:rPr>
        <w:t xml:space="preserve"> </w:t>
      </w:r>
      <w:r>
        <w:rPr>
          <w:sz w:val="24"/>
        </w:rPr>
        <w:t>to</w:t>
      </w:r>
      <w:r>
        <w:rPr>
          <w:spacing w:val="-3"/>
          <w:sz w:val="24"/>
        </w:rPr>
        <w:t xml:space="preserve"> </w:t>
      </w:r>
      <w:r>
        <w:rPr>
          <w:sz w:val="24"/>
        </w:rPr>
        <w:t>comply</w:t>
      </w:r>
      <w:r>
        <w:rPr>
          <w:spacing w:val="-5"/>
          <w:sz w:val="24"/>
        </w:rPr>
        <w:t xml:space="preserve"> </w:t>
      </w:r>
      <w:r>
        <w:rPr>
          <w:sz w:val="24"/>
        </w:rPr>
        <w:t>with</w:t>
      </w:r>
      <w:r>
        <w:rPr>
          <w:spacing w:val="-3"/>
          <w:sz w:val="24"/>
        </w:rPr>
        <w:t xml:space="preserve"> </w:t>
      </w:r>
      <w:r>
        <w:rPr>
          <w:sz w:val="24"/>
        </w:rPr>
        <w:t>a</w:t>
      </w:r>
      <w:r>
        <w:rPr>
          <w:spacing w:val="-1"/>
          <w:sz w:val="24"/>
        </w:rPr>
        <w:t xml:space="preserve"> </w:t>
      </w:r>
      <w:r>
        <w:rPr>
          <w:sz w:val="24"/>
        </w:rPr>
        <w:t>Data</w:t>
      </w:r>
      <w:r>
        <w:rPr>
          <w:spacing w:val="-5"/>
          <w:sz w:val="24"/>
        </w:rPr>
        <w:t xml:space="preserve"> </w:t>
      </w:r>
      <w:r>
        <w:rPr>
          <w:sz w:val="24"/>
        </w:rPr>
        <w:t>Subject</w:t>
      </w:r>
      <w:r>
        <w:rPr>
          <w:spacing w:val="-2"/>
          <w:sz w:val="24"/>
        </w:rPr>
        <w:t xml:space="preserve"> </w:t>
      </w:r>
      <w:r>
        <w:rPr>
          <w:sz w:val="24"/>
        </w:rPr>
        <w:t>Rights</w:t>
      </w:r>
      <w:r>
        <w:rPr>
          <w:spacing w:val="-3"/>
          <w:sz w:val="24"/>
        </w:rPr>
        <w:t xml:space="preserve"> </w:t>
      </w:r>
      <w:r>
        <w:rPr>
          <w:sz w:val="24"/>
        </w:rPr>
        <w:t>Request</w:t>
      </w:r>
      <w:r>
        <w:rPr>
          <w:spacing w:val="-4"/>
          <w:sz w:val="24"/>
        </w:rPr>
        <w:t xml:space="preserve"> </w:t>
      </w:r>
      <w:r>
        <w:rPr>
          <w:sz w:val="24"/>
        </w:rPr>
        <w:t>within</w:t>
      </w:r>
      <w:r>
        <w:rPr>
          <w:spacing w:val="-6"/>
          <w:sz w:val="24"/>
        </w:rPr>
        <w:t xml:space="preserve"> </w:t>
      </w:r>
      <w:r>
        <w:rPr>
          <w:sz w:val="24"/>
        </w:rPr>
        <w:t>the</w:t>
      </w:r>
      <w:r>
        <w:rPr>
          <w:spacing w:val="-4"/>
          <w:sz w:val="24"/>
        </w:rPr>
        <w:t xml:space="preserve"> </w:t>
      </w:r>
      <w:r>
        <w:rPr>
          <w:sz w:val="24"/>
        </w:rPr>
        <w:t xml:space="preserve">relevant timescales set out in the Data Protection </w:t>
      </w:r>
      <w:proofErr w:type="gramStart"/>
      <w:r>
        <w:rPr>
          <w:sz w:val="24"/>
        </w:rPr>
        <w:t>Legislation;</w:t>
      </w:r>
      <w:proofErr w:type="gramEnd"/>
    </w:p>
    <w:p w14:paraId="5E17C873" w14:textId="77777777" w:rsidR="0060527E" w:rsidRDefault="000020B0" w:rsidP="00AF456C">
      <w:pPr>
        <w:pStyle w:val="ListParagraph"/>
        <w:numPr>
          <w:ilvl w:val="0"/>
          <w:numId w:val="8"/>
        </w:numPr>
        <w:tabs>
          <w:tab w:val="left" w:pos="940"/>
          <w:tab w:val="left" w:pos="941"/>
        </w:tabs>
        <w:spacing w:before="81"/>
        <w:ind w:left="641" w:right="555" w:hanging="357"/>
        <w:rPr>
          <w:sz w:val="24"/>
        </w:rPr>
      </w:pPr>
      <w:r>
        <w:rPr>
          <w:sz w:val="24"/>
        </w:rPr>
        <w:t>the</w:t>
      </w:r>
      <w:r>
        <w:rPr>
          <w:spacing w:val="-3"/>
          <w:sz w:val="24"/>
        </w:rPr>
        <w:t xml:space="preserve"> </w:t>
      </w:r>
      <w:r>
        <w:rPr>
          <w:sz w:val="24"/>
        </w:rPr>
        <w:t>Controller,</w:t>
      </w:r>
      <w:r>
        <w:rPr>
          <w:spacing w:val="-3"/>
          <w:sz w:val="24"/>
        </w:rPr>
        <w:t xml:space="preserve"> </w:t>
      </w:r>
      <w:r>
        <w:rPr>
          <w:sz w:val="24"/>
        </w:rPr>
        <w:t>at</w:t>
      </w:r>
      <w:r>
        <w:rPr>
          <w:spacing w:val="-3"/>
          <w:sz w:val="24"/>
        </w:rPr>
        <w:t xml:space="preserve"> </w:t>
      </w:r>
      <w:r>
        <w:rPr>
          <w:sz w:val="24"/>
        </w:rPr>
        <w:t>its</w:t>
      </w:r>
      <w:r>
        <w:rPr>
          <w:spacing w:val="-4"/>
          <w:sz w:val="24"/>
        </w:rPr>
        <w:t xml:space="preserve"> </w:t>
      </w:r>
      <w:r>
        <w:rPr>
          <w:sz w:val="24"/>
        </w:rPr>
        <w:t>request,</w:t>
      </w:r>
      <w:r>
        <w:rPr>
          <w:spacing w:val="-3"/>
          <w:sz w:val="24"/>
        </w:rPr>
        <w:t xml:space="preserve"> </w:t>
      </w:r>
      <w:r>
        <w:rPr>
          <w:sz w:val="24"/>
        </w:rPr>
        <w:t>with</w:t>
      </w:r>
      <w:r>
        <w:rPr>
          <w:spacing w:val="-4"/>
          <w:sz w:val="24"/>
        </w:rPr>
        <w:t xml:space="preserve"> </w:t>
      </w:r>
      <w:r>
        <w:rPr>
          <w:sz w:val="24"/>
        </w:rPr>
        <w:t>any</w:t>
      </w:r>
      <w:r>
        <w:rPr>
          <w:spacing w:val="-3"/>
          <w:sz w:val="24"/>
        </w:rPr>
        <w:t xml:space="preserve"> </w:t>
      </w:r>
      <w:r>
        <w:rPr>
          <w:sz w:val="24"/>
        </w:rPr>
        <w:t>Personal</w:t>
      </w:r>
      <w:r>
        <w:rPr>
          <w:spacing w:val="-4"/>
          <w:sz w:val="24"/>
        </w:rPr>
        <w:t xml:space="preserve"> </w:t>
      </w:r>
      <w:r>
        <w:rPr>
          <w:sz w:val="24"/>
        </w:rPr>
        <w:t>Data</w:t>
      </w:r>
      <w:r>
        <w:rPr>
          <w:spacing w:val="-3"/>
          <w:sz w:val="24"/>
        </w:rPr>
        <w:t xml:space="preserve"> </w:t>
      </w:r>
      <w:r>
        <w:rPr>
          <w:sz w:val="24"/>
        </w:rPr>
        <w:t>it</w:t>
      </w:r>
      <w:r>
        <w:rPr>
          <w:spacing w:val="-5"/>
          <w:sz w:val="24"/>
        </w:rPr>
        <w:t xml:space="preserve"> </w:t>
      </w:r>
      <w:r>
        <w:rPr>
          <w:sz w:val="24"/>
        </w:rPr>
        <w:t>holds</w:t>
      </w:r>
      <w:r>
        <w:rPr>
          <w:spacing w:val="-5"/>
          <w:sz w:val="24"/>
        </w:rPr>
        <w:t xml:space="preserve"> </w:t>
      </w:r>
      <w:r>
        <w:rPr>
          <w:sz w:val="24"/>
        </w:rPr>
        <w:t>in</w:t>
      </w:r>
      <w:r>
        <w:rPr>
          <w:spacing w:val="-3"/>
          <w:sz w:val="24"/>
        </w:rPr>
        <w:t xml:space="preserve"> </w:t>
      </w:r>
      <w:r>
        <w:rPr>
          <w:sz w:val="24"/>
        </w:rPr>
        <w:t>relation</w:t>
      </w:r>
      <w:r>
        <w:rPr>
          <w:spacing w:val="-3"/>
          <w:sz w:val="24"/>
        </w:rPr>
        <w:t xml:space="preserve"> </w:t>
      </w:r>
      <w:r>
        <w:rPr>
          <w:sz w:val="24"/>
        </w:rPr>
        <w:t>to</w:t>
      </w:r>
      <w:r>
        <w:rPr>
          <w:spacing w:val="-3"/>
          <w:sz w:val="24"/>
        </w:rPr>
        <w:t xml:space="preserve"> </w:t>
      </w:r>
      <w:r>
        <w:rPr>
          <w:sz w:val="24"/>
        </w:rPr>
        <w:t>a</w:t>
      </w:r>
      <w:r>
        <w:rPr>
          <w:spacing w:val="-2"/>
          <w:sz w:val="24"/>
        </w:rPr>
        <w:t xml:space="preserve"> </w:t>
      </w:r>
      <w:r>
        <w:rPr>
          <w:sz w:val="24"/>
        </w:rPr>
        <w:t xml:space="preserve">Data </w:t>
      </w:r>
      <w:proofErr w:type="gramStart"/>
      <w:r>
        <w:rPr>
          <w:spacing w:val="-2"/>
          <w:sz w:val="24"/>
        </w:rPr>
        <w:t>Subject;</w:t>
      </w:r>
      <w:proofErr w:type="gramEnd"/>
    </w:p>
    <w:p w14:paraId="215C5DA2" w14:textId="77777777" w:rsidR="0060527E" w:rsidRDefault="000020B0" w:rsidP="00AF456C">
      <w:pPr>
        <w:pStyle w:val="ListParagraph"/>
        <w:numPr>
          <w:ilvl w:val="0"/>
          <w:numId w:val="8"/>
        </w:numPr>
        <w:tabs>
          <w:tab w:val="left" w:pos="940"/>
          <w:tab w:val="left" w:pos="941"/>
        </w:tabs>
        <w:spacing w:line="290" w:lineRule="exact"/>
        <w:ind w:left="641" w:hanging="357"/>
        <w:rPr>
          <w:sz w:val="24"/>
        </w:rPr>
      </w:pPr>
      <w:r>
        <w:rPr>
          <w:sz w:val="24"/>
        </w:rPr>
        <w:t>assistance</w:t>
      </w:r>
      <w:r>
        <w:rPr>
          <w:spacing w:val="-4"/>
          <w:sz w:val="24"/>
        </w:rPr>
        <w:t xml:space="preserve"> </w:t>
      </w:r>
      <w:r>
        <w:rPr>
          <w:sz w:val="24"/>
        </w:rPr>
        <w:t>as</w:t>
      </w:r>
      <w:r>
        <w:rPr>
          <w:spacing w:val="-3"/>
          <w:sz w:val="24"/>
        </w:rPr>
        <w:t xml:space="preserve"> </w:t>
      </w:r>
      <w:r>
        <w:rPr>
          <w:sz w:val="24"/>
        </w:rPr>
        <w:t>requested by</w:t>
      </w:r>
      <w:r>
        <w:rPr>
          <w:spacing w:val="-3"/>
          <w:sz w:val="24"/>
        </w:rPr>
        <w:t xml:space="preserve"> </w:t>
      </w:r>
      <w:r>
        <w:rPr>
          <w:sz w:val="24"/>
        </w:rPr>
        <w:t>the</w:t>
      </w:r>
      <w:r>
        <w:rPr>
          <w:spacing w:val="-3"/>
          <w:sz w:val="24"/>
        </w:rPr>
        <w:t xml:space="preserve"> </w:t>
      </w:r>
      <w:r>
        <w:rPr>
          <w:sz w:val="24"/>
        </w:rPr>
        <w:t>Controller</w:t>
      </w:r>
      <w:r>
        <w:rPr>
          <w:spacing w:val="-3"/>
          <w:sz w:val="24"/>
        </w:rPr>
        <w:t xml:space="preserve"> </w:t>
      </w:r>
      <w:r>
        <w:rPr>
          <w:sz w:val="24"/>
        </w:rPr>
        <w:t>following</w:t>
      </w:r>
      <w:r>
        <w:rPr>
          <w:spacing w:val="-3"/>
          <w:sz w:val="24"/>
        </w:rPr>
        <w:t xml:space="preserve"> </w:t>
      </w:r>
      <w:r>
        <w:rPr>
          <w:sz w:val="24"/>
        </w:rPr>
        <w:t>any</w:t>
      </w:r>
      <w:r>
        <w:rPr>
          <w:spacing w:val="-3"/>
          <w:sz w:val="24"/>
        </w:rPr>
        <w:t xml:space="preserve"> </w:t>
      </w:r>
      <w:r>
        <w:rPr>
          <w:sz w:val="24"/>
        </w:rPr>
        <w:t>Personal</w:t>
      </w:r>
      <w:r>
        <w:rPr>
          <w:spacing w:val="-4"/>
          <w:sz w:val="24"/>
        </w:rPr>
        <w:t xml:space="preserve"> </w:t>
      </w:r>
      <w:r>
        <w:rPr>
          <w:sz w:val="24"/>
        </w:rPr>
        <w:t>Data</w:t>
      </w:r>
      <w:r>
        <w:rPr>
          <w:spacing w:val="-2"/>
          <w:sz w:val="24"/>
        </w:rPr>
        <w:t xml:space="preserve"> </w:t>
      </w:r>
      <w:proofErr w:type="gramStart"/>
      <w:r>
        <w:rPr>
          <w:spacing w:val="-2"/>
          <w:sz w:val="24"/>
        </w:rPr>
        <w:t>Breach;</w:t>
      </w:r>
      <w:proofErr w:type="gramEnd"/>
    </w:p>
    <w:p w14:paraId="797AB024" w14:textId="77777777" w:rsidR="0060527E" w:rsidRDefault="000020B0" w:rsidP="00AF456C">
      <w:pPr>
        <w:pStyle w:val="ListParagraph"/>
        <w:numPr>
          <w:ilvl w:val="0"/>
          <w:numId w:val="8"/>
        </w:numPr>
        <w:tabs>
          <w:tab w:val="left" w:pos="940"/>
          <w:tab w:val="left" w:pos="941"/>
        </w:tabs>
        <w:ind w:left="641" w:right="542" w:hanging="357"/>
        <w:rPr>
          <w:sz w:val="24"/>
        </w:rPr>
      </w:pPr>
      <w:r>
        <w:rPr>
          <w:sz w:val="24"/>
        </w:rPr>
        <w:t>assistance as requested by the Controller with respect to any request from the Information</w:t>
      </w:r>
      <w:r>
        <w:rPr>
          <w:spacing w:val="-4"/>
          <w:sz w:val="24"/>
        </w:rPr>
        <w:t xml:space="preserve"> </w:t>
      </w:r>
      <w:r>
        <w:rPr>
          <w:sz w:val="24"/>
        </w:rPr>
        <w:t>Commissioner’s</w:t>
      </w:r>
      <w:r>
        <w:rPr>
          <w:spacing w:val="-4"/>
          <w:sz w:val="24"/>
        </w:rPr>
        <w:t xml:space="preserve"> </w:t>
      </w:r>
      <w:r>
        <w:rPr>
          <w:sz w:val="24"/>
        </w:rPr>
        <w:t>Office,</w:t>
      </w:r>
      <w:r>
        <w:rPr>
          <w:spacing w:val="-6"/>
          <w:sz w:val="24"/>
        </w:rPr>
        <w:t xml:space="preserve"> </w:t>
      </w:r>
      <w:r>
        <w:rPr>
          <w:sz w:val="24"/>
        </w:rPr>
        <w:t>or</w:t>
      </w:r>
      <w:r>
        <w:rPr>
          <w:spacing w:val="-4"/>
          <w:sz w:val="24"/>
        </w:rPr>
        <w:t xml:space="preserve"> </w:t>
      </w:r>
      <w:r>
        <w:rPr>
          <w:sz w:val="24"/>
        </w:rPr>
        <w:t>any</w:t>
      </w:r>
      <w:r>
        <w:rPr>
          <w:spacing w:val="-4"/>
          <w:sz w:val="24"/>
        </w:rPr>
        <w:t xml:space="preserve"> </w:t>
      </w:r>
      <w:r>
        <w:rPr>
          <w:sz w:val="24"/>
        </w:rPr>
        <w:t>consultation</w:t>
      </w:r>
      <w:r>
        <w:rPr>
          <w:spacing w:val="-4"/>
          <w:sz w:val="24"/>
        </w:rPr>
        <w:t xml:space="preserve"> </w:t>
      </w:r>
      <w:r>
        <w:rPr>
          <w:sz w:val="24"/>
        </w:rPr>
        <w:t>by</w:t>
      </w:r>
      <w:r>
        <w:rPr>
          <w:spacing w:val="-7"/>
          <w:sz w:val="24"/>
        </w:rPr>
        <w:t xml:space="preserve"> </w:t>
      </w:r>
      <w:r>
        <w:rPr>
          <w:sz w:val="24"/>
        </w:rPr>
        <w:t>the</w:t>
      </w:r>
      <w:r>
        <w:rPr>
          <w:spacing w:val="-4"/>
          <w:sz w:val="24"/>
        </w:rPr>
        <w:t xml:space="preserve"> </w:t>
      </w:r>
      <w:r>
        <w:rPr>
          <w:sz w:val="24"/>
        </w:rPr>
        <w:t>Controller</w:t>
      </w:r>
      <w:r>
        <w:rPr>
          <w:spacing w:val="-4"/>
          <w:sz w:val="24"/>
        </w:rPr>
        <w:t xml:space="preserve"> </w:t>
      </w:r>
      <w:r>
        <w:rPr>
          <w:sz w:val="24"/>
        </w:rPr>
        <w:t>with</w:t>
      </w:r>
      <w:r>
        <w:rPr>
          <w:spacing w:val="-4"/>
          <w:sz w:val="24"/>
        </w:rPr>
        <w:t xml:space="preserve"> </w:t>
      </w:r>
      <w:r>
        <w:rPr>
          <w:sz w:val="24"/>
        </w:rPr>
        <w:t>the Information Commissioner's Office.</w:t>
      </w:r>
    </w:p>
    <w:p w14:paraId="7A292896" w14:textId="77777777" w:rsidR="0060527E" w:rsidRDefault="0060527E">
      <w:pPr>
        <w:pStyle w:val="BodyText"/>
        <w:spacing w:before="9"/>
        <w:rPr>
          <w:sz w:val="23"/>
        </w:rPr>
      </w:pPr>
    </w:p>
    <w:p w14:paraId="0CA2ECDC" w14:textId="4FF2F315" w:rsidR="0060527E" w:rsidRDefault="000020B0">
      <w:pPr>
        <w:pStyle w:val="BodyText"/>
        <w:ind w:left="220" w:right="552"/>
      </w:pPr>
      <w:r>
        <w:t>The Processor shall maintain complete and accurate records and information to demonstrate</w:t>
      </w:r>
      <w:r>
        <w:rPr>
          <w:spacing w:val="-3"/>
        </w:rPr>
        <w:t xml:space="preserve"> </w:t>
      </w:r>
      <w:r>
        <w:t>its</w:t>
      </w:r>
      <w:r>
        <w:rPr>
          <w:spacing w:val="-5"/>
        </w:rPr>
        <w:t xml:space="preserve"> </w:t>
      </w:r>
      <w:r>
        <w:t>compliance</w:t>
      </w:r>
      <w:r>
        <w:rPr>
          <w:spacing w:val="-3"/>
        </w:rPr>
        <w:t xml:space="preserve"> </w:t>
      </w:r>
      <w:r>
        <w:t>with</w:t>
      </w:r>
      <w:r>
        <w:rPr>
          <w:spacing w:val="-3"/>
        </w:rPr>
        <w:t xml:space="preserve"> </w:t>
      </w:r>
      <w:r>
        <w:t>this</w:t>
      </w:r>
      <w:r>
        <w:rPr>
          <w:spacing w:val="-6"/>
        </w:rPr>
        <w:t xml:space="preserve"> </w:t>
      </w:r>
      <w:r>
        <w:t>Appendix</w:t>
      </w:r>
      <w:r>
        <w:rPr>
          <w:spacing w:val="-4"/>
        </w:rPr>
        <w:t xml:space="preserve"> </w:t>
      </w:r>
      <w:r w:rsidR="00A91014">
        <w:t>3</w:t>
      </w:r>
      <w:r>
        <w:t>.</w:t>
      </w:r>
      <w:r>
        <w:rPr>
          <w:spacing w:val="-3"/>
        </w:rPr>
        <w:t xml:space="preserve"> </w:t>
      </w:r>
      <w:r>
        <w:t>This</w:t>
      </w:r>
      <w:r>
        <w:rPr>
          <w:spacing w:val="-4"/>
        </w:rPr>
        <w:t xml:space="preserve"> </w:t>
      </w:r>
      <w:r>
        <w:t>requirement</w:t>
      </w:r>
      <w:r>
        <w:rPr>
          <w:spacing w:val="-5"/>
        </w:rPr>
        <w:t xml:space="preserve"> </w:t>
      </w:r>
      <w:r>
        <w:t>does</w:t>
      </w:r>
      <w:r>
        <w:rPr>
          <w:spacing w:val="-5"/>
        </w:rPr>
        <w:t xml:space="preserve"> </w:t>
      </w:r>
      <w:r>
        <w:t>not</w:t>
      </w:r>
      <w:r>
        <w:rPr>
          <w:spacing w:val="-5"/>
        </w:rPr>
        <w:t xml:space="preserve"> </w:t>
      </w:r>
      <w:r>
        <w:t>apply where the Processor employs fewer than 250 staff, unless:</w:t>
      </w:r>
    </w:p>
    <w:p w14:paraId="6EDC8F03" w14:textId="77777777" w:rsidR="0060527E" w:rsidRDefault="000020B0" w:rsidP="00AF456C">
      <w:pPr>
        <w:pStyle w:val="ListParagraph"/>
        <w:numPr>
          <w:ilvl w:val="0"/>
          <w:numId w:val="8"/>
        </w:numPr>
        <w:tabs>
          <w:tab w:val="left" w:pos="940"/>
          <w:tab w:val="left" w:pos="941"/>
        </w:tabs>
        <w:spacing w:before="1" w:line="293" w:lineRule="exact"/>
        <w:ind w:left="584" w:hanging="357"/>
        <w:rPr>
          <w:sz w:val="24"/>
        </w:rPr>
      </w:pPr>
      <w:r>
        <w:rPr>
          <w:sz w:val="24"/>
        </w:rPr>
        <w:t>the</w:t>
      </w:r>
      <w:r>
        <w:rPr>
          <w:spacing w:val="-3"/>
          <w:sz w:val="24"/>
        </w:rPr>
        <w:t xml:space="preserve"> </w:t>
      </w:r>
      <w:r>
        <w:rPr>
          <w:sz w:val="24"/>
        </w:rPr>
        <w:t>Controller</w:t>
      </w:r>
      <w:r>
        <w:rPr>
          <w:spacing w:val="-2"/>
          <w:sz w:val="24"/>
        </w:rPr>
        <w:t xml:space="preserve"> </w:t>
      </w:r>
      <w:r>
        <w:rPr>
          <w:sz w:val="24"/>
        </w:rPr>
        <w:t>determines</w:t>
      </w:r>
      <w:r>
        <w:rPr>
          <w:spacing w:val="-2"/>
          <w:sz w:val="24"/>
        </w:rPr>
        <w:t xml:space="preserve"> </w:t>
      </w:r>
      <w:r>
        <w:rPr>
          <w:sz w:val="24"/>
        </w:rPr>
        <w:t>that</w:t>
      </w:r>
      <w:r>
        <w:rPr>
          <w:spacing w:val="-2"/>
          <w:sz w:val="24"/>
        </w:rPr>
        <w:t xml:space="preserve"> </w:t>
      </w:r>
      <w:r>
        <w:rPr>
          <w:sz w:val="24"/>
        </w:rPr>
        <w:t>the</w:t>
      </w:r>
      <w:r>
        <w:rPr>
          <w:spacing w:val="-4"/>
          <w:sz w:val="24"/>
        </w:rPr>
        <w:t xml:space="preserve"> </w:t>
      </w:r>
      <w:r>
        <w:rPr>
          <w:sz w:val="24"/>
        </w:rPr>
        <w:t>processing</w:t>
      </w:r>
      <w:r>
        <w:rPr>
          <w:spacing w:val="-4"/>
          <w:sz w:val="24"/>
        </w:rPr>
        <w:t xml:space="preserve"> </w:t>
      </w:r>
      <w:r>
        <w:rPr>
          <w:sz w:val="24"/>
        </w:rPr>
        <w:t>is</w:t>
      </w:r>
      <w:r>
        <w:rPr>
          <w:spacing w:val="-3"/>
          <w:sz w:val="24"/>
        </w:rPr>
        <w:t xml:space="preserve"> </w:t>
      </w:r>
      <w:r>
        <w:rPr>
          <w:sz w:val="24"/>
        </w:rPr>
        <w:t>not</w:t>
      </w:r>
      <w:r>
        <w:rPr>
          <w:spacing w:val="-5"/>
          <w:sz w:val="24"/>
        </w:rPr>
        <w:t xml:space="preserve"> </w:t>
      </w:r>
      <w:proofErr w:type="gramStart"/>
      <w:r>
        <w:rPr>
          <w:spacing w:val="-2"/>
          <w:sz w:val="24"/>
        </w:rPr>
        <w:t>occasional;</w:t>
      </w:r>
      <w:proofErr w:type="gramEnd"/>
    </w:p>
    <w:p w14:paraId="7E29B58A" w14:textId="77777777" w:rsidR="0060527E" w:rsidRDefault="000020B0" w:rsidP="00AF456C">
      <w:pPr>
        <w:pStyle w:val="ListParagraph"/>
        <w:numPr>
          <w:ilvl w:val="0"/>
          <w:numId w:val="8"/>
        </w:numPr>
        <w:tabs>
          <w:tab w:val="left" w:pos="940"/>
          <w:tab w:val="left" w:pos="941"/>
        </w:tabs>
        <w:ind w:left="584" w:right="704" w:hanging="357"/>
        <w:rPr>
          <w:sz w:val="24"/>
        </w:rPr>
      </w:pPr>
      <w:r>
        <w:rPr>
          <w:sz w:val="24"/>
        </w:rPr>
        <w:t>the</w:t>
      </w:r>
      <w:r>
        <w:rPr>
          <w:spacing w:val="-5"/>
          <w:sz w:val="24"/>
        </w:rPr>
        <w:t xml:space="preserve"> </w:t>
      </w:r>
      <w:r>
        <w:rPr>
          <w:sz w:val="24"/>
        </w:rPr>
        <w:t>Controller</w:t>
      </w:r>
      <w:r>
        <w:rPr>
          <w:spacing w:val="-5"/>
          <w:sz w:val="24"/>
        </w:rPr>
        <w:t xml:space="preserve"> </w:t>
      </w:r>
      <w:r>
        <w:rPr>
          <w:sz w:val="24"/>
        </w:rPr>
        <w:t>determines</w:t>
      </w:r>
      <w:r>
        <w:rPr>
          <w:spacing w:val="-5"/>
          <w:sz w:val="24"/>
        </w:rPr>
        <w:t xml:space="preserve"> </w:t>
      </w:r>
      <w:r>
        <w:rPr>
          <w:sz w:val="24"/>
        </w:rPr>
        <w:t>the</w:t>
      </w:r>
      <w:r>
        <w:rPr>
          <w:spacing w:val="-5"/>
          <w:sz w:val="24"/>
        </w:rPr>
        <w:t xml:space="preserve"> </w:t>
      </w:r>
      <w:r>
        <w:rPr>
          <w:sz w:val="24"/>
        </w:rPr>
        <w:t>processing</w:t>
      </w:r>
      <w:r>
        <w:rPr>
          <w:spacing w:val="-4"/>
          <w:sz w:val="24"/>
        </w:rPr>
        <w:t xml:space="preserve"> </w:t>
      </w:r>
      <w:r>
        <w:rPr>
          <w:sz w:val="24"/>
        </w:rPr>
        <w:t>includes</w:t>
      </w:r>
      <w:r>
        <w:rPr>
          <w:spacing w:val="-5"/>
          <w:sz w:val="24"/>
        </w:rPr>
        <w:t xml:space="preserve"> </w:t>
      </w:r>
      <w:r>
        <w:rPr>
          <w:sz w:val="24"/>
        </w:rPr>
        <w:t>special</w:t>
      </w:r>
      <w:r>
        <w:rPr>
          <w:spacing w:val="-5"/>
          <w:sz w:val="24"/>
        </w:rPr>
        <w:t xml:space="preserve"> </w:t>
      </w:r>
      <w:r>
        <w:rPr>
          <w:sz w:val="24"/>
        </w:rPr>
        <w:t>categories</w:t>
      </w:r>
      <w:r>
        <w:rPr>
          <w:spacing w:val="-6"/>
          <w:sz w:val="24"/>
        </w:rPr>
        <w:t xml:space="preserve"> </w:t>
      </w:r>
      <w:r>
        <w:rPr>
          <w:sz w:val="24"/>
        </w:rPr>
        <w:t>of</w:t>
      </w:r>
      <w:r>
        <w:rPr>
          <w:spacing w:val="-5"/>
          <w:sz w:val="24"/>
        </w:rPr>
        <w:t xml:space="preserve"> </w:t>
      </w:r>
      <w:r>
        <w:rPr>
          <w:sz w:val="24"/>
        </w:rPr>
        <w:t>data</w:t>
      </w:r>
      <w:r>
        <w:rPr>
          <w:spacing w:val="-5"/>
          <w:sz w:val="24"/>
        </w:rPr>
        <w:t xml:space="preserve"> </w:t>
      </w:r>
      <w:r>
        <w:rPr>
          <w:sz w:val="24"/>
        </w:rPr>
        <w:t>as referred to in Article 9(1) of the UK GDPR or Personal Data relating to criminal convictions and offences referred to in Article 10 of the UK GDPR</w:t>
      </w:r>
    </w:p>
    <w:p w14:paraId="7C7626C5" w14:textId="77777777" w:rsidR="0060527E" w:rsidRDefault="000020B0" w:rsidP="00AF456C">
      <w:pPr>
        <w:pStyle w:val="ListParagraph"/>
        <w:numPr>
          <w:ilvl w:val="0"/>
          <w:numId w:val="8"/>
        </w:numPr>
        <w:tabs>
          <w:tab w:val="left" w:pos="940"/>
          <w:tab w:val="left" w:pos="941"/>
        </w:tabs>
        <w:spacing w:line="237" w:lineRule="auto"/>
        <w:ind w:left="584" w:right="972" w:hanging="357"/>
        <w:rPr>
          <w:sz w:val="24"/>
        </w:rPr>
      </w:pPr>
      <w:r>
        <w:rPr>
          <w:sz w:val="24"/>
        </w:rPr>
        <w:lastRenderedPageBreak/>
        <w:t>the</w:t>
      </w:r>
      <w:r>
        <w:rPr>
          <w:spacing w:val="-3"/>
          <w:sz w:val="24"/>
        </w:rPr>
        <w:t xml:space="preserve"> </w:t>
      </w:r>
      <w:r>
        <w:rPr>
          <w:sz w:val="24"/>
        </w:rPr>
        <w:t>Controller</w:t>
      </w:r>
      <w:r>
        <w:rPr>
          <w:spacing w:val="-3"/>
          <w:sz w:val="24"/>
        </w:rPr>
        <w:t xml:space="preserve"> </w:t>
      </w:r>
      <w:r>
        <w:rPr>
          <w:sz w:val="24"/>
        </w:rPr>
        <w:t>determines</w:t>
      </w:r>
      <w:r>
        <w:rPr>
          <w:spacing w:val="-3"/>
          <w:sz w:val="24"/>
        </w:rPr>
        <w:t xml:space="preserve"> </w:t>
      </w:r>
      <w:r>
        <w:rPr>
          <w:sz w:val="24"/>
        </w:rPr>
        <w:t>that</w:t>
      </w:r>
      <w:r>
        <w:rPr>
          <w:spacing w:val="-3"/>
          <w:sz w:val="24"/>
        </w:rPr>
        <w:t xml:space="preserve"> </w:t>
      </w:r>
      <w:r>
        <w:rPr>
          <w:sz w:val="24"/>
        </w:rPr>
        <w:t>the</w:t>
      </w:r>
      <w:r>
        <w:rPr>
          <w:spacing w:val="-5"/>
          <w:sz w:val="24"/>
        </w:rPr>
        <w:t xml:space="preserve"> </w:t>
      </w:r>
      <w:r>
        <w:rPr>
          <w:sz w:val="24"/>
        </w:rPr>
        <w:t>processing</w:t>
      </w:r>
      <w:r>
        <w:rPr>
          <w:spacing w:val="-5"/>
          <w:sz w:val="24"/>
        </w:rPr>
        <w:t xml:space="preserve"> </w:t>
      </w:r>
      <w:r>
        <w:rPr>
          <w:sz w:val="24"/>
        </w:rPr>
        <w:t>is</w:t>
      </w:r>
      <w:r>
        <w:rPr>
          <w:spacing w:val="-4"/>
          <w:sz w:val="24"/>
        </w:rPr>
        <w:t xml:space="preserve"> </w:t>
      </w:r>
      <w:r>
        <w:rPr>
          <w:sz w:val="24"/>
        </w:rPr>
        <w:t>likely</w:t>
      </w:r>
      <w:r>
        <w:rPr>
          <w:spacing w:val="-4"/>
          <w:sz w:val="24"/>
        </w:rPr>
        <w:t xml:space="preserve"> </w:t>
      </w:r>
      <w:r>
        <w:rPr>
          <w:sz w:val="24"/>
        </w:rPr>
        <w:t>to</w:t>
      </w:r>
      <w:r>
        <w:rPr>
          <w:spacing w:val="-2"/>
          <w:sz w:val="24"/>
        </w:rPr>
        <w:t xml:space="preserve"> </w:t>
      </w:r>
      <w:r>
        <w:rPr>
          <w:sz w:val="24"/>
        </w:rPr>
        <w:t>result</w:t>
      </w:r>
      <w:r>
        <w:rPr>
          <w:spacing w:val="-4"/>
          <w:sz w:val="24"/>
        </w:rPr>
        <w:t xml:space="preserve"> </w:t>
      </w:r>
      <w:r>
        <w:rPr>
          <w:sz w:val="24"/>
        </w:rPr>
        <w:t>in</w:t>
      </w:r>
      <w:r>
        <w:rPr>
          <w:spacing w:val="-3"/>
          <w:sz w:val="24"/>
        </w:rPr>
        <w:t xml:space="preserve"> </w:t>
      </w:r>
      <w:r>
        <w:rPr>
          <w:sz w:val="24"/>
        </w:rPr>
        <w:t>a</w:t>
      </w:r>
      <w:r>
        <w:rPr>
          <w:spacing w:val="-2"/>
          <w:sz w:val="24"/>
        </w:rPr>
        <w:t xml:space="preserve"> </w:t>
      </w:r>
      <w:r>
        <w:rPr>
          <w:sz w:val="24"/>
        </w:rPr>
        <w:t>risk</w:t>
      </w:r>
      <w:r>
        <w:rPr>
          <w:spacing w:val="-3"/>
          <w:sz w:val="24"/>
        </w:rPr>
        <w:t xml:space="preserve"> </w:t>
      </w:r>
      <w:r>
        <w:rPr>
          <w:sz w:val="24"/>
        </w:rPr>
        <w:t>to</w:t>
      </w:r>
      <w:r>
        <w:rPr>
          <w:spacing w:val="-3"/>
          <w:sz w:val="24"/>
        </w:rPr>
        <w:t xml:space="preserve"> </w:t>
      </w:r>
      <w:r>
        <w:rPr>
          <w:sz w:val="24"/>
        </w:rPr>
        <w:t>the rights and freedoms of Data Subjects; or</w:t>
      </w:r>
    </w:p>
    <w:p w14:paraId="09DEBA23" w14:textId="77777777" w:rsidR="0060527E" w:rsidRDefault="000020B0" w:rsidP="00DD5874">
      <w:pPr>
        <w:pStyle w:val="ListParagraph"/>
        <w:numPr>
          <w:ilvl w:val="0"/>
          <w:numId w:val="8"/>
        </w:numPr>
        <w:tabs>
          <w:tab w:val="left" w:pos="940"/>
          <w:tab w:val="left" w:pos="941"/>
        </w:tabs>
        <w:spacing w:before="1"/>
        <w:ind w:left="584" w:hanging="357"/>
        <w:rPr>
          <w:sz w:val="24"/>
        </w:rPr>
      </w:pPr>
      <w:r>
        <w:rPr>
          <w:sz w:val="24"/>
        </w:rPr>
        <w:t>the</w:t>
      </w:r>
      <w:r>
        <w:rPr>
          <w:spacing w:val="-6"/>
          <w:sz w:val="24"/>
        </w:rPr>
        <w:t xml:space="preserve"> </w:t>
      </w:r>
      <w:r>
        <w:rPr>
          <w:sz w:val="24"/>
        </w:rPr>
        <w:t>processing</w:t>
      </w:r>
      <w:r>
        <w:rPr>
          <w:spacing w:val="-2"/>
          <w:sz w:val="24"/>
        </w:rPr>
        <w:t xml:space="preserve"> </w:t>
      </w:r>
      <w:r>
        <w:rPr>
          <w:sz w:val="24"/>
        </w:rPr>
        <w:t>is</w:t>
      </w:r>
      <w:r>
        <w:rPr>
          <w:spacing w:val="-3"/>
          <w:sz w:val="24"/>
        </w:rPr>
        <w:t xml:space="preserve"> </w:t>
      </w:r>
      <w:r>
        <w:rPr>
          <w:sz w:val="24"/>
        </w:rPr>
        <w:t>processing</w:t>
      </w:r>
      <w:r>
        <w:rPr>
          <w:spacing w:val="-1"/>
          <w:sz w:val="24"/>
        </w:rPr>
        <w:t xml:space="preserve"> </w:t>
      </w:r>
      <w:r>
        <w:rPr>
          <w:sz w:val="24"/>
        </w:rPr>
        <w:t>to</w:t>
      </w:r>
      <w:r>
        <w:rPr>
          <w:spacing w:val="-1"/>
          <w:sz w:val="24"/>
        </w:rPr>
        <w:t xml:space="preserve"> </w:t>
      </w:r>
      <w:r>
        <w:rPr>
          <w:sz w:val="24"/>
        </w:rPr>
        <w:t>which</w:t>
      </w:r>
      <w:r>
        <w:rPr>
          <w:spacing w:val="-4"/>
          <w:sz w:val="24"/>
        </w:rPr>
        <w:t xml:space="preserve"> </w:t>
      </w:r>
      <w:r>
        <w:rPr>
          <w:sz w:val="24"/>
        </w:rPr>
        <w:t>Part</w:t>
      </w:r>
      <w:r>
        <w:rPr>
          <w:spacing w:val="-5"/>
          <w:sz w:val="24"/>
        </w:rPr>
        <w:t xml:space="preserve"> </w:t>
      </w:r>
      <w:r>
        <w:rPr>
          <w:sz w:val="24"/>
        </w:rPr>
        <w:t>3</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DPA</w:t>
      </w:r>
      <w:r>
        <w:rPr>
          <w:spacing w:val="-4"/>
          <w:sz w:val="24"/>
        </w:rPr>
        <w:t xml:space="preserve"> </w:t>
      </w:r>
      <w:r>
        <w:rPr>
          <w:sz w:val="24"/>
        </w:rPr>
        <w:t>2018</w:t>
      </w:r>
      <w:r>
        <w:rPr>
          <w:spacing w:val="-3"/>
          <w:sz w:val="24"/>
        </w:rPr>
        <w:t xml:space="preserve"> </w:t>
      </w:r>
      <w:r>
        <w:rPr>
          <w:spacing w:val="-2"/>
          <w:sz w:val="24"/>
        </w:rPr>
        <w:t>applies</w:t>
      </w:r>
    </w:p>
    <w:p w14:paraId="7A770F81" w14:textId="77777777" w:rsidR="0060527E" w:rsidRDefault="000020B0">
      <w:pPr>
        <w:pStyle w:val="BodyText"/>
        <w:spacing w:before="1"/>
        <w:ind w:left="220" w:right="552"/>
      </w:pPr>
      <w:r>
        <w:t>The</w:t>
      </w:r>
      <w:r>
        <w:rPr>
          <w:spacing w:val="-2"/>
        </w:rPr>
        <w:t xml:space="preserve"> </w:t>
      </w:r>
      <w:r>
        <w:t>Processor</w:t>
      </w:r>
      <w:r>
        <w:rPr>
          <w:spacing w:val="-2"/>
        </w:rPr>
        <w:t xml:space="preserve"> </w:t>
      </w:r>
      <w:r>
        <w:t>shall</w:t>
      </w:r>
      <w:r>
        <w:rPr>
          <w:spacing w:val="-3"/>
        </w:rPr>
        <w:t xml:space="preserve"> </w:t>
      </w:r>
      <w:r>
        <w:t>allow</w:t>
      </w:r>
      <w:r>
        <w:rPr>
          <w:spacing w:val="-3"/>
        </w:rPr>
        <w:t xml:space="preserve"> </w:t>
      </w:r>
      <w:r>
        <w:t>for</w:t>
      </w:r>
      <w:r>
        <w:rPr>
          <w:spacing w:val="-2"/>
        </w:rPr>
        <w:t xml:space="preserve"> </w:t>
      </w:r>
      <w:r>
        <w:t>audits</w:t>
      </w:r>
      <w:r>
        <w:rPr>
          <w:spacing w:val="-4"/>
        </w:rPr>
        <w:t xml:space="preserve"> </w:t>
      </w:r>
      <w:r>
        <w:t>of</w:t>
      </w:r>
      <w:r>
        <w:rPr>
          <w:spacing w:val="-2"/>
        </w:rPr>
        <w:t xml:space="preserve"> </w:t>
      </w:r>
      <w:r>
        <w:t>its</w:t>
      </w:r>
      <w:r>
        <w:rPr>
          <w:spacing w:val="-4"/>
        </w:rPr>
        <w:t xml:space="preserve"> </w:t>
      </w:r>
      <w:r>
        <w:t>Personal</w:t>
      </w:r>
      <w:r>
        <w:rPr>
          <w:spacing w:val="-3"/>
        </w:rPr>
        <w:t xml:space="preserve"> </w:t>
      </w:r>
      <w:r>
        <w:t>Data</w:t>
      </w:r>
      <w:r>
        <w:rPr>
          <w:spacing w:val="-2"/>
        </w:rPr>
        <w:t xml:space="preserve"> </w:t>
      </w:r>
      <w:r>
        <w:t>processing</w:t>
      </w:r>
      <w:r>
        <w:rPr>
          <w:spacing w:val="-6"/>
        </w:rPr>
        <w:t xml:space="preserve"> </w:t>
      </w:r>
      <w:r>
        <w:t>activity</w:t>
      </w:r>
      <w:r>
        <w:rPr>
          <w:spacing w:val="-2"/>
        </w:rPr>
        <w:t xml:space="preserve"> </w:t>
      </w:r>
      <w:r>
        <w:t>by</w:t>
      </w:r>
      <w:r>
        <w:rPr>
          <w:spacing w:val="-2"/>
        </w:rPr>
        <w:t xml:space="preserve"> </w:t>
      </w:r>
      <w:r>
        <w:t>the Controller or the Controller’s designated auditor.</w:t>
      </w:r>
    </w:p>
    <w:p w14:paraId="41D4A524" w14:textId="77777777" w:rsidR="0060527E" w:rsidRDefault="000020B0">
      <w:pPr>
        <w:pStyle w:val="BodyText"/>
        <w:ind w:left="220"/>
      </w:pPr>
      <w:r>
        <w:t>The</w:t>
      </w:r>
      <w:r>
        <w:rPr>
          <w:spacing w:val="-3"/>
        </w:rPr>
        <w:t xml:space="preserve"> </w:t>
      </w:r>
      <w:r>
        <w:t>Parties</w:t>
      </w:r>
      <w:r>
        <w:rPr>
          <w:spacing w:val="-3"/>
        </w:rPr>
        <w:t xml:space="preserve"> </w:t>
      </w:r>
      <w:r>
        <w:t>shall</w:t>
      </w:r>
      <w:r>
        <w:rPr>
          <w:spacing w:val="-4"/>
        </w:rPr>
        <w:t xml:space="preserve"> </w:t>
      </w:r>
      <w:r>
        <w:t>designate</w:t>
      </w:r>
      <w:r>
        <w:rPr>
          <w:spacing w:val="-4"/>
        </w:rPr>
        <w:t xml:space="preserve"> </w:t>
      </w:r>
      <w:r>
        <w:t>a</w:t>
      </w:r>
      <w:r>
        <w:rPr>
          <w:spacing w:val="-2"/>
        </w:rPr>
        <w:t xml:space="preserve"> </w:t>
      </w:r>
      <w:r>
        <w:t>Data</w:t>
      </w:r>
      <w:r>
        <w:rPr>
          <w:spacing w:val="-2"/>
        </w:rPr>
        <w:t xml:space="preserve"> </w:t>
      </w:r>
      <w:r>
        <w:t>Protection</w:t>
      </w:r>
      <w:r>
        <w:rPr>
          <w:spacing w:val="-5"/>
        </w:rPr>
        <w:t xml:space="preserve"> </w:t>
      </w:r>
      <w:r>
        <w:t>Officer</w:t>
      </w:r>
      <w:r>
        <w:rPr>
          <w:spacing w:val="-3"/>
        </w:rPr>
        <w:t xml:space="preserve"> </w:t>
      </w:r>
      <w:r>
        <w:t>if</w:t>
      </w:r>
      <w:r>
        <w:rPr>
          <w:spacing w:val="-3"/>
        </w:rPr>
        <w:t xml:space="preserve"> </w:t>
      </w:r>
      <w:r>
        <w:t>required</w:t>
      </w:r>
      <w:r>
        <w:rPr>
          <w:spacing w:val="-5"/>
        </w:rPr>
        <w:t xml:space="preserve"> </w:t>
      </w:r>
      <w:r>
        <w:t>by</w:t>
      </w:r>
      <w:r>
        <w:rPr>
          <w:spacing w:val="-3"/>
        </w:rPr>
        <w:t xml:space="preserve"> </w:t>
      </w:r>
      <w:r>
        <w:t>the</w:t>
      </w:r>
      <w:r>
        <w:rPr>
          <w:spacing w:val="-3"/>
        </w:rPr>
        <w:t xml:space="preserve"> </w:t>
      </w:r>
      <w:r>
        <w:t>Data</w:t>
      </w:r>
      <w:r>
        <w:rPr>
          <w:spacing w:val="-4"/>
        </w:rPr>
        <w:t xml:space="preserve"> </w:t>
      </w:r>
      <w:r>
        <w:t xml:space="preserve">Protection </w:t>
      </w:r>
      <w:r>
        <w:rPr>
          <w:spacing w:val="-2"/>
        </w:rPr>
        <w:t>Legislation.</w:t>
      </w:r>
    </w:p>
    <w:p w14:paraId="0AAD2225" w14:textId="77777777" w:rsidR="0060527E" w:rsidRDefault="000020B0">
      <w:pPr>
        <w:pStyle w:val="BodyText"/>
        <w:spacing w:before="1"/>
        <w:ind w:left="220" w:right="552"/>
      </w:pPr>
      <w:r>
        <w:t>Before</w:t>
      </w:r>
      <w:r>
        <w:rPr>
          <w:spacing w:val="-5"/>
        </w:rPr>
        <w:t xml:space="preserve"> </w:t>
      </w:r>
      <w:r>
        <w:t>allowing</w:t>
      </w:r>
      <w:r>
        <w:rPr>
          <w:spacing w:val="-4"/>
        </w:rPr>
        <w:t xml:space="preserve"> </w:t>
      </w:r>
      <w:r>
        <w:t>any</w:t>
      </w:r>
      <w:r>
        <w:rPr>
          <w:spacing w:val="-4"/>
        </w:rPr>
        <w:t xml:space="preserve"> </w:t>
      </w:r>
      <w:r>
        <w:t>Sub-processor</w:t>
      </w:r>
      <w:r>
        <w:rPr>
          <w:spacing w:val="-3"/>
        </w:rPr>
        <w:t xml:space="preserve"> </w:t>
      </w:r>
      <w:r>
        <w:t>to</w:t>
      </w:r>
      <w:r>
        <w:rPr>
          <w:spacing w:val="-3"/>
        </w:rPr>
        <w:t xml:space="preserve"> </w:t>
      </w:r>
      <w:r>
        <w:t>process</w:t>
      </w:r>
      <w:r>
        <w:rPr>
          <w:spacing w:val="-5"/>
        </w:rPr>
        <w:t xml:space="preserve"> </w:t>
      </w:r>
      <w:r>
        <w:t>any</w:t>
      </w:r>
      <w:r>
        <w:rPr>
          <w:spacing w:val="-3"/>
        </w:rPr>
        <w:t xml:space="preserve"> </w:t>
      </w:r>
      <w:r>
        <w:t>Personal</w:t>
      </w:r>
      <w:r>
        <w:rPr>
          <w:spacing w:val="-3"/>
        </w:rPr>
        <w:t xml:space="preserve"> </w:t>
      </w:r>
      <w:r>
        <w:t>Data</w:t>
      </w:r>
      <w:r>
        <w:rPr>
          <w:spacing w:val="-4"/>
        </w:rPr>
        <w:t xml:space="preserve"> </w:t>
      </w:r>
      <w:r>
        <w:t>related</w:t>
      </w:r>
      <w:r>
        <w:rPr>
          <w:spacing w:val="-4"/>
        </w:rPr>
        <w:t xml:space="preserve"> </w:t>
      </w:r>
      <w:r>
        <w:t>to</w:t>
      </w:r>
      <w:r>
        <w:rPr>
          <w:spacing w:val="-4"/>
        </w:rPr>
        <w:t xml:space="preserve"> </w:t>
      </w:r>
      <w:r>
        <w:t>this Agreement, the Processor must:</w:t>
      </w:r>
    </w:p>
    <w:p w14:paraId="15D54D83" w14:textId="77777777" w:rsidR="0060527E" w:rsidRDefault="000020B0" w:rsidP="000E376E">
      <w:pPr>
        <w:pStyle w:val="ListParagraph"/>
        <w:numPr>
          <w:ilvl w:val="0"/>
          <w:numId w:val="8"/>
        </w:numPr>
        <w:tabs>
          <w:tab w:val="left" w:pos="940"/>
          <w:tab w:val="left" w:pos="941"/>
        </w:tabs>
        <w:spacing w:line="292" w:lineRule="exact"/>
        <w:ind w:hanging="361"/>
        <w:rPr>
          <w:sz w:val="24"/>
        </w:rPr>
      </w:pPr>
      <w:r>
        <w:rPr>
          <w:sz w:val="24"/>
        </w:rPr>
        <w:t>notify</w:t>
      </w:r>
      <w:r>
        <w:rPr>
          <w:spacing w:val="-3"/>
          <w:sz w:val="24"/>
        </w:rPr>
        <w:t xml:space="preserve"> </w:t>
      </w:r>
      <w:r>
        <w:rPr>
          <w:sz w:val="24"/>
        </w:rPr>
        <w:t>the</w:t>
      </w:r>
      <w:r>
        <w:rPr>
          <w:spacing w:val="-2"/>
          <w:sz w:val="24"/>
        </w:rPr>
        <w:t xml:space="preserve"> </w:t>
      </w:r>
      <w:r>
        <w:rPr>
          <w:sz w:val="24"/>
        </w:rPr>
        <w:t>Controller</w:t>
      </w:r>
      <w:r>
        <w:rPr>
          <w:spacing w:val="-3"/>
          <w:sz w:val="24"/>
        </w:rPr>
        <w:t xml:space="preserve"> </w:t>
      </w:r>
      <w:r>
        <w:rPr>
          <w:sz w:val="24"/>
        </w:rPr>
        <w:t>in</w:t>
      </w:r>
      <w:r>
        <w:rPr>
          <w:spacing w:val="-4"/>
          <w:sz w:val="24"/>
        </w:rPr>
        <w:t xml:space="preserve"> </w:t>
      </w:r>
      <w:r>
        <w:rPr>
          <w:sz w:val="24"/>
        </w:rPr>
        <w:t>writing</w:t>
      </w:r>
      <w:r>
        <w:rPr>
          <w:spacing w:val="-1"/>
          <w:sz w:val="24"/>
        </w:rPr>
        <w:t xml:space="preserve"> </w:t>
      </w:r>
      <w:r>
        <w:rPr>
          <w:sz w:val="24"/>
        </w:rPr>
        <w:t>of</w:t>
      </w:r>
      <w:r>
        <w:rPr>
          <w:spacing w:val="-3"/>
          <w:sz w:val="24"/>
        </w:rPr>
        <w:t xml:space="preserve"> </w:t>
      </w:r>
      <w:r>
        <w:rPr>
          <w:sz w:val="24"/>
        </w:rPr>
        <w:t>the</w:t>
      </w:r>
      <w:r>
        <w:rPr>
          <w:spacing w:val="-2"/>
          <w:sz w:val="24"/>
        </w:rPr>
        <w:t xml:space="preserve"> </w:t>
      </w:r>
      <w:r>
        <w:rPr>
          <w:sz w:val="24"/>
        </w:rPr>
        <w:t>intended</w:t>
      </w:r>
      <w:r>
        <w:rPr>
          <w:spacing w:val="-5"/>
          <w:sz w:val="24"/>
        </w:rPr>
        <w:t xml:space="preserve"> </w:t>
      </w:r>
      <w:r>
        <w:rPr>
          <w:sz w:val="24"/>
        </w:rPr>
        <w:t>Sub-processor</w:t>
      </w:r>
      <w:r>
        <w:rPr>
          <w:spacing w:val="-2"/>
          <w:sz w:val="24"/>
        </w:rPr>
        <w:t xml:space="preserve"> </w:t>
      </w:r>
      <w:r>
        <w:rPr>
          <w:sz w:val="24"/>
        </w:rPr>
        <w:t>and</w:t>
      </w:r>
      <w:r>
        <w:rPr>
          <w:spacing w:val="-4"/>
          <w:sz w:val="24"/>
        </w:rPr>
        <w:t xml:space="preserve"> </w:t>
      </w:r>
      <w:proofErr w:type="gramStart"/>
      <w:r>
        <w:rPr>
          <w:spacing w:val="-2"/>
          <w:sz w:val="24"/>
        </w:rPr>
        <w:t>processing;</w:t>
      </w:r>
      <w:proofErr w:type="gramEnd"/>
    </w:p>
    <w:p w14:paraId="0CACE0BC" w14:textId="77777777" w:rsidR="0060527E" w:rsidRDefault="000020B0" w:rsidP="000E376E">
      <w:pPr>
        <w:pStyle w:val="ListParagraph"/>
        <w:numPr>
          <w:ilvl w:val="0"/>
          <w:numId w:val="8"/>
        </w:numPr>
        <w:tabs>
          <w:tab w:val="left" w:pos="940"/>
          <w:tab w:val="left" w:pos="941"/>
        </w:tabs>
        <w:spacing w:line="292" w:lineRule="exact"/>
        <w:ind w:hanging="361"/>
        <w:rPr>
          <w:sz w:val="24"/>
        </w:rPr>
      </w:pPr>
      <w:r>
        <w:rPr>
          <w:sz w:val="24"/>
        </w:rPr>
        <w:t>obtain</w:t>
      </w:r>
      <w:r>
        <w:rPr>
          <w:spacing w:val="-3"/>
          <w:sz w:val="24"/>
        </w:rPr>
        <w:t xml:space="preserve"> </w:t>
      </w:r>
      <w:r>
        <w:rPr>
          <w:sz w:val="24"/>
        </w:rPr>
        <w:t>the</w:t>
      </w:r>
      <w:r>
        <w:rPr>
          <w:spacing w:val="-2"/>
          <w:sz w:val="24"/>
        </w:rPr>
        <w:t xml:space="preserve"> </w:t>
      </w:r>
      <w:r>
        <w:rPr>
          <w:sz w:val="24"/>
        </w:rPr>
        <w:t>written</w:t>
      </w:r>
      <w:r>
        <w:rPr>
          <w:spacing w:val="-3"/>
          <w:sz w:val="24"/>
        </w:rPr>
        <w:t xml:space="preserve"> </w:t>
      </w:r>
      <w:r>
        <w:rPr>
          <w:sz w:val="24"/>
        </w:rPr>
        <w:t>consent</w:t>
      </w:r>
      <w:r>
        <w:rPr>
          <w:spacing w:val="-4"/>
          <w:sz w:val="24"/>
        </w:rPr>
        <w:t xml:space="preserve"> </w:t>
      </w:r>
      <w:r>
        <w:rPr>
          <w:sz w:val="24"/>
        </w:rPr>
        <w:t>of</w:t>
      </w:r>
      <w:r>
        <w:rPr>
          <w:spacing w:val="-2"/>
          <w:sz w:val="24"/>
        </w:rPr>
        <w:t xml:space="preserve"> </w:t>
      </w:r>
      <w:r>
        <w:rPr>
          <w:sz w:val="24"/>
        </w:rPr>
        <w:t>the</w:t>
      </w:r>
      <w:r>
        <w:rPr>
          <w:spacing w:val="-2"/>
          <w:sz w:val="24"/>
        </w:rPr>
        <w:t xml:space="preserve"> </w:t>
      </w:r>
      <w:proofErr w:type="gramStart"/>
      <w:r>
        <w:rPr>
          <w:spacing w:val="-2"/>
          <w:sz w:val="24"/>
        </w:rPr>
        <w:t>Controller;</w:t>
      </w:r>
      <w:proofErr w:type="gramEnd"/>
    </w:p>
    <w:p w14:paraId="636023A0" w14:textId="439F10D9" w:rsidR="0060527E" w:rsidRDefault="000020B0" w:rsidP="000E376E">
      <w:pPr>
        <w:pStyle w:val="ListParagraph"/>
        <w:numPr>
          <w:ilvl w:val="0"/>
          <w:numId w:val="8"/>
        </w:numPr>
        <w:tabs>
          <w:tab w:val="left" w:pos="940"/>
          <w:tab w:val="left" w:pos="941"/>
        </w:tabs>
        <w:ind w:right="671"/>
        <w:rPr>
          <w:sz w:val="24"/>
        </w:rPr>
      </w:pPr>
      <w:r>
        <w:rPr>
          <w:sz w:val="24"/>
        </w:rPr>
        <w:t>enter into a written agreement with the Sub-processor which give effect to the terms</w:t>
      </w:r>
      <w:r>
        <w:rPr>
          <w:spacing w:val="-2"/>
          <w:sz w:val="24"/>
        </w:rPr>
        <w:t xml:space="preserve"> </w:t>
      </w:r>
      <w:r>
        <w:rPr>
          <w:sz w:val="24"/>
        </w:rPr>
        <w:t>set</w:t>
      </w:r>
      <w:r>
        <w:rPr>
          <w:spacing w:val="-2"/>
          <w:sz w:val="24"/>
        </w:rPr>
        <w:t xml:space="preserve"> </w:t>
      </w:r>
      <w:r>
        <w:rPr>
          <w:sz w:val="24"/>
        </w:rPr>
        <w:t>out</w:t>
      </w:r>
      <w:r>
        <w:rPr>
          <w:spacing w:val="-2"/>
          <w:sz w:val="24"/>
        </w:rPr>
        <w:t xml:space="preserve"> </w:t>
      </w:r>
      <w:r>
        <w:rPr>
          <w:sz w:val="24"/>
        </w:rPr>
        <w:t>in</w:t>
      </w:r>
      <w:r>
        <w:rPr>
          <w:spacing w:val="-4"/>
          <w:sz w:val="24"/>
        </w:rPr>
        <w:t xml:space="preserve"> </w:t>
      </w:r>
      <w:r>
        <w:rPr>
          <w:sz w:val="24"/>
        </w:rPr>
        <w:t>this</w:t>
      </w:r>
      <w:r>
        <w:rPr>
          <w:spacing w:val="-3"/>
          <w:sz w:val="24"/>
        </w:rPr>
        <w:t xml:space="preserve"> </w:t>
      </w:r>
      <w:r>
        <w:rPr>
          <w:sz w:val="24"/>
        </w:rPr>
        <w:t>Appendix</w:t>
      </w:r>
      <w:r>
        <w:rPr>
          <w:spacing w:val="-3"/>
          <w:sz w:val="24"/>
        </w:rPr>
        <w:t xml:space="preserve"> </w:t>
      </w:r>
      <w:r w:rsidR="00A91014">
        <w:rPr>
          <w:sz w:val="24"/>
        </w:rPr>
        <w:t>3</w:t>
      </w:r>
      <w:r w:rsidR="00A91014">
        <w:rPr>
          <w:spacing w:val="-2"/>
          <w:sz w:val="24"/>
        </w:rPr>
        <w:t xml:space="preserve"> </w:t>
      </w:r>
      <w:r>
        <w:rPr>
          <w:sz w:val="24"/>
        </w:rPr>
        <w:t>such</w:t>
      </w:r>
      <w:r>
        <w:rPr>
          <w:spacing w:val="-2"/>
          <w:sz w:val="24"/>
        </w:rPr>
        <w:t xml:space="preserve"> </w:t>
      </w:r>
      <w:r>
        <w:rPr>
          <w:sz w:val="24"/>
        </w:rPr>
        <w:t>that</w:t>
      </w:r>
      <w:r>
        <w:rPr>
          <w:spacing w:val="-4"/>
          <w:sz w:val="24"/>
        </w:rPr>
        <w:t xml:space="preserve"> </w:t>
      </w:r>
      <w:r>
        <w:rPr>
          <w:sz w:val="24"/>
        </w:rPr>
        <w:t>they</w:t>
      </w:r>
      <w:r>
        <w:rPr>
          <w:spacing w:val="-2"/>
          <w:sz w:val="24"/>
        </w:rPr>
        <w:t xml:space="preserve"> </w:t>
      </w:r>
      <w:r>
        <w:rPr>
          <w:sz w:val="24"/>
        </w:rPr>
        <w:t>apply</w:t>
      </w:r>
      <w:r>
        <w:rPr>
          <w:spacing w:val="-5"/>
          <w:sz w:val="24"/>
        </w:rPr>
        <w:t xml:space="preserve"> </w:t>
      </w:r>
      <w:r>
        <w:rPr>
          <w:sz w:val="24"/>
        </w:rPr>
        <w:t>to</w:t>
      </w:r>
      <w:r>
        <w:rPr>
          <w:spacing w:val="-1"/>
          <w:sz w:val="24"/>
        </w:rPr>
        <w:t xml:space="preserve"> </w:t>
      </w:r>
      <w:r>
        <w:rPr>
          <w:sz w:val="24"/>
        </w:rPr>
        <w:t>the</w:t>
      </w:r>
      <w:r>
        <w:rPr>
          <w:spacing w:val="-4"/>
          <w:sz w:val="24"/>
        </w:rPr>
        <w:t xml:space="preserve"> </w:t>
      </w:r>
      <w:r>
        <w:rPr>
          <w:sz w:val="24"/>
        </w:rPr>
        <w:t>Sub-processor;</w:t>
      </w:r>
      <w:r>
        <w:rPr>
          <w:spacing w:val="-2"/>
          <w:sz w:val="24"/>
        </w:rPr>
        <w:t xml:space="preserve"> </w:t>
      </w:r>
      <w:r>
        <w:rPr>
          <w:sz w:val="24"/>
        </w:rPr>
        <w:t>and</w:t>
      </w:r>
    </w:p>
    <w:p w14:paraId="0AB4B584" w14:textId="77777777" w:rsidR="0060527E" w:rsidRDefault="000020B0" w:rsidP="000E376E">
      <w:pPr>
        <w:pStyle w:val="ListParagraph"/>
        <w:numPr>
          <w:ilvl w:val="0"/>
          <w:numId w:val="8"/>
        </w:numPr>
        <w:tabs>
          <w:tab w:val="left" w:pos="940"/>
          <w:tab w:val="left" w:pos="941"/>
        </w:tabs>
        <w:ind w:right="630"/>
        <w:rPr>
          <w:sz w:val="24"/>
        </w:rPr>
      </w:pPr>
      <w:r>
        <w:rPr>
          <w:sz w:val="24"/>
        </w:rPr>
        <w:t>provide</w:t>
      </w:r>
      <w:r>
        <w:rPr>
          <w:spacing w:val="-4"/>
          <w:sz w:val="24"/>
        </w:rPr>
        <w:t xml:space="preserve"> </w:t>
      </w:r>
      <w:r>
        <w:rPr>
          <w:sz w:val="24"/>
        </w:rPr>
        <w:t>the</w:t>
      </w:r>
      <w:r>
        <w:rPr>
          <w:spacing w:val="-4"/>
          <w:sz w:val="24"/>
        </w:rPr>
        <w:t xml:space="preserve"> </w:t>
      </w:r>
      <w:r>
        <w:rPr>
          <w:sz w:val="24"/>
        </w:rPr>
        <w:t>Controller</w:t>
      </w:r>
      <w:r>
        <w:rPr>
          <w:spacing w:val="-7"/>
          <w:sz w:val="24"/>
        </w:rPr>
        <w:t xml:space="preserve"> </w:t>
      </w:r>
      <w:r>
        <w:rPr>
          <w:sz w:val="24"/>
        </w:rPr>
        <w:t>with</w:t>
      </w:r>
      <w:r>
        <w:rPr>
          <w:spacing w:val="-3"/>
          <w:sz w:val="24"/>
        </w:rPr>
        <w:t xml:space="preserve"> </w:t>
      </w:r>
      <w:r>
        <w:rPr>
          <w:sz w:val="24"/>
        </w:rPr>
        <w:t>such</w:t>
      </w:r>
      <w:r>
        <w:rPr>
          <w:spacing w:val="-4"/>
          <w:sz w:val="24"/>
        </w:rPr>
        <w:t xml:space="preserve"> </w:t>
      </w:r>
      <w:r>
        <w:rPr>
          <w:sz w:val="24"/>
        </w:rPr>
        <w:t>information</w:t>
      </w:r>
      <w:r>
        <w:rPr>
          <w:spacing w:val="-4"/>
          <w:sz w:val="24"/>
        </w:rPr>
        <w:t xml:space="preserve"> </w:t>
      </w:r>
      <w:r>
        <w:rPr>
          <w:sz w:val="24"/>
        </w:rPr>
        <w:t>regarding</w:t>
      </w:r>
      <w:r>
        <w:rPr>
          <w:spacing w:val="-4"/>
          <w:sz w:val="24"/>
        </w:rPr>
        <w:t xml:space="preserve"> </w:t>
      </w:r>
      <w:r>
        <w:rPr>
          <w:sz w:val="24"/>
        </w:rPr>
        <w:t>the</w:t>
      </w:r>
      <w:r>
        <w:rPr>
          <w:spacing w:val="-4"/>
          <w:sz w:val="24"/>
        </w:rPr>
        <w:t xml:space="preserve"> </w:t>
      </w:r>
      <w:r>
        <w:rPr>
          <w:sz w:val="24"/>
        </w:rPr>
        <w:t>Sub-processor</w:t>
      </w:r>
      <w:r>
        <w:rPr>
          <w:spacing w:val="-4"/>
          <w:sz w:val="24"/>
        </w:rPr>
        <w:t xml:space="preserve"> </w:t>
      </w:r>
      <w:r>
        <w:rPr>
          <w:sz w:val="24"/>
        </w:rPr>
        <w:t>as</w:t>
      </w:r>
      <w:r>
        <w:rPr>
          <w:spacing w:val="-4"/>
          <w:sz w:val="24"/>
        </w:rPr>
        <w:t xml:space="preserve"> </w:t>
      </w:r>
      <w:r>
        <w:rPr>
          <w:sz w:val="24"/>
        </w:rPr>
        <w:t>the Controller may reasonably require.</w:t>
      </w:r>
    </w:p>
    <w:p w14:paraId="5AB7C0C5" w14:textId="77777777" w:rsidR="0060527E" w:rsidRDefault="0060527E">
      <w:pPr>
        <w:pStyle w:val="BodyText"/>
        <w:spacing w:before="8"/>
        <w:rPr>
          <w:sz w:val="23"/>
        </w:rPr>
      </w:pPr>
    </w:p>
    <w:p w14:paraId="6540CD10" w14:textId="77777777" w:rsidR="0060527E" w:rsidRDefault="000020B0">
      <w:pPr>
        <w:pStyle w:val="BodyText"/>
        <w:ind w:left="220" w:right="552"/>
      </w:pPr>
      <w:r>
        <w:t>The</w:t>
      </w:r>
      <w:r>
        <w:rPr>
          <w:spacing w:val="-2"/>
        </w:rPr>
        <w:t xml:space="preserve"> </w:t>
      </w:r>
      <w:r>
        <w:t>Processor</w:t>
      </w:r>
      <w:r>
        <w:rPr>
          <w:spacing w:val="-2"/>
        </w:rPr>
        <w:t xml:space="preserve"> </w:t>
      </w:r>
      <w:r>
        <w:t>shall</w:t>
      </w:r>
      <w:r>
        <w:rPr>
          <w:spacing w:val="-3"/>
        </w:rPr>
        <w:t xml:space="preserve"> </w:t>
      </w:r>
      <w:r>
        <w:t>remain</w:t>
      </w:r>
      <w:r>
        <w:rPr>
          <w:spacing w:val="-4"/>
        </w:rPr>
        <w:t xml:space="preserve"> </w:t>
      </w:r>
      <w:r>
        <w:t>fully</w:t>
      </w:r>
      <w:r>
        <w:rPr>
          <w:spacing w:val="-2"/>
        </w:rPr>
        <w:t xml:space="preserve"> </w:t>
      </w:r>
      <w:r>
        <w:t>liable</w:t>
      </w:r>
      <w:r>
        <w:rPr>
          <w:spacing w:val="-4"/>
        </w:rPr>
        <w:t xml:space="preserve"> </w:t>
      </w:r>
      <w:r>
        <w:t>for</w:t>
      </w:r>
      <w:r>
        <w:rPr>
          <w:spacing w:val="-2"/>
        </w:rPr>
        <w:t xml:space="preserve"> </w:t>
      </w:r>
      <w:r>
        <w:t>all</w:t>
      </w:r>
      <w:r>
        <w:rPr>
          <w:spacing w:val="-5"/>
        </w:rPr>
        <w:t xml:space="preserve"> </w:t>
      </w:r>
      <w:r>
        <w:t>acts</w:t>
      </w:r>
      <w:r>
        <w:rPr>
          <w:spacing w:val="-2"/>
        </w:rPr>
        <w:t xml:space="preserve"> </w:t>
      </w:r>
      <w:r>
        <w:t>or</w:t>
      </w:r>
      <w:r>
        <w:rPr>
          <w:spacing w:val="-2"/>
        </w:rPr>
        <w:t xml:space="preserve"> </w:t>
      </w:r>
      <w:r>
        <w:t>omissions</w:t>
      </w:r>
      <w:r>
        <w:rPr>
          <w:spacing w:val="-5"/>
        </w:rPr>
        <w:t xml:space="preserve"> </w:t>
      </w:r>
      <w:r>
        <w:t>of</w:t>
      </w:r>
      <w:r>
        <w:rPr>
          <w:spacing w:val="-4"/>
        </w:rPr>
        <w:t xml:space="preserve"> </w:t>
      </w:r>
      <w:r>
        <w:t>any</w:t>
      </w:r>
      <w:r>
        <w:rPr>
          <w:spacing w:val="-2"/>
        </w:rPr>
        <w:t xml:space="preserve"> </w:t>
      </w:r>
      <w:r>
        <w:t>of</w:t>
      </w:r>
      <w:r>
        <w:rPr>
          <w:spacing w:val="-2"/>
        </w:rPr>
        <w:t xml:space="preserve"> </w:t>
      </w:r>
      <w:r>
        <w:t xml:space="preserve">its Sub- </w:t>
      </w:r>
      <w:r>
        <w:rPr>
          <w:spacing w:val="-2"/>
        </w:rPr>
        <w:t>processors.</w:t>
      </w:r>
    </w:p>
    <w:p w14:paraId="55B33694" w14:textId="77777777" w:rsidR="0060527E" w:rsidRDefault="0060527E">
      <w:pPr>
        <w:pStyle w:val="BodyText"/>
        <w:spacing w:before="1"/>
      </w:pPr>
    </w:p>
    <w:p w14:paraId="56EEBE36" w14:textId="77777777" w:rsidR="0060527E" w:rsidRDefault="000020B0">
      <w:pPr>
        <w:pStyle w:val="BodyText"/>
        <w:ind w:left="220" w:right="552"/>
      </w:pPr>
      <w:r>
        <w:t>The Controller may, at any time on not less than 30 Working Days’ notice, revise this clause by replacing it with any applicable Controller to Processor standard clauses or similar</w:t>
      </w:r>
      <w:r>
        <w:rPr>
          <w:spacing w:val="-3"/>
        </w:rPr>
        <w:t xml:space="preserve"> </w:t>
      </w:r>
      <w:r>
        <w:t>terms</w:t>
      </w:r>
      <w:r>
        <w:rPr>
          <w:spacing w:val="-5"/>
        </w:rPr>
        <w:t xml:space="preserve"> </w:t>
      </w:r>
      <w:r>
        <w:t>forming</w:t>
      </w:r>
      <w:r>
        <w:rPr>
          <w:spacing w:val="-4"/>
        </w:rPr>
        <w:t xml:space="preserve"> </w:t>
      </w:r>
      <w:r>
        <w:t>part</w:t>
      </w:r>
      <w:r>
        <w:rPr>
          <w:spacing w:val="-3"/>
        </w:rPr>
        <w:t xml:space="preserve"> </w:t>
      </w:r>
      <w:r>
        <w:t>of</w:t>
      </w:r>
      <w:r>
        <w:rPr>
          <w:spacing w:val="-4"/>
        </w:rPr>
        <w:t xml:space="preserve"> </w:t>
      </w:r>
      <w:r>
        <w:t>an</w:t>
      </w:r>
      <w:r>
        <w:rPr>
          <w:spacing w:val="-4"/>
        </w:rPr>
        <w:t xml:space="preserve"> </w:t>
      </w:r>
      <w:r>
        <w:t>applicable</w:t>
      </w:r>
      <w:r>
        <w:rPr>
          <w:spacing w:val="-3"/>
        </w:rPr>
        <w:t xml:space="preserve"> </w:t>
      </w:r>
      <w:r>
        <w:t>certification</w:t>
      </w:r>
      <w:r>
        <w:rPr>
          <w:spacing w:val="-3"/>
        </w:rPr>
        <w:t xml:space="preserve"> </w:t>
      </w:r>
      <w:r>
        <w:t>scheme</w:t>
      </w:r>
      <w:r>
        <w:rPr>
          <w:spacing w:val="-3"/>
        </w:rPr>
        <w:t xml:space="preserve"> </w:t>
      </w:r>
      <w:r>
        <w:t>(which</w:t>
      </w:r>
      <w:r>
        <w:rPr>
          <w:spacing w:val="-3"/>
        </w:rPr>
        <w:t xml:space="preserve"> </w:t>
      </w:r>
      <w:r>
        <w:t>shall</w:t>
      </w:r>
      <w:r>
        <w:rPr>
          <w:spacing w:val="-5"/>
        </w:rPr>
        <w:t xml:space="preserve"> </w:t>
      </w:r>
      <w:r>
        <w:t>apply</w:t>
      </w:r>
      <w:r>
        <w:rPr>
          <w:spacing w:val="-4"/>
        </w:rPr>
        <w:t xml:space="preserve"> </w:t>
      </w:r>
      <w:r>
        <w:t>when incorporated by attachment to this Agreement).</w:t>
      </w:r>
    </w:p>
    <w:p w14:paraId="4455F193" w14:textId="77777777" w:rsidR="0060527E" w:rsidRDefault="0060527E">
      <w:pPr>
        <w:pStyle w:val="BodyText"/>
      </w:pPr>
    </w:p>
    <w:p w14:paraId="4828C2DA" w14:textId="77777777" w:rsidR="00AD5DAD" w:rsidRDefault="000020B0" w:rsidP="00AD5DAD">
      <w:pPr>
        <w:pStyle w:val="BodyText"/>
        <w:ind w:left="220" w:right="441"/>
      </w:pPr>
      <w:r>
        <w:t>The Parties agree to take account of any guidance issued by the Information Commissioner’s</w:t>
      </w:r>
      <w:r>
        <w:rPr>
          <w:spacing w:val="-3"/>
        </w:rPr>
        <w:t xml:space="preserve"> </w:t>
      </w:r>
      <w:r>
        <w:t>Office.</w:t>
      </w:r>
      <w:r>
        <w:rPr>
          <w:spacing w:val="-3"/>
        </w:rPr>
        <w:t xml:space="preserve"> </w:t>
      </w:r>
      <w:r>
        <w:t>The</w:t>
      </w:r>
      <w:r>
        <w:rPr>
          <w:spacing w:val="-3"/>
        </w:rPr>
        <w:t xml:space="preserve"> </w:t>
      </w:r>
      <w:r>
        <w:t>Controller</w:t>
      </w:r>
      <w:r>
        <w:rPr>
          <w:spacing w:val="-6"/>
        </w:rPr>
        <w:t xml:space="preserve"> </w:t>
      </w:r>
      <w:r>
        <w:t>may</w:t>
      </w:r>
      <w:r>
        <w:rPr>
          <w:spacing w:val="-5"/>
        </w:rPr>
        <w:t xml:space="preserve"> </w:t>
      </w:r>
      <w:r>
        <w:t>on</w:t>
      </w:r>
      <w:r>
        <w:rPr>
          <w:spacing w:val="-3"/>
        </w:rPr>
        <w:t xml:space="preserve"> </w:t>
      </w:r>
      <w:r>
        <w:t>not</w:t>
      </w:r>
      <w:r>
        <w:rPr>
          <w:spacing w:val="-3"/>
        </w:rPr>
        <w:t xml:space="preserve"> </w:t>
      </w:r>
      <w:r>
        <w:t>less</w:t>
      </w:r>
      <w:r>
        <w:rPr>
          <w:spacing w:val="-3"/>
        </w:rPr>
        <w:t xml:space="preserve"> </w:t>
      </w:r>
      <w:r>
        <w:t>than</w:t>
      </w:r>
      <w:r>
        <w:rPr>
          <w:spacing w:val="-3"/>
        </w:rPr>
        <w:t xml:space="preserve"> </w:t>
      </w:r>
      <w:r>
        <w:t>30</w:t>
      </w:r>
      <w:r>
        <w:rPr>
          <w:spacing w:val="-5"/>
        </w:rPr>
        <w:t xml:space="preserve"> </w:t>
      </w:r>
      <w:r>
        <w:t>Working</w:t>
      </w:r>
      <w:r>
        <w:rPr>
          <w:spacing w:val="-3"/>
        </w:rPr>
        <w:t xml:space="preserve"> </w:t>
      </w:r>
      <w:r>
        <w:t>Days’</w:t>
      </w:r>
      <w:r>
        <w:rPr>
          <w:spacing w:val="-3"/>
        </w:rPr>
        <w:t xml:space="preserve"> </w:t>
      </w:r>
      <w:r>
        <w:t>notice</w:t>
      </w:r>
      <w:r>
        <w:rPr>
          <w:spacing w:val="-3"/>
        </w:rPr>
        <w:t xml:space="preserve"> </w:t>
      </w:r>
      <w:r>
        <w:t>to the Processor amend this Agreement to ensure that it complies with any guidance issued by the Information Commissioner’s Office.</w:t>
      </w:r>
    </w:p>
    <w:p w14:paraId="39F4696A" w14:textId="4975B1C3" w:rsidR="00AD5DAD" w:rsidRDefault="00DA123D" w:rsidP="00AD5DAD">
      <w:pPr>
        <w:pStyle w:val="BodyText"/>
        <w:ind w:left="220" w:right="441"/>
      </w:pPr>
      <w:r>
        <w:rPr>
          <w:noProof/>
          <w:color w:val="2B579A"/>
          <w:shd w:val="clear" w:color="auto" w:fill="E6E6E6"/>
        </w:rPr>
        <w:drawing>
          <wp:anchor distT="0" distB="0" distL="0" distR="0" simplePos="0" relativeHeight="251658240" behindDoc="0" locked="0" layoutInCell="1" allowOverlap="1" wp14:anchorId="05D61EB2" wp14:editId="3395F510">
            <wp:simplePos x="0" y="0"/>
            <wp:positionH relativeFrom="leftMargin">
              <wp:align>right</wp:align>
            </wp:positionH>
            <wp:positionV relativeFrom="paragraph">
              <wp:posOffset>307340</wp:posOffset>
            </wp:positionV>
            <wp:extent cx="238491" cy="113385"/>
            <wp:effectExtent l="0" t="0" r="0" b="1270"/>
            <wp:wrapNone/>
            <wp:docPr id="63"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25" cstate="print"/>
                    <a:stretch>
                      <a:fillRect/>
                    </a:stretch>
                  </pic:blipFill>
                  <pic:spPr>
                    <a:xfrm>
                      <a:off x="0" y="0"/>
                      <a:ext cx="238491" cy="113385"/>
                    </a:xfrm>
                    <a:prstGeom prst="rect">
                      <a:avLst/>
                    </a:prstGeom>
                  </pic:spPr>
                </pic:pic>
              </a:graphicData>
            </a:graphic>
          </wp:anchor>
        </w:drawing>
      </w:r>
    </w:p>
    <w:p w14:paraId="58146AD6" w14:textId="1FF2E38A" w:rsidR="0060527E" w:rsidRDefault="000020B0" w:rsidP="00AD5DAD">
      <w:pPr>
        <w:pStyle w:val="BodyText"/>
        <w:ind w:left="220" w:right="441"/>
      </w:pPr>
      <w:r>
        <w:rPr>
          <w:spacing w:val="-2"/>
        </w:rPr>
        <w:t>RECORDS</w:t>
      </w:r>
    </w:p>
    <w:p w14:paraId="15342E60" w14:textId="77777777" w:rsidR="0060527E" w:rsidRDefault="0060527E">
      <w:pPr>
        <w:pStyle w:val="BodyText"/>
        <w:spacing w:before="4"/>
        <w:rPr>
          <w:sz w:val="26"/>
        </w:rPr>
      </w:pPr>
    </w:p>
    <w:p w14:paraId="48C12E21" w14:textId="77777777" w:rsidR="0060527E" w:rsidRDefault="000020B0">
      <w:pPr>
        <w:pStyle w:val="BodyText"/>
        <w:spacing w:before="93"/>
        <w:ind w:left="220" w:right="552"/>
      </w:pPr>
      <w:r>
        <w:t>Each Party shall maintain complete and accurate records and information to demonstrate</w:t>
      </w:r>
      <w:r>
        <w:rPr>
          <w:spacing w:val="-3"/>
        </w:rPr>
        <w:t xml:space="preserve"> </w:t>
      </w:r>
      <w:r>
        <w:t>its</w:t>
      </w:r>
      <w:r>
        <w:rPr>
          <w:spacing w:val="-6"/>
        </w:rPr>
        <w:t xml:space="preserve"> </w:t>
      </w:r>
      <w:r>
        <w:t>compliance</w:t>
      </w:r>
      <w:r>
        <w:rPr>
          <w:spacing w:val="-4"/>
        </w:rPr>
        <w:t xml:space="preserve"> </w:t>
      </w:r>
      <w:r>
        <w:t>with</w:t>
      </w:r>
      <w:r>
        <w:rPr>
          <w:spacing w:val="-4"/>
        </w:rPr>
        <w:t xml:space="preserve"> </w:t>
      </w:r>
      <w:r>
        <w:t>this</w:t>
      </w:r>
      <w:r>
        <w:rPr>
          <w:spacing w:val="-7"/>
        </w:rPr>
        <w:t xml:space="preserve"> </w:t>
      </w:r>
      <w:r>
        <w:t>Agreement</w:t>
      </w:r>
      <w:r>
        <w:rPr>
          <w:spacing w:val="-6"/>
        </w:rPr>
        <w:t xml:space="preserve"> </w:t>
      </w:r>
      <w:r>
        <w:t>and</w:t>
      </w:r>
      <w:r>
        <w:rPr>
          <w:spacing w:val="-6"/>
        </w:rPr>
        <w:t xml:space="preserve"> </w:t>
      </w:r>
      <w:r>
        <w:t>the</w:t>
      </w:r>
      <w:r>
        <w:rPr>
          <w:spacing w:val="-4"/>
        </w:rPr>
        <w:t xml:space="preserve"> </w:t>
      </w:r>
      <w:r>
        <w:t>Data</w:t>
      </w:r>
      <w:r>
        <w:rPr>
          <w:spacing w:val="-5"/>
        </w:rPr>
        <w:t xml:space="preserve"> </w:t>
      </w:r>
      <w:r>
        <w:t>Protection</w:t>
      </w:r>
      <w:r>
        <w:rPr>
          <w:spacing w:val="-4"/>
        </w:rPr>
        <w:t xml:space="preserve"> </w:t>
      </w:r>
      <w:r>
        <w:t>Legislation.</w:t>
      </w:r>
    </w:p>
    <w:p w14:paraId="5EB89DE8" w14:textId="77777777" w:rsidR="0060527E" w:rsidRDefault="0060527E">
      <w:pPr>
        <w:pStyle w:val="BodyText"/>
      </w:pPr>
    </w:p>
    <w:p w14:paraId="0926C1E7" w14:textId="77777777" w:rsidR="0060527E" w:rsidRDefault="000020B0">
      <w:pPr>
        <w:pStyle w:val="BodyText"/>
        <w:ind w:left="220" w:right="552"/>
      </w:pPr>
      <w:r>
        <w:t>Each</w:t>
      </w:r>
      <w:r>
        <w:rPr>
          <w:spacing w:val="-4"/>
        </w:rPr>
        <w:t xml:space="preserve"> </w:t>
      </w:r>
      <w:r>
        <w:t>Party</w:t>
      </w:r>
      <w:r>
        <w:rPr>
          <w:spacing w:val="-2"/>
        </w:rPr>
        <w:t xml:space="preserve"> </w:t>
      </w:r>
      <w:r>
        <w:t>shall</w:t>
      </w:r>
      <w:r>
        <w:rPr>
          <w:spacing w:val="-3"/>
        </w:rPr>
        <w:t xml:space="preserve"> </w:t>
      </w:r>
      <w:r>
        <w:t>provide</w:t>
      </w:r>
      <w:r>
        <w:rPr>
          <w:spacing w:val="-2"/>
        </w:rPr>
        <w:t xml:space="preserve"> </w:t>
      </w:r>
      <w:r>
        <w:t>the</w:t>
      </w:r>
      <w:r>
        <w:rPr>
          <w:spacing w:val="-2"/>
        </w:rPr>
        <w:t xml:space="preserve"> </w:t>
      </w:r>
      <w:r>
        <w:t>other</w:t>
      </w:r>
      <w:r>
        <w:rPr>
          <w:spacing w:val="-2"/>
        </w:rPr>
        <w:t xml:space="preserve"> </w:t>
      </w:r>
      <w:r>
        <w:t>full</w:t>
      </w:r>
      <w:r>
        <w:rPr>
          <w:spacing w:val="-3"/>
        </w:rPr>
        <w:t xml:space="preserve"> </w:t>
      </w:r>
      <w:r>
        <w:t>access</w:t>
      </w:r>
      <w:r>
        <w:rPr>
          <w:spacing w:val="-4"/>
        </w:rPr>
        <w:t xml:space="preserve"> </w:t>
      </w:r>
      <w:r>
        <w:t>to</w:t>
      </w:r>
      <w:r>
        <w:rPr>
          <w:spacing w:val="-1"/>
        </w:rPr>
        <w:t xml:space="preserve"> </w:t>
      </w:r>
      <w:r>
        <w:t>the</w:t>
      </w:r>
      <w:r>
        <w:rPr>
          <w:spacing w:val="-2"/>
        </w:rPr>
        <w:t xml:space="preserve"> </w:t>
      </w:r>
      <w:r>
        <w:t>other</w:t>
      </w:r>
      <w:r>
        <w:rPr>
          <w:spacing w:val="-5"/>
        </w:rPr>
        <w:t xml:space="preserve"> </w:t>
      </w:r>
      <w:r>
        <w:t>Party’s</w:t>
      </w:r>
      <w:r>
        <w:rPr>
          <w:spacing w:val="-2"/>
        </w:rPr>
        <w:t xml:space="preserve"> </w:t>
      </w:r>
      <w:r>
        <w:t>data</w:t>
      </w:r>
      <w:r>
        <w:rPr>
          <w:spacing w:val="-2"/>
        </w:rPr>
        <w:t xml:space="preserve"> </w:t>
      </w:r>
      <w:r>
        <w:t>security</w:t>
      </w:r>
      <w:r>
        <w:rPr>
          <w:spacing w:val="-4"/>
        </w:rPr>
        <w:t xml:space="preserve"> </w:t>
      </w:r>
      <w:r>
        <w:t>and privacy procedures relating to Personal Data.</w:t>
      </w:r>
    </w:p>
    <w:p w14:paraId="6830784F" w14:textId="77777777" w:rsidR="0060527E" w:rsidRDefault="000020B0">
      <w:pPr>
        <w:spacing w:before="77"/>
        <w:ind w:left="220"/>
        <w:rPr>
          <w:b/>
          <w:sz w:val="24"/>
        </w:rPr>
      </w:pPr>
      <w:r>
        <w:rPr>
          <w:sz w:val="24"/>
        </w:rPr>
        <w:t>Schedule</w:t>
      </w:r>
      <w:r>
        <w:rPr>
          <w:spacing w:val="-4"/>
          <w:sz w:val="24"/>
        </w:rPr>
        <w:t xml:space="preserve"> </w:t>
      </w:r>
      <w:r>
        <w:rPr>
          <w:sz w:val="24"/>
        </w:rPr>
        <w:t xml:space="preserve">1 </w:t>
      </w:r>
      <w:r>
        <w:rPr>
          <w:b/>
          <w:sz w:val="24"/>
        </w:rPr>
        <w:t>-</w:t>
      </w:r>
      <w:r>
        <w:rPr>
          <w:b/>
          <w:spacing w:val="-3"/>
          <w:sz w:val="24"/>
        </w:rPr>
        <w:t xml:space="preserve"> </w:t>
      </w:r>
      <w:r>
        <w:rPr>
          <w:b/>
          <w:sz w:val="24"/>
        </w:rPr>
        <w:t>Details</w:t>
      </w:r>
      <w:r>
        <w:rPr>
          <w:b/>
          <w:spacing w:val="-2"/>
          <w:sz w:val="24"/>
        </w:rPr>
        <w:t xml:space="preserve"> </w:t>
      </w:r>
      <w:r>
        <w:rPr>
          <w:b/>
          <w:sz w:val="24"/>
        </w:rPr>
        <w:t>of</w:t>
      </w:r>
      <w:r>
        <w:rPr>
          <w:b/>
          <w:spacing w:val="-1"/>
          <w:sz w:val="24"/>
        </w:rPr>
        <w:t xml:space="preserve"> </w:t>
      </w:r>
      <w:r>
        <w:rPr>
          <w:b/>
          <w:sz w:val="24"/>
        </w:rPr>
        <w:t>Personal</w:t>
      </w:r>
      <w:r>
        <w:rPr>
          <w:b/>
          <w:spacing w:val="-4"/>
          <w:sz w:val="24"/>
        </w:rPr>
        <w:t xml:space="preserve"> </w:t>
      </w:r>
      <w:r>
        <w:rPr>
          <w:b/>
          <w:sz w:val="24"/>
        </w:rPr>
        <w:t>Data</w:t>
      </w:r>
      <w:r>
        <w:rPr>
          <w:b/>
          <w:spacing w:val="-2"/>
          <w:sz w:val="24"/>
        </w:rPr>
        <w:t xml:space="preserve"> Exchange</w:t>
      </w:r>
    </w:p>
    <w:p w14:paraId="078B034E" w14:textId="77777777" w:rsidR="0060527E" w:rsidRDefault="0060527E">
      <w:pPr>
        <w:pStyle w:val="BodyText"/>
        <w:spacing w:before="11"/>
        <w:rPr>
          <w:b/>
          <w:sz w:val="23"/>
        </w:rPr>
      </w:pPr>
    </w:p>
    <w:p w14:paraId="647FD7AB" w14:textId="77777777" w:rsidR="0060527E" w:rsidRDefault="000020B0">
      <w:pPr>
        <w:pStyle w:val="BodyText"/>
        <w:spacing w:line="480" w:lineRule="auto"/>
        <w:ind w:left="1007" w:right="552" w:hanging="788"/>
      </w:pPr>
      <w:r>
        <w:t>The</w:t>
      </w:r>
      <w:r>
        <w:rPr>
          <w:spacing w:val="-4"/>
        </w:rPr>
        <w:t xml:space="preserve"> </w:t>
      </w:r>
      <w:r>
        <w:t>contact</w:t>
      </w:r>
      <w:r>
        <w:rPr>
          <w:spacing w:val="-6"/>
        </w:rPr>
        <w:t xml:space="preserve"> </w:t>
      </w:r>
      <w:r>
        <w:t>details</w:t>
      </w:r>
      <w:r>
        <w:rPr>
          <w:spacing w:val="-4"/>
        </w:rPr>
        <w:t xml:space="preserve"> </w:t>
      </w:r>
      <w:r>
        <w:t>of</w:t>
      </w:r>
      <w:r>
        <w:rPr>
          <w:spacing w:val="-6"/>
        </w:rPr>
        <w:t xml:space="preserve"> </w:t>
      </w:r>
      <w:r>
        <w:t>the</w:t>
      </w:r>
      <w:r>
        <w:rPr>
          <w:spacing w:val="-4"/>
        </w:rPr>
        <w:t xml:space="preserve"> </w:t>
      </w:r>
      <w:r>
        <w:t>Controller</w:t>
      </w:r>
      <w:r>
        <w:rPr>
          <w:spacing w:val="-4"/>
        </w:rPr>
        <w:t xml:space="preserve"> </w:t>
      </w:r>
      <w:r>
        <w:t>Data</w:t>
      </w:r>
      <w:r>
        <w:rPr>
          <w:spacing w:val="-5"/>
        </w:rPr>
        <w:t xml:space="preserve"> </w:t>
      </w:r>
      <w:r>
        <w:t>Protection</w:t>
      </w:r>
      <w:r>
        <w:rPr>
          <w:spacing w:val="-6"/>
        </w:rPr>
        <w:t xml:space="preserve"> </w:t>
      </w:r>
      <w:r>
        <w:t>Officer</w:t>
      </w:r>
      <w:r>
        <w:rPr>
          <w:spacing w:val="-4"/>
        </w:rPr>
        <w:t xml:space="preserve"> </w:t>
      </w:r>
      <w:r>
        <w:t xml:space="preserve">are: </w:t>
      </w:r>
      <w:hyperlink r:id="rId26">
        <w:r>
          <w:rPr>
            <w:spacing w:val="-2"/>
          </w:rPr>
          <w:t>data.protection@defra.gov.uk</w:t>
        </w:r>
      </w:hyperlink>
    </w:p>
    <w:p w14:paraId="27BC6A1E" w14:textId="77777777" w:rsidR="0060527E" w:rsidRDefault="000020B0">
      <w:pPr>
        <w:pStyle w:val="BodyText"/>
        <w:ind w:left="220"/>
      </w:pPr>
      <w:r>
        <w:t>The</w:t>
      </w:r>
      <w:r>
        <w:rPr>
          <w:spacing w:val="-2"/>
        </w:rPr>
        <w:t xml:space="preserve"> </w:t>
      </w:r>
      <w:r>
        <w:t>contact</w:t>
      </w:r>
      <w:r>
        <w:rPr>
          <w:spacing w:val="-4"/>
        </w:rPr>
        <w:t xml:space="preserve"> </w:t>
      </w:r>
      <w:r>
        <w:t>details</w:t>
      </w:r>
      <w:r>
        <w:rPr>
          <w:spacing w:val="-1"/>
        </w:rPr>
        <w:t xml:space="preserve"> </w:t>
      </w:r>
      <w:r>
        <w:t>of</w:t>
      </w:r>
      <w:r>
        <w:rPr>
          <w:spacing w:val="-4"/>
        </w:rPr>
        <w:t xml:space="preserve"> </w:t>
      </w:r>
      <w:r>
        <w:t>the</w:t>
      </w:r>
      <w:r>
        <w:rPr>
          <w:spacing w:val="-1"/>
        </w:rPr>
        <w:t xml:space="preserve"> </w:t>
      </w:r>
      <w:r>
        <w:t>Processor</w:t>
      </w:r>
      <w:r>
        <w:rPr>
          <w:spacing w:val="-2"/>
        </w:rPr>
        <w:t xml:space="preserve"> </w:t>
      </w:r>
      <w:r>
        <w:t>Data</w:t>
      </w:r>
      <w:r>
        <w:rPr>
          <w:spacing w:val="-1"/>
        </w:rPr>
        <w:t xml:space="preserve"> </w:t>
      </w:r>
      <w:r>
        <w:t>Protection</w:t>
      </w:r>
      <w:r>
        <w:rPr>
          <w:spacing w:val="-4"/>
        </w:rPr>
        <w:t xml:space="preserve"> </w:t>
      </w:r>
      <w:r>
        <w:t>Officer</w:t>
      </w:r>
      <w:r>
        <w:rPr>
          <w:spacing w:val="-4"/>
        </w:rPr>
        <w:t xml:space="preserve"> are:</w:t>
      </w:r>
    </w:p>
    <w:p w14:paraId="492506DD" w14:textId="77777777" w:rsidR="0060527E" w:rsidRDefault="0060527E">
      <w:pPr>
        <w:pStyle w:val="BodyText"/>
        <w:rPr>
          <w:sz w:val="16"/>
        </w:rPr>
      </w:pPr>
    </w:p>
    <w:p w14:paraId="6700E69A" w14:textId="7213CF10" w:rsidR="0060527E" w:rsidRDefault="7A99994B">
      <w:pPr>
        <w:pStyle w:val="BodyText"/>
        <w:spacing w:before="92"/>
        <w:ind w:left="940"/>
      </w:pPr>
      <w:r>
        <w:rPr>
          <w:color w:val="FF0000"/>
        </w:rPr>
        <w:t>For</w:t>
      </w:r>
      <w:r>
        <w:rPr>
          <w:color w:val="FF0000"/>
          <w:spacing w:val="-1"/>
        </w:rPr>
        <w:t xml:space="preserve"> </w:t>
      </w:r>
      <w:r>
        <w:rPr>
          <w:color w:val="FF0000"/>
        </w:rPr>
        <w:t>the</w:t>
      </w:r>
      <w:r>
        <w:rPr>
          <w:color w:val="FF0000"/>
          <w:spacing w:val="-2"/>
        </w:rPr>
        <w:t xml:space="preserve"> </w:t>
      </w:r>
      <w:r>
        <w:rPr>
          <w:color w:val="FF0000"/>
        </w:rPr>
        <w:t>Management Lead:</w:t>
      </w:r>
      <w:r>
        <w:rPr>
          <w:color w:val="FF0000"/>
          <w:spacing w:val="-1"/>
        </w:rPr>
        <w:t xml:space="preserve"> </w:t>
      </w:r>
      <w:r>
        <w:rPr>
          <w:color w:val="FF0000"/>
          <w:spacing w:val="-2"/>
        </w:rPr>
        <w:t>[</w:t>
      </w:r>
      <w:r w:rsidR="05BE00BD">
        <w:rPr>
          <w:color w:val="FF0000"/>
          <w:spacing w:val="-2"/>
        </w:rPr>
        <w:t>TBC</w:t>
      </w:r>
      <w:r>
        <w:rPr>
          <w:color w:val="FF0000"/>
          <w:spacing w:val="-2"/>
        </w:rPr>
        <w:t>]</w:t>
      </w:r>
    </w:p>
    <w:p w14:paraId="31CD0C16" w14:textId="77777777" w:rsidR="0060527E" w:rsidRDefault="0060527E">
      <w:pPr>
        <w:pStyle w:val="BodyText"/>
        <w:rPr>
          <w:sz w:val="16"/>
        </w:rPr>
      </w:pPr>
    </w:p>
    <w:p w14:paraId="0D6D3B9C" w14:textId="3A812A61" w:rsidR="0060527E" w:rsidRDefault="0A6F0B36" w:rsidP="5A906EBA">
      <w:pPr>
        <w:pStyle w:val="BodyText"/>
        <w:spacing w:before="92"/>
        <w:ind w:left="940"/>
      </w:pPr>
      <w:r w:rsidRPr="5A906EBA">
        <w:t>For</w:t>
      </w:r>
      <w:r w:rsidRPr="5A906EBA">
        <w:rPr>
          <w:spacing w:val="-3"/>
        </w:rPr>
        <w:t xml:space="preserve"> </w:t>
      </w:r>
      <w:r w:rsidRPr="5A906EBA">
        <w:t>the</w:t>
      </w:r>
      <w:r w:rsidRPr="5A906EBA">
        <w:rPr>
          <w:spacing w:val="-4"/>
        </w:rPr>
        <w:t xml:space="preserve"> </w:t>
      </w:r>
      <w:r w:rsidRPr="5A906EBA">
        <w:t>Strategic Science Lead:</w:t>
      </w:r>
      <w:r w:rsidRPr="5A906EBA">
        <w:rPr>
          <w:spacing w:val="1"/>
        </w:rPr>
        <w:t xml:space="preserve"> </w:t>
      </w:r>
      <w:r w:rsidR="12EC974C" w:rsidRPr="5A906EBA">
        <w:rPr>
          <w:spacing w:val="-2"/>
        </w:rPr>
        <w:t xml:space="preserve"> Digital Trust Consulting Services, BSI c/o </w:t>
      </w:r>
      <w:hyperlink r:id="rId27" w:history="1">
        <w:r w:rsidR="12EC974C" w:rsidRPr="34A24305">
          <w:rPr>
            <w:rStyle w:val="Hyperlink"/>
          </w:rPr>
          <w:t>privacy@kew.org</w:t>
        </w:r>
      </w:hyperlink>
      <w:r w:rsidR="12EC974C" w:rsidRPr="5A906EBA">
        <w:rPr>
          <w:spacing w:val="-2"/>
        </w:rPr>
        <w:t xml:space="preserve"> </w:t>
      </w:r>
    </w:p>
    <w:p w14:paraId="7FD8715F" w14:textId="77777777" w:rsidR="0060527E" w:rsidRDefault="0060527E">
      <w:pPr>
        <w:pStyle w:val="BodyText"/>
        <w:spacing w:before="1"/>
      </w:pPr>
    </w:p>
    <w:p w14:paraId="5FD63D8A" w14:textId="77777777" w:rsidR="0060527E" w:rsidRDefault="000020B0">
      <w:pPr>
        <w:pStyle w:val="BodyText"/>
        <w:ind w:left="220" w:right="552"/>
      </w:pPr>
      <w:r>
        <w:t>The</w:t>
      </w:r>
      <w:r>
        <w:rPr>
          <w:spacing w:val="-3"/>
        </w:rPr>
        <w:t xml:space="preserve"> </w:t>
      </w:r>
      <w:r>
        <w:t>Processor</w:t>
      </w:r>
      <w:r>
        <w:rPr>
          <w:spacing w:val="-3"/>
        </w:rPr>
        <w:t xml:space="preserve"> </w:t>
      </w:r>
      <w:r>
        <w:t>shall</w:t>
      </w:r>
      <w:r>
        <w:rPr>
          <w:spacing w:val="-4"/>
        </w:rPr>
        <w:t xml:space="preserve"> </w:t>
      </w:r>
      <w:r>
        <w:t>comply</w:t>
      </w:r>
      <w:r>
        <w:rPr>
          <w:spacing w:val="-4"/>
        </w:rPr>
        <w:t xml:space="preserve"> </w:t>
      </w:r>
      <w:r>
        <w:t>with</w:t>
      </w:r>
      <w:r>
        <w:rPr>
          <w:spacing w:val="-4"/>
        </w:rPr>
        <w:t xml:space="preserve"> </w:t>
      </w:r>
      <w:r>
        <w:t>any</w:t>
      </w:r>
      <w:r>
        <w:rPr>
          <w:spacing w:val="-5"/>
        </w:rPr>
        <w:t xml:space="preserve"> </w:t>
      </w:r>
      <w:r>
        <w:t>further</w:t>
      </w:r>
      <w:r>
        <w:rPr>
          <w:spacing w:val="-3"/>
        </w:rPr>
        <w:t xml:space="preserve"> </w:t>
      </w:r>
      <w:r>
        <w:t>written</w:t>
      </w:r>
      <w:r>
        <w:rPr>
          <w:spacing w:val="-3"/>
        </w:rPr>
        <w:t xml:space="preserve"> </w:t>
      </w:r>
      <w:r>
        <w:t>instructions</w:t>
      </w:r>
      <w:r>
        <w:rPr>
          <w:spacing w:val="-3"/>
        </w:rPr>
        <w:t xml:space="preserve"> </w:t>
      </w:r>
      <w:r>
        <w:t>with</w:t>
      </w:r>
      <w:r>
        <w:rPr>
          <w:spacing w:val="-5"/>
        </w:rPr>
        <w:t xml:space="preserve"> </w:t>
      </w:r>
      <w:r>
        <w:t>respect</w:t>
      </w:r>
      <w:r>
        <w:rPr>
          <w:spacing w:val="-5"/>
        </w:rPr>
        <w:t xml:space="preserve"> </w:t>
      </w:r>
      <w:r>
        <w:t>to processing by the Controller.</w:t>
      </w:r>
    </w:p>
    <w:p w14:paraId="6BDFDFC2" w14:textId="77777777" w:rsidR="0060527E" w:rsidRDefault="0060527E">
      <w:pPr>
        <w:pStyle w:val="BodyText"/>
      </w:pPr>
    </w:p>
    <w:p w14:paraId="27D6460F" w14:textId="77777777" w:rsidR="0060527E" w:rsidRDefault="000020B0">
      <w:pPr>
        <w:pStyle w:val="BodyText"/>
        <w:ind w:left="220"/>
      </w:pPr>
      <w:r>
        <w:t>Any</w:t>
      </w:r>
      <w:r>
        <w:rPr>
          <w:spacing w:val="-5"/>
        </w:rPr>
        <w:t xml:space="preserve"> </w:t>
      </w:r>
      <w:r>
        <w:t>such</w:t>
      </w:r>
      <w:r>
        <w:rPr>
          <w:spacing w:val="-2"/>
        </w:rPr>
        <w:t xml:space="preserve"> </w:t>
      </w:r>
      <w:r>
        <w:t>further</w:t>
      </w:r>
      <w:r>
        <w:rPr>
          <w:spacing w:val="-1"/>
        </w:rPr>
        <w:t xml:space="preserve"> </w:t>
      </w:r>
      <w:r>
        <w:t>instructions</w:t>
      </w:r>
      <w:r>
        <w:rPr>
          <w:spacing w:val="-2"/>
        </w:rPr>
        <w:t xml:space="preserve"> </w:t>
      </w:r>
      <w:r>
        <w:t>shall</w:t>
      </w:r>
      <w:r>
        <w:rPr>
          <w:spacing w:val="-4"/>
        </w:rPr>
        <w:t xml:space="preserve"> </w:t>
      </w:r>
      <w:r>
        <w:t>be</w:t>
      </w:r>
      <w:r>
        <w:rPr>
          <w:spacing w:val="-2"/>
        </w:rPr>
        <w:t xml:space="preserve"> </w:t>
      </w:r>
      <w:r>
        <w:t>incorporated</w:t>
      </w:r>
      <w:r>
        <w:rPr>
          <w:spacing w:val="-4"/>
        </w:rPr>
        <w:t xml:space="preserve"> </w:t>
      </w:r>
      <w:r>
        <w:t>into</w:t>
      </w:r>
      <w:r>
        <w:rPr>
          <w:spacing w:val="-3"/>
        </w:rPr>
        <w:t xml:space="preserve"> </w:t>
      </w:r>
      <w:r>
        <w:t>this</w:t>
      </w:r>
      <w:r>
        <w:rPr>
          <w:spacing w:val="-3"/>
        </w:rPr>
        <w:t xml:space="preserve"> </w:t>
      </w:r>
      <w:r>
        <w:rPr>
          <w:spacing w:val="-2"/>
        </w:rPr>
        <w:t>Schedule.</w:t>
      </w:r>
    </w:p>
    <w:p w14:paraId="41F9AE5E" w14:textId="77777777" w:rsidR="0060527E" w:rsidRDefault="0060527E">
      <w:pPr>
        <w:pStyle w:val="BodyText"/>
        <w:spacing w:before="11"/>
        <w:rPr>
          <w:sz w:val="23"/>
        </w:rPr>
      </w:pPr>
    </w:p>
    <w:tbl>
      <w:tblPr>
        <w:tblW w:w="0" w:type="auto"/>
        <w:tblInd w:w="23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CellMar>
          <w:left w:w="0" w:type="dxa"/>
          <w:right w:w="0" w:type="dxa"/>
        </w:tblCellMar>
        <w:tblLook w:val="01E0" w:firstRow="1" w:lastRow="1" w:firstColumn="1" w:lastColumn="1" w:noHBand="0" w:noVBand="0"/>
      </w:tblPr>
      <w:tblGrid>
        <w:gridCol w:w="1980"/>
        <w:gridCol w:w="7708"/>
      </w:tblGrid>
      <w:tr w:rsidR="0060527E" w14:paraId="505AF9C2" w14:textId="77777777" w:rsidTr="032C15F3">
        <w:trPr>
          <w:trHeight w:val="700"/>
        </w:trPr>
        <w:tc>
          <w:tcPr>
            <w:tcW w:w="1980" w:type="dxa"/>
            <w:shd w:val="clear" w:color="auto" w:fill="E1EED9"/>
          </w:tcPr>
          <w:p w14:paraId="31FF54C8" w14:textId="77777777" w:rsidR="0060527E" w:rsidRDefault="000020B0">
            <w:pPr>
              <w:pStyle w:val="TableParagraph"/>
              <w:rPr>
                <w:b/>
                <w:sz w:val="24"/>
              </w:rPr>
            </w:pPr>
            <w:r>
              <w:rPr>
                <w:b/>
                <w:color w:val="528135"/>
                <w:spacing w:val="-2"/>
                <w:sz w:val="24"/>
              </w:rPr>
              <w:t>Description</w:t>
            </w:r>
          </w:p>
        </w:tc>
        <w:tc>
          <w:tcPr>
            <w:tcW w:w="7708" w:type="dxa"/>
            <w:shd w:val="clear" w:color="auto" w:fill="E1EED9"/>
          </w:tcPr>
          <w:p w14:paraId="0231F8D0" w14:textId="77777777" w:rsidR="0060527E" w:rsidRDefault="000020B0">
            <w:pPr>
              <w:pStyle w:val="TableParagraph"/>
              <w:rPr>
                <w:b/>
                <w:sz w:val="24"/>
              </w:rPr>
            </w:pPr>
            <w:r>
              <w:rPr>
                <w:b/>
                <w:color w:val="528135"/>
                <w:spacing w:val="-2"/>
                <w:sz w:val="24"/>
              </w:rPr>
              <w:t>Details</w:t>
            </w:r>
          </w:p>
        </w:tc>
      </w:tr>
      <w:tr w:rsidR="0060527E" w14:paraId="369D5084" w14:textId="77777777" w:rsidTr="032C15F3">
        <w:trPr>
          <w:trHeight w:val="1620"/>
        </w:trPr>
        <w:tc>
          <w:tcPr>
            <w:tcW w:w="1980" w:type="dxa"/>
          </w:tcPr>
          <w:p w14:paraId="624C1441" w14:textId="77777777" w:rsidR="0060527E" w:rsidRDefault="06295840" w:rsidP="06295840">
            <w:pPr>
              <w:pStyle w:val="TableParagraph"/>
              <w:ind w:right="352"/>
              <w:jc w:val="both"/>
              <w:rPr>
                <w:sz w:val="24"/>
                <w:szCs w:val="24"/>
              </w:rPr>
            </w:pPr>
            <w:r w:rsidRPr="06295840">
              <w:rPr>
                <w:color w:val="528135"/>
                <w:sz w:val="24"/>
                <w:szCs w:val="24"/>
              </w:rPr>
              <w:t>Identity of the Controller</w:t>
            </w:r>
            <w:r w:rsidRPr="06295840">
              <w:rPr>
                <w:color w:val="528135"/>
                <w:spacing w:val="-17"/>
                <w:sz w:val="24"/>
                <w:szCs w:val="24"/>
              </w:rPr>
              <w:t xml:space="preserve"> </w:t>
            </w:r>
            <w:r w:rsidRPr="06295840">
              <w:rPr>
                <w:color w:val="528135"/>
                <w:sz w:val="24"/>
                <w:szCs w:val="24"/>
              </w:rPr>
              <w:t xml:space="preserve">and </w:t>
            </w:r>
            <w:r w:rsidRPr="06295840">
              <w:rPr>
                <w:color w:val="528135"/>
                <w:spacing w:val="-2"/>
                <w:sz w:val="24"/>
                <w:szCs w:val="24"/>
              </w:rPr>
              <w:t>Processor</w:t>
            </w:r>
          </w:p>
        </w:tc>
        <w:tc>
          <w:tcPr>
            <w:tcW w:w="7708" w:type="dxa"/>
          </w:tcPr>
          <w:p w14:paraId="3098E83E" w14:textId="77777777" w:rsidR="0060527E" w:rsidRDefault="000020B0">
            <w:pPr>
              <w:pStyle w:val="TableParagraph"/>
              <w:rPr>
                <w:sz w:val="24"/>
              </w:rPr>
            </w:pPr>
            <w:r>
              <w:rPr>
                <w:color w:val="528135"/>
                <w:sz w:val="24"/>
              </w:rPr>
              <w:t>The</w:t>
            </w:r>
            <w:r>
              <w:rPr>
                <w:color w:val="528135"/>
                <w:spacing w:val="-5"/>
                <w:sz w:val="24"/>
              </w:rPr>
              <w:t xml:space="preserve"> </w:t>
            </w:r>
            <w:r>
              <w:rPr>
                <w:color w:val="528135"/>
                <w:sz w:val="24"/>
              </w:rPr>
              <w:t>Parties</w:t>
            </w:r>
            <w:r>
              <w:rPr>
                <w:color w:val="528135"/>
                <w:spacing w:val="-5"/>
                <w:sz w:val="24"/>
              </w:rPr>
              <w:t xml:space="preserve"> </w:t>
            </w:r>
            <w:r>
              <w:rPr>
                <w:color w:val="528135"/>
                <w:sz w:val="24"/>
              </w:rPr>
              <w:t>acknowledge</w:t>
            </w:r>
            <w:r>
              <w:rPr>
                <w:color w:val="528135"/>
                <w:spacing w:val="-5"/>
                <w:sz w:val="24"/>
              </w:rPr>
              <w:t xml:space="preserve"> </w:t>
            </w:r>
            <w:r>
              <w:rPr>
                <w:color w:val="528135"/>
                <w:sz w:val="24"/>
              </w:rPr>
              <w:t>that</w:t>
            </w:r>
            <w:r>
              <w:rPr>
                <w:color w:val="528135"/>
                <w:spacing w:val="-7"/>
                <w:sz w:val="24"/>
              </w:rPr>
              <w:t xml:space="preserve"> </w:t>
            </w:r>
            <w:r>
              <w:rPr>
                <w:color w:val="528135"/>
                <w:sz w:val="24"/>
              </w:rPr>
              <w:t>for</w:t>
            </w:r>
            <w:r>
              <w:rPr>
                <w:color w:val="528135"/>
                <w:spacing w:val="-5"/>
                <w:sz w:val="24"/>
              </w:rPr>
              <w:t xml:space="preserve"> </w:t>
            </w:r>
            <w:r>
              <w:rPr>
                <w:color w:val="528135"/>
                <w:sz w:val="24"/>
              </w:rPr>
              <w:t>the</w:t>
            </w:r>
            <w:r>
              <w:rPr>
                <w:color w:val="528135"/>
                <w:spacing w:val="-5"/>
                <w:sz w:val="24"/>
              </w:rPr>
              <w:t xml:space="preserve"> </w:t>
            </w:r>
            <w:r>
              <w:rPr>
                <w:color w:val="528135"/>
                <w:sz w:val="24"/>
              </w:rPr>
              <w:t>purposes</w:t>
            </w:r>
            <w:r>
              <w:rPr>
                <w:color w:val="528135"/>
                <w:spacing w:val="-5"/>
                <w:sz w:val="24"/>
              </w:rPr>
              <w:t xml:space="preserve"> </w:t>
            </w:r>
            <w:r>
              <w:rPr>
                <w:color w:val="528135"/>
                <w:sz w:val="24"/>
              </w:rPr>
              <w:t>of</w:t>
            </w:r>
            <w:r>
              <w:rPr>
                <w:color w:val="528135"/>
                <w:spacing w:val="-5"/>
                <w:sz w:val="24"/>
              </w:rPr>
              <w:t xml:space="preserve"> </w:t>
            </w:r>
            <w:r>
              <w:rPr>
                <w:color w:val="528135"/>
                <w:sz w:val="24"/>
              </w:rPr>
              <w:t>the</w:t>
            </w:r>
            <w:r>
              <w:rPr>
                <w:color w:val="528135"/>
                <w:spacing w:val="-5"/>
                <w:sz w:val="24"/>
              </w:rPr>
              <w:t xml:space="preserve"> </w:t>
            </w:r>
            <w:r>
              <w:rPr>
                <w:color w:val="528135"/>
                <w:sz w:val="24"/>
              </w:rPr>
              <w:t>Data</w:t>
            </w:r>
            <w:r>
              <w:rPr>
                <w:color w:val="528135"/>
                <w:spacing w:val="-4"/>
                <w:sz w:val="24"/>
              </w:rPr>
              <w:t xml:space="preserve"> </w:t>
            </w:r>
            <w:r>
              <w:rPr>
                <w:color w:val="528135"/>
                <w:sz w:val="24"/>
              </w:rPr>
              <w:t>Protection Legislation the Controller and Processor are:</w:t>
            </w:r>
          </w:p>
          <w:p w14:paraId="7F248B8D" w14:textId="4C49C69B" w:rsidR="0060527E" w:rsidRDefault="000020B0">
            <w:pPr>
              <w:pStyle w:val="TableParagraph"/>
              <w:rPr>
                <w:color w:val="528135"/>
                <w:sz w:val="24"/>
                <w:szCs w:val="24"/>
              </w:rPr>
            </w:pPr>
            <w:r w:rsidRPr="4864F588">
              <w:rPr>
                <w:color w:val="528135"/>
                <w:sz w:val="24"/>
                <w:szCs w:val="24"/>
              </w:rPr>
              <w:t>Controller:</w:t>
            </w:r>
            <w:r w:rsidRPr="4864F588">
              <w:rPr>
                <w:color w:val="528135"/>
                <w:spacing w:val="-6"/>
                <w:sz w:val="24"/>
                <w:szCs w:val="24"/>
              </w:rPr>
              <w:t xml:space="preserve"> </w:t>
            </w:r>
            <w:r w:rsidR="1A0761FD" w:rsidRPr="4864F588">
              <w:rPr>
                <w:color w:val="528135"/>
                <w:spacing w:val="-2"/>
                <w:sz w:val="24"/>
                <w:szCs w:val="24"/>
              </w:rPr>
              <w:t xml:space="preserve"> insert as appropriate </w:t>
            </w:r>
            <w:r w:rsidR="7A99994B" w:rsidRPr="7A99994B">
              <w:rPr>
                <w:color w:val="528135"/>
                <w:sz w:val="24"/>
                <w:szCs w:val="24"/>
              </w:rPr>
              <w:t>Processor(s):</w:t>
            </w:r>
            <w:r w:rsidR="7A99994B" w:rsidRPr="7A99994B">
              <w:rPr>
                <w:color w:val="528135"/>
                <w:spacing w:val="-4"/>
                <w:sz w:val="24"/>
                <w:szCs w:val="24"/>
              </w:rPr>
              <w:t xml:space="preserve"> </w:t>
            </w:r>
            <w:r w:rsidR="665CCE8D" w:rsidRPr="37D6CE8E">
              <w:rPr>
                <w:color w:val="528135"/>
                <w:sz w:val="24"/>
                <w:szCs w:val="24"/>
              </w:rPr>
              <w:t xml:space="preserve"> </w:t>
            </w:r>
            <w:r w:rsidR="37D6CE8E" w:rsidRPr="37D6CE8E">
              <w:rPr>
                <w:color w:val="528135"/>
                <w:sz w:val="24"/>
                <w:szCs w:val="24"/>
              </w:rPr>
              <w:t xml:space="preserve"> insert as appropriate </w:t>
            </w:r>
          </w:p>
        </w:tc>
      </w:tr>
      <w:tr w:rsidR="0060527E" w14:paraId="0DBB724E" w14:textId="77777777" w:rsidTr="00AF456C">
        <w:trPr>
          <w:trHeight w:val="699"/>
        </w:trPr>
        <w:tc>
          <w:tcPr>
            <w:tcW w:w="1980" w:type="dxa"/>
            <w:shd w:val="clear" w:color="auto" w:fill="E1EED9"/>
          </w:tcPr>
          <w:p w14:paraId="0FBCE14B" w14:textId="77777777" w:rsidR="0060527E" w:rsidRDefault="000020B0">
            <w:pPr>
              <w:pStyle w:val="TableParagraph"/>
              <w:ind w:right="124"/>
              <w:rPr>
                <w:sz w:val="24"/>
              </w:rPr>
            </w:pPr>
            <w:r>
              <w:rPr>
                <w:color w:val="528135"/>
                <w:sz w:val="24"/>
              </w:rPr>
              <w:t>Project</w:t>
            </w:r>
            <w:r>
              <w:rPr>
                <w:color w:val="528135"/>
                <w:spacing w:val="-17"/>
                <w:sz w:val="24"/>
              </w:rPr>
              <w:t xml:space="preserve"> </w:t>
            </w:r>
            <w:r>
              <w:rPr>
                <w:color w:val="528135"/>
                <w:sz w:val="24"/>
              </w:rPr>
              <w:t xml:space="preserve">Name and Subject Matter of the </w:t>
            </w:r>
            <w:r>
              <w:rPr>
                <w:color w:val="528135"/>
                <w:spacing w:val="-2"/>
                <w:sz w:val="24"/>
              </w:rPr>
              <w:t>Processing</w:t>
            </w:r>
          </w:p>
        </w:tc>
        <w:tc>
          <w:tcPr>
            <w:tcW w:w="7708" w:type="dxa"/>
            <w:shd w:val="clear" w:color="auto" w:fill="E1EED9"/>
          </w:tcPr>
          <w:p w14:paraId="00F03A6D" w14:textId="77777777" w:rsidR="0060527E" w:rsidRDefault="0060527E">
            <w:pPr>
              <w:pStyle w:val="TableParagraph"/>
              <w:ind w:left="0"/>
              <w:rPr>
                <w:sz w:val="24"/>
              </w:rPr>
            </w:pPr>
          </w:p>
          <w:p w14:paraId="4DE5F9C5" w14:textId="2221A7EB" w:rsidR="0060527E" w:rsidRDefault="54A00402" w:rsidP="54A00402">
            <w:pPr>
              <w:pStyle w:val="TableParagraph"/>
              <w:rPr>
                <w:sz w:val="24"/>
                <w:szCs w:val="24"/>
              </w:rPr>
            </w:pPr>
            <w:r w:rsidRPr="54A00402">
              <w:rPr>
                <w:sz w:val="24"/>
                <w:szCs w:val="24"/>
              </w:rPr>
              <w:t>The</w:t>
            </w:r>
            <w:r w:rsidRPr="54A00402">
              <w:rPr>
                <w:spacing w:val="-3"/>
                <w:sz w:val="24"/>
                <w:szCs w:val="24"/>
              </w:rPr>
              <w:t xml:space="preserve"> </w:t>
            </w:r>
            <w:r w:rsidRPr="54A00402">
              <w:rPr>
                <w:sz w:val="24"/>
                <w:szCs w:val="24"/>
              </w:rPr>
              <w:t>processing</w:t>
            </w:r>
            <w:r w:rsidRPr="54A00402">
              <w:rPr>
                <w:spacing w:val="-4"/>
                <w:sz w:val="24"/>
                <w:szCs w:val="24"/>
              </w:rPr>
              <w:t xml:space="preserve"> </w:t>
            </w:r>
            <w:r w:rsidRPr="54A00402">
              <w:rPr>
                <w:sz w:val="24"/>
                <w:szCs w:val="24"/>
              </w:rPr>
              <w:t>of</w:t>
            </w:r>
            <w:r w:rsidRPr="54A00402">
              <w:rPr>
                <w:spacing w:val="-5"/>
                <w:sz w:val="24"/>
                <w:szCs w:val="24"/>
              </w:rPr>
              <w:t xml:space="preserve"> </w:t>
            </w:r>
            <w:r w:rsidRPr="54A00402">
              <w:rPr>
                <w:sz w:val="24"/>
                <w:szCs w:val="24"/>
              </w:rPr>
              <w:t>personal</w:t>
            </w:r>
            <w:r w:rsidRPr="54A00402">
              <w:rPr>
                <w:spacing w:val="-6"/>
                <w:sz w:val="24"/>
                <w:szCs w:val="24"/>
              </w:rPr>
              <w:t xml:space="preserve"> </w:t>
            </w:r>
            <w:r w:rsidRPr="54A00402">
              <w:rPr>
                <w:sz w:val="24"/>
                <w:szCs w:val="24"/>
              </w:rPr>
              <w:t>data</w:t>
            </w:r>
            <w:r w:rsidRPr="54A00402">
              <w:rPr>
                <w:spacing w:val="-4"/>
                <w:sz w:val="24"/>
                <w:szCs w:val="24"/>
              </w:rPr>
              <w:t xml:space="preserve"> </w:t>
            </w:r>
            <w:r w:rsidRPr="54A00402">
              <w:rPr>
                <w:sz w:val="24"/>
                <w:szCs w:val="24"/>
              </w:rPr>
              <w:t>is</w:t>
            </w:r>
            <w:r w:rsidRPr="54A00402">
              <w:rPr>
                <w:spacing w:val="-4"/>
                <w:sz w:val="24"/>
                <w:szCs w:val="24"/>
              </w:rPr>
              <w:t xml:space="preserve"> </w:t>
            </w:r>
            <w:r w:rsidRPr="54A00402">
              <w:rPr>
                <w:sz w:val="24"/>
                <w:szCs w:val="24"/>
              </w:rPr>
              <w:t>to</w:t>
            </w:r>
            <w:r w:rsidRPr="54A00402">
              <w:rPr>
                <w:spacing w:val="-5"/>
                <w:sz w:val="24"/>
                <w:szCs w:val="24"/>
              </w:rPr>
              <w:t xml:space="preserve"> </w:t>
            </w:r>
            <w:r w:rsidRPr="54A00402">
              <w:rPr>
                <w:sz w:val="24"/>
                <w:szCs w:val="24"/>
              </w:rPr>
              <w:t>evaluate</w:t>
            </w:r>
            <w:r w:rsidRPr="54A00402">
              <w:rPr>
                <w:spacing w:val="-2"/>
                <w:sz w:val="24"/>
                <w:szCs w:val="24"/>
              </w:rPr>
              <w:t xml:space="preserve"> </w:t>
            </w:r>
            <w:r w:rsidRPr="54A00402">
              <w:rPr>
                <w:sz w:val="24"/>
                <w:szCs w:val="24"/>
              </w:rPr>
              <w:t>the</w:t>
            </w:r>
            <w:r w:rsidRPr="54A00402">
              <w:rPr>
                <w:spacing w:val="-3"/>
                <w:sz w:val="24"/>
                <w:szCs w:val="24"/>
              </w:rPr>
              <w:t xml:space="preserve"> </w:t>
            </w:r>
            <w:r w:rsidRPr="54A00402">
              <w:rPr>
                <w:sz w:val="24"/>
                <w:szCs w:val="24"/>
              </w:rPr>
              <w:t>effectiveness</w:t>
            </w:r>
            <w:r w:rsidRPr="54A00402">
              <w:rPr>
                <w:spacing w:val="-5"/>
                <w:sz w:val="24"/>
                <w:szCs w:val="24"/>
              </w:rPr>
              <w:t xml:space="preserve"> </w:t>
            </w:r>
            <w:r w:rsidRPr="54A00402">
              <w:rPr>
                <w:sz w:val="24"/>
                <w:szCs w:val="24"/>
              </w:rPr>
              <w:t>of</w:t>
            </w:r>
            <w:r w:rsidRPr="54A00402">
              <w:rPr>
                <w:spacing w:val="-3"/>
                <w:sz w:val="24"/>
                <w:szCs w:val="24"/>
              </w:rPr>
              <w:t xml:space="preserve"> </w:t>
            </w:r>
            <w:r w:rsidRPr="54A00402">
              <w:rPr>
                <w:sz w:val="24"/>
                <w:szCs w:val="24"/>
              </w:rPr>
              <w:t xml:space="preserve">the Authority’s Official Development Assistance with the regards to the </w:t>
            </w:r>
            <w:r w:rsidR="10AC7DB6" w:rsidRPr="54A00402">
              <w:rPr>
                <w:sz w:val="24"/>
                <w:szCs w:val="24"/>
              </w:rPr>
              <w:t>GCBC</w:t>
            </w:r>
            <w:r w:rsidRPr="54A00402">
              <w:rPr>
                <w:sz w:val="24"/>
                <w:szCs w:val="24"/>
              </w:rPr>
              <w:t>.</w:t>
            </w:r>
          </w:p>
          <w:p w14:paraId="6930E822" w14:textId="77777777" w:rsidR="0060527E" w:rsidRDefault="0060527E">
            <w:pPr>
              <w:pStyle w:val="TableParagraph"/>
              <w:spacing w:before="3"/>
              <w:ind w:left="0"/>
            </w:pPr>
          </w:p>
          <w:p w14:paraId="3F55363F" w14:textId="7B8EDADA" w:rsidR="0060527E" w:rsidRDefault="54A00402" w:rsidP="54A00402">
            <w:pPr>
              <w:pStyle w:val="TableParagraph"/>
              <w:spacing w:line="270" w:lineRule="atLeast"/>
              <w:ind w:right="191"/>
              <w:rPr>
                <w:sz w:val="24"/>
                <w:szCs w:val="24"/>
              </w:rPr>
            </w:pPr>
            <w:r w:rsidRPr="54A00402">
              <w:rPr>
                <w:sz w:val="24"/>
                <w:szCs w:val="24"/>
              </w:rPr>
              <w:t xml:space="preserve">This shall enable the Authority to take any required adaptive </w:t>
            </w:r>
            <w:r w:rsidRPr="54A00402">
              <w:rPr>
                <w:sz w:val="24"/>
                <w:szCs w:val="24"/>
              </w:rPr>
              <w:lastRenderedPageBreak/>
              <w:t>programming</w:t>
            </w:r>
            <w:r w:rsidRPr="54A00402">
              <w:rPr>
                <w:spacing w:val="-5"/>
                <w:sz w:val="24"/>
                <w:szCs w:val="24"/>
              </w:rPr>
              <w:t xml:space="preserve"> </w:t>
            </w:r>
            <w:r w:rsidRPr="54A00402">
              <w:rPr>
                <w:sz w:val="24"/>
                <w:szCs w:val="24"/>
              </w:rPr>
              <w:t>decision</w:t>
            </w:r>
            <w:r w:rsidR="65738438" w:rsidRPr="54A00402">
              <w:rPr>
                <w:sz w:val="24"/>
                <w:szCs w:val="24"/>
              </w:rPr>
              <w:t>s</w:t>
            </w:r>
            <w:r w:rsidRPr="54A00402">
              <w:rPr>
                <w:spacing w:val="-7"/>
                <w:sz w:val="24"/>
                <w:szCs w:val="24"/>
              </w:rPr>
              <w:t xml:space="preserve"> </w:t>
            </w:r>
            <w:r w:rsidRPr="54A00402">
              <w:rPr>
                <w:sz w:val="24"/>
                <w:szCs w:val="24"/>
              </w:rPr>
              <w:t>and</w:t>
            </w:r>
            <w:r w:rsidRPr="54A00402">
              <w:rPr>
                <w:spacing w:val="-5"/>
                <w:sz w:val="24"/>
                <w:szCs w:val="24"/>
              </w:rPr>
              <w:t xml:space="preserve"> </w:t>
            </w:r>
            <w:r w:rsidRPr="54A00402">
              <w:rPr>
                <w:sz w:val="24"/>
                <w:szCs w:val="24"/>
              </w:rPr>
              <w:t>capture</w:t>
            </w:r>
            <w:r w:rsidRPr="54A00402">
              <w:rPr>
                <w:spacing w:val="-5"/>
                <w:sz w:val="24"/>
                <w:szCs w:val="24"/>
              </w:rPr>
              <w:t xml:space="preserve"> </w:t>
            </w:r>
            <w:r w:rsidRPr="54A00402">
              <w:rPr>
                <w:sz w:val="24"/>
                <w:szCs w:val="24"/>
              </w:rPr>
              <w:t>any</w:t>
            </w:r>
            <w:r w:rsidRPr="54A00402">
              <w:rPr>
                <w:spacing w:val="-5"/>
                <w:sz w:val="24"/>
                <w:szCs w:val="24"/>
              </w:rPr>
              <w:t xml:space="preserve"> </w:t>
            </w:r>
            <w:r w:rsidRPr="54A00402">
              <w:rPr>
                <w:sz w:val="24"/>
                <w:szCs w:val="24"/>
              </w:rPr>
              <w:t>lessons</w:t>
            </w:r>
            <w:r w:rsidRPr="54A00402">
              <w:rPr>
                <w:spacing w:val="-5"/>
                <w:sz w:val="24"/>
                <w:szCs w:val="24"/>
              </w:rPr>
              <w:t xml:space="preserve"> </w:t>
            </w:r>
            <w:r w:rsidRPr="54A00402">
              <w:rPr>
                <w:sz w:val="24"/>
                <w:szCs w:val="24"/>
              </w:rPr>
              <w:t>learnt</w:t>
            </w:r>
            <w:r w:rsidRPr="54A00402">
              <w:rPr>
                <w:spacing w:val="-1"/>
                <w:sz w:val="24"/>
                <w:szCs w:val="24"/>
              </w:rPr>
              <w:t xml:space="preserve"> </w:t>
            </w:r>
            <w:r w:rsidRPr="54A00402">
              <w:rPr>
                <w:sz w:val="24"/>
                <w:szCs w:val="24"/>
              </w:rPr>
              <w:t>for</w:t>
            </w:r>
            <w:r w:rsidRPr="54A00402">
              <w:rPr>
                <w:spacing w:val="-5"/>
                <w:sz w:val="24"/>
                <w:szCs w:val="24"/>
              </w:rPr>
              <w:t xml:space="preserve"> </w:t>
            </w:r>
            <w:r w:rsidRPr="54A00402">
              <w:rPr>
                <w:sz w:val="24"/>
                <w:szCs w:val="24"/>
              </w:rPr>
              <w:t>future Official Development Assistance programmes.</w:t>
            </w:r>
          </w:p>
        </w:tc>
      </w:tr>
      <w:tr w:rsidR="0060527E" w14:paraId="31BC5A42" w14:textId="77777777" w:rsidTr="00AF456C">
        <w:trPr>
          <w:trHeight w:val="833"/>
        </w:trPr>
        <w:tc>
          <w:tcPr>
            <w:tcW w:w="1980" w:type="dxa"/>
          </w:tcPr>
          <w:p w14:paraId="2306B285" w14:textId="77777777" w:rsidR="0060527E" w:rsidRDefault="000020B0">
            <w:pPr>
              <w:pStyle w:val="TableParagraph"/>
              <w:rPr>
                <w:sz w:val="24"/>
              </w:rPr>
            </w:pPr>
            <w:r>
              <w:rPr>
                <w:color w:val="528135"/>
                <w:sz w:val="24"/>
              </w:rPr>
              <w:lastRenderedPageBreak/>
              <w:t>Duration</w:t>
            </w:r>
            <w:r>
              <w:rPr>
                <w:color w:val="528135"/>
                <w:spacing w:val="-17"/>
                <w:sz w:val="24"/>
              </w:rPr>
              <w:t xml:space="preserve"> </w:t>
            </w:r>
            <w:r>
              <w:rPr>
                <w:color w:val="528135"/>
                <w:sz w:val="24"/>
              </w:rPr>
              <w:t>of</w:t>
            </w:r>
            <w:r>
              <w:rPr>
                <w:color w:val="528135"/>
                <w:spacing w:val="-17"/>
                <w:sz w:val="24"/>
              </w:rPr>
              <w:t xml:space="preserve"> </w:t>
            </w:r>
            <w:r>
              <w:rPr>
                <w:color w:val="528135"/>
                <w:sz w:val="24"/>
              </w:rPr>
              <w:t xml:space="preserve">the </w:t>
            </w:r>
            <w:r>
              <w:rPr>
                <w:color w:val="528135"/>
                <w:spacing w:val="-2"/>
                <w:sz w:val="24"/>
              </w:rPr>
              <w:t>processing</w:t>
            </w:r>
          </w:p>
        </w:tc>
        <w:tc>
          <w:tcPr>
            <w:tcW w:w="7708" w:type="dxa"/>
          </w:tcPr>
          <w:p w14:paraId="66D460DB" w14:textId="07F3E26A" w:rsidR="0060527E" w:rsidRDefault="3C8D2149" w:rsidP="54A00402">
            <w:pPr>
              <w:pStyle w:val="TableParagraph"/>
              <w:ind w:left="174"/>
              <w:rPr>
                <w:sz w:val="24"/>
                <w:szCs w:val="24"/>
              </w:rPr>
            </w:pPr>
            <w:r w:rsidRPr="032C15F3">
              <w:rPr>
                <w:sz w:val="24"/>
                <w:szCs w:val="24"/>
              </w:rPr>
              <w:t>Current funding runs until 31</w:t>
            </w:r>
            <w:r w:rsidRPr="032C15F3">
              <w:rPr>
                <w:sz w:val="24"/>
                <w:szCs w:val="24"/>
                <w:vertAlign w:val="superscript"/>
              </w:rPr>
              <w:t>st</w:t>
            </w:r>
            <w:r w:rsidRPr="032C15F3">
              <w:rPr>
                <w:sz w:val="24"/>
                <w:szCs w:val="24"/>
              </w:rPr>
              <w:t xml:space="preserve"> March 2025 with possible </w:t>
            </w:r>
            <w:r w:rsidR="2F76710D" w:rsidRPr="032C15F3">
              <w:rPr>
                <w:sz w:val="24"/>
                <w:szCs w:val="24"/>
              </w:rPr>
              <w:t>programme</w:t>
            </w:r>
            <w:r w:rsidRPr="032C15F3">
              <w:rPr>
                <w:sz w:val="24"/>
                <w:szCs w:val="24"/>
              </w:rPr>
              <w:t xml:space="preserve"> extension of </w:t>
            </w:r>
            <w:r w:rsidR="46F2E579" w:rsidRPr="032C15F3">
              <w:rPr>
                <w:sz w:val="24"/>
                <w:szCs w:val="24"/>
              </w:rPr>
              <w:t xml:space="preserve">up to </w:t>
            </w:r>
            <w:r w:rsidR="090A2B9B" w:rsidRPr="032C15F3">
              <w:rPr>
                <w:sz w:val="24"/>
                <w:szCs w:val="24"/>
              </w:rPr>
              <w:t xml:space="preserve">3 </w:t>
            </w:r>
            <w:r w:rsidRPr="032C15F3">
              <w:rPr>
                <w:sz w:val="24"/>
                <w:szCs w:val="24"/>
              </w:rPr>
              <w:t xml:space="preserve">years </w:t>
            </w:r>
            <w:r w:rsidR="3D28A00D" w:rsidRPr="032C15F3">
              <w:rPr>
                <w:sz w:val="24"/>
                <w:szCs w:val="24"/>
              </w:rPr>
              <w:t>(subject to funding)</w:t>
            </w:r>
          </w:p>
        </w:tc>
      </w:tr>
      <w:tr w:rsidR="0060527E" w14:paraId="3329B314" w14:textId="77777777" w:rsidTr="032C15F3">
        <w:trPr>
          <w:trHeight w:val="1521"/>
        </w:trPr>
        <w:tc>
          <w:tcPr>
            <w:tcW w:w="1980" w:type="dxa"/>
            <w:shd w:val="clear" w:color="auto" w:fill="E1EED9"/>
          </w:tcPr>
          <w:p w14:paraId="07EE2D2B" w14:textId="77777777" w:rsidR="0060527E" w:rsidRDefault="54A00402" w:rsidP="54A00402">
            <w:pPr>
              <w:pStyle w:val="TableParagraph"/>
              <w:spacing w:before="2"/>
              <w:rPr>
                <w:sz w:val="24"/>
                <w:szCs w:val="24"/>
              </w:rPr>
            </w:pPr>
            <w:r w:rsidRPr="54A00402">
              <w:rPr>
                <w:color w:val="528135"/>
                <w:sz w:val="24"/>
                <w:szCs w:val="24"/>
              </w:rPr>
              <w:t>Nature and purposes</w:t>
            </w:r>
            <w:r w:rsidRPr="54A00402">
              <w:rPr>
                <w:color w:val="528135"/>
                <w:spacing w:val="-17"/>
                <w:sz w:val="24"/>
                <w:szCs w:val="24"/>
              </w:rPr>
              <w:t xml:space="preserve"> </w:t>
            </w:r>
            <w:r w:rsidRPr="54A00402">
              <w:rPr>
                <w:color w:val="528135"/>
                <w:sz w:val="24"/>
                <w:szCs w:val="24"/>
              </w:rPr>
              <w:t>of</w:t>
            </w:r>
            <w:r w:rsidRPr="54A00402">
              <w:rPr>
                <w:color w:val="528135"/>
                <w:spacing w:val="-17"/>
                <w:sz w:val="24"/>
                <w:szCs w:val="24"/>
              </w:rPr>
              <w:t xml:space="preserve"> </w:t>
            </w:r>
            <w:r w:rsidRPr="54A00402">
              <w:rPr>
                <w:color w:val="528135"/>
                <w:sz w:val="24"/>
                <w:szCs w:val="24"/>
              </w:rPr>
              <w:t xml:space="preserve">the </w:t>
            </w:r>
            <w:r w:rsidRPr="54A00402">
              <w:rPr>
                <w:color w:val="528135"/>
                <w:spacing w:val="-2"/>
                <w:sz w:val="24"/>
                <w:szCs w:val="24"/>
              </w:rPr>
              <w:t>processing</w:t>
            </w:r>
          </w:p>
        </w:tc>
        <w:tc>
          <w:tcPr>
            <w:tcW w:w="7708" w:type="dxa"/>
            <w:shd w:val="clear" w:color="auto" w:fill="E1EED9"/>
          </w:tcPr>
          <w:p w14:paraId="20E36DAB" w14:textId="77777777" w:rsidR="0060527E" w:rsidRDefault="0060527E" w:rsidP="54A00402">
            <w:pPr>
              <w:pStyle w:val="TableParagraph"/>
              <w:spacing w:before="2"/>
              <w:ind w:left="0"/>
              <w:rPr>
                <w:sz w:val="24"/>
                <w:szCs w:val="24"/>
              </w:rPr>
            </w:pPr>
          </w:p>
          <w:p w14:paraId="1CAC9DE7" w14:textId="36157967" w:rsidR="0060527E" w:rsidRDefault="7802274C" w:rsidP="032C15F3">
            <w:pPr>
              <w:pStyle w:val="TableParagraph"/>
              <w:rPr>
                <w:i/>
                <w:iCs/>
                <w:sz w:val="24"/>
                <w:szCs w:val="24"/>
              </w:rPr>
            </w:pPr>
            <w:r w:rsidRPr="032C15F3">
              <w:rPr>
                <w:i/>
                <w:iCs/>
                <w:color w:val="000000"/>
                <w:sz w:val="24"/>
                <w:szCs w:val="24"/>
                <w:shd w:val="clear" w:color="auto" w:fill="FFFF00"/>
              </w:rPr>
              <w:t>To be determined once The Hub are in place, and</w:t>
            </w:r>
            <w:r w:rsidRPr="032C15F3">
              <w:rPr>
                <w:i/>
                <w:iCs/>
                <w:color w:val="000000"/>
                <w:sz w:val="24"/>
                <w:szCs w:val="24"/>
              </w:rPr>
              <w:t xml:space="preserve"> </w:t>
            </w:r>
            <w:r w:rsidRPr="032C15F3">
              <w:rPr>
                <w:i/>
                <w:iCs/>
                <w:color w:val="000000"/>
                <w:sz w:val="24"/>
                <w:szCs w:val="24"/>
                <w:shd w:val="clear" w:color="auto" w:fill="FFFF00"/>
              </w:rPr>
              <w:t>once</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the</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Strategic Science Lead</w:t>
            </w:r>
            <w:r w:rsidRPr="032C15F3">
              <w:rPr>
                <w:i/>
                <w:iCs/>
                <w:color w:val="000000"/>
                <w:spacing w:val="-4"/>
                <w:sz w:val="24"/>
                <w:szCs w:val="24"/>
                <w:shd w:val="clear" w:color="auto" w:fill="FFFF00"/>
              </w:rPr>
              <w:t xml:space="preserve"> </w:t>
            </w:r>
            <w:r w:rsidRPr="032C15F3">
              <w:rPr>
                <w:i/>
                <w:iCs/>
                <w:color w:val="000000"/>
                <w:sz w:val="24"/>
                <w:szCs w:val="24"/>
                <w:shd w:val="clear" w:color="auto" w:fill="FFFF00"/>
              </w:rPr>
              <w:t>has</w:t>
            </w:r>
            <w:r w:rsidRPr="032C15F3">
              <w:rPr>
                <w:i/>
                <w:iCs/>
                <w:color w:val="000000"/>
                <w:spacing w:val="-7"/>
                <w:sz w:val="24"/>
                <w:szCs w:val="24"/>
                <w:shd w:val="clear" w:color="auto" w:fill="FFFF00"/>
              </w:rPr>
              <w:t xml:space="preserve"> </w:t>
            </w:r>
            <w:r w:rsidR="3D8AA4A6" w:rsidRPr="032C15F3">
              <w:rPr>
                <w:i/>
                <w:iCs/>
                <w:color w:val="000000"/>
                <w:spacing w:val="-7"/>
                <w:sz w:val="24"/>
                <w:szCs w:val="24"/>
                <w:shd w:val="clear" w:color="auto" w:fill="FFFF00"/>
              </w:rPr>
              <w:t xml:space="preserve">developed the Research Strategy </w:t>
            </w:r>
            <w:r w:rsidR="7265FC34" w:rsidRPr="032C15F3">
              <w:rPr>
                <w:i/>
                <w:iCs/>
                <w:color w:val="000000"/>
                <w:sz w:val="24"/>
                <w:szCs w:val="24"/>
                <w:shd w:val="clear" w:color="auto" w:fill="FFFF00"/>
              </w:rPr>
              <w:t>and the Management Lead and IE have developed</w:t>
            </w:r>
            <w:r w:rsidRPr="032C15F3">
              <w:rPr>
                <w:i/>
                <w:iCs/>
                <w:color w:val="000000"/>
                <w:spacing w:val="-4"/>
                <w:sz w:val="24"/>
                <w:szCs w:val="24"/>
                <w:shd w:val="clear" w:color="auto" w:fill="FFFF00"/>
              </w:rPr>
              <w:t xml:space="preserve"> </w:t>
            </w:r>
            <w:r w:rsidR="4EDDF4F0" w:rsidRPr="032C15F3">
              <w:rPr>
                <w:i/>
                <w:iCs/>
                <w:color w:val="000000"/>
                <w:spacing w:val="-4"/>
                <w:sz w:val="24"/>
                <w:szCs w:val="24"/>
                <w:shd w:val="clear" w:color="auto" w:fill="FFFF00"/>
              </w:rPr>
              <w:t xml:space="preserve">their </w:t>
            </w:r>
            <w:r w:rsidRPr="032C15F3">
              <w:rPr>
                <w:i/>
                <w:iCs/>
                <w:color w:val="000000"/>
                <w:sz w:val="24"/>
                <w:szCs w:val="24"/>
                <w:shd w:val="clear" w:color="auto" w:fill="FFFF00"/>
              </w:rPr>
              <w:t>evaluation</w:t>
            </w:r>
            <w:r w:rsidRPr="032C15F3">
              <w:rPr>
                <w:i/>
                <w:iCs/>
                <w:color w:val="000000"/>
                <w:sz w:val="24"/>
                <w:szCs w:val="24"/>
              </w:rPr>
              <w:t xml:space="preserve"> </w:t>
            </w:r>
            <w:r w:rsidRPr="032C15F3">
              <w:rPr>
                <w:i/>
                <w:iCs/>
                <w:color w:val="000000"/>
                <w:sz w:val="24"/>
                <w:szCs w:val="24"/>
                <w:shd w:val="clear" w:color="auto" w:fill="FFFF00"/>
              </w:rPr>
              <w:t>approach and questions approved by the Authority.</w:t>
            </w:r>
          </w:p>
        </w:tc>
      </w:tr>
    </w:tbl>
    <w:p w14:paraId="32D85219" w14:textId="77777777" w:rsidR="0060527E" w:rsidRDefault="0060527E" w:rsidP="5A906EBA">
      <w:pPr>
        <w:rPr>
          <w:sz w:val="24"/>
          <w:szCs w:val="24"/>
        </w:rPr>
        <w:sectPr w:rsidR="0060527E">
          <w:pgSz w:w="12240" w:h="15840"/>
          <w:pgMar w:top="1640" w:right="1000" w:bottom="1240" w:left="1220" w:header="0" w:footer="1050" w:gutter="0"/>
          <w:cols w:space="720"/>
        </w:sectPr>
      </w:pPr>
    </w:p>
    <w:tbl>
      <w:tblPr>
        <w:tblW w:w="0" w:type="auto"/>
        <w:tblInd w:w="23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CellMar>
          <w:left w:w="0" w:type="dxa"/>
          <w:right w:w="0" w:type="dxa"/>
        </w:tblCellMar>
        <w:tblLook w:val="01E0" w:firstRow="1" w:lastRow="1" w:firstColumn="1" w:lastColumn="1" w:noHBand="0" w:noVBand="0"/>
      </w:tblPr>
      <w:tblGrid>
        <w:gridCol w:w="1980"/>
        <w:gridCol w:w="7708"/>
      </w:tblGrid>
      <w:tr w:rsidR="0060527E" w14:paraId="4C8FB122" w14:textId="77777777" w:rsidTr="032C15F3">
        <w:trPr>
          <w:trHeight w:val="2759"/>
        </w:trPr>
        <w:tc>
          <w:tcPr>
            <w:tcW w:w="1980" w:type="dxa"/>
          </w:tcPr>
          <w:p w14:paraId="43B0FF47" w14:textId="77777777" w:rsidR="0060527E" w:rsidRDefault="000020B0">
            <w:pPr>
              <w:pStyle w:val="TableParagraph"/>
              <w:spacing w:line="270" w:lineRule="atLeast"/>
              <w:ind w:right="124"/>
              <w:rPr>
                <w:sz w:val="24"/>
                <w:szCs w:val="24"/>
              </w:rPr>
            </w:pPr>
            <w:r w:rsidRPr="4864F588">
              <w:rPr>
                <w:color w:val="528135"/>
                <w:sz w:val="24"/>
                <w:szCs w:val="24"/>
              </w:rPr>
              <w:t xml:space="preserve">Type of Personal Data </w:t>
            </w:r>
            <w:r w:rsidRPr="4864F588">
              <w:rPr>
                <w:color w:val="528135"/>
                <w:spacing w:val="-2"/>
                <w:sz w:val="24"/>
                <w:szCs w:val="24"/>
              </w:rPr>
              <w:t xml:space="preserve">(including </w:t>
            </w:r>
            <w:r w:rsidRPr="4864F588">
              <w:rPr>
                <w:color w:val="528135"/>
                <w:sz w:val="24"/>
                <w:szCs w:val="24"/>
              </w:rPr>
              <w:t>identifying any special</w:t>
            </w:r>
            <w:r w:rsidRPr="4864F588">
              <w:rPr>
                <w:color w:val="528135"/>
                <w:spacing w:val="-17"/>
                <w:sz w:val="24"/>
                <w:szCs w:val="24"/>
              </w:rPr>
              <w:t xml:space="preserve"> </w:t>
            </w:r>
            <w:r w:rsidRPr="4864F588">
              <w:rPr>
                <w:color w:val="528135"/>
                <w:sz w:val="24"/>
                <w:szCs w:val="24"/>
              </w:rPr>
              <w:t xml:space="preserve">category data or data relating to </w:t>
            </w:r>
            <w:r w:rsidRPr="4864F588">
              <w:rPr>
                <w:color w:val="528135"/>
                <w:spacing w:val="-2"/>
                <w:sz w:val="24"/>
                <w:szCs w:val="24"/>
              </w:rPr>
              <w:t xml:space="preserve">criminal </w:t>
            </w:r>
            <w:r w:rsidRPr="4864F588">
              <w:rPr>
                <w:color w:val="528135"/>
                <w:sz w:val="24"/>
                <w:szCs w:val="24"/>
              </w:rPr>
              <w:t xml:space="preserve">convictions and </w:t>
            </w:r>
            <w:r w:rsidRPr="4864F588">
              <w:rPr>
                <w:color w:val="528135"/>
                <w:spacing w:val="-2"/>
                <w:sz w:val="24"/>
                <w:szCs w:val="24"/>
              </w:rPr>
              <w:t>offences)</w:t>
            </w:r>
          </w:p>
        </w:tc>
        <w:tc>
          <w:tcPr>
            <w:tcW w:w="7708" w:type="dxa"/>
          </w:tcPr>
          <w:p w14:paraId="4C40DF9E" w14:textId="052C978F" w:rsidR="0060527E" w:rsidRDefault="7802274C" w:rsidP="032C15F3">
            <w:pPr>
              <w:pStyle w:val="TableParagraph"/>
              <w:rPr>
                <w:i/>
                <w:iCs/>
                <w:sz w:val="24"/>
                <w:szCs w:val="24"/>
              </w:rPr>
            </w:pPr>
            <w:r w:rsidRPr="032C15F3">
              <w:rPr>
                <w:i/>
                <w:iCs/>
                <w:color w:val="000000"/>
                <w:sz w:val="24"/>
                <w:szCs w:val="24"/>
                <w:shd w:val="clear" w:color="auto" w:fill="FFFF00"/>
              </w:rPr>
              <w:t xml:space="preserve">To be determined once the Lead Delivery </w:t>
            </w:r>
            <w:proofErr w:type="gramStart"/>
            <w:r w:rsidRPr="032C15F3">
              <w:rPr>
                <w:i/>
                <w:iCs/>
                <w:color w:val="000000"/>
                <w:sz w:val="24"/>
                <w:szCs w:val="24"/>
                <w:shd w:val="clear" w:color="auto" w:fill="FFFF00"/>
              </w:rPr>
              <w:t>The</w:t>
            </w:r>
            <w:proofErr w:type="gramEnd"/>
            <w:r w:rsidRPr="032C15F3">
              <w:rPr>
                <w:i/>
                <w:iCs/>
                <w:color w:val="000000"/>
                <w:sz w:val="24"/>
                <w:szCs w:val="24"/>
                <w:shd w:val="clear" w:color="auto" w:fill="FFFF00"/>
              </w:rPr>
              <w:t xml:space="preserve"> Hub are in place, and</w:t>
            </w:r>
            <w:r w:rsidRPr="032C15F3">
              <w:rPr>
                <w:i/>
                <w:iCs/>
                <w:color w:val="000000"/>
                <w:sz w:val="24"/>
                <w:szCs w:val="24"/>
              </w:rPr>
              <w:t xml:space="preserve"> </w:t>
            </w:r>
            <w:r w:rsidRPr="032C15F3">
              <w:rPr>
                <w:i/>
                <w:iCs/>
                <w:color w:val="000000"/>
                <w:sz w:val="24"/>
                <w:szCs w:val="24"/>
                <w:shd w:val="clear" w:color="auto" w:fill="FFFF00"/>
              </w:rPr>
              <w:t>once</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the</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Strategic Science Lead</w:t>
            </w:r>
            <w:r w:rsidRPr="032C15F3">
              <w:rPr>
                <w:i/>
                <w:iCs/>
                <w:color w:val="000000"/>
                <w:spacing w:val="-4"/>
                <w:sz w:val="24"/>
                <w:szCs w:val="24"/>
                <w:shd w:val="clear" w:color="auto" w:fill="FFFF00"/>
              </w:rPr>
              <w:t xml:space="preserve"> </w:t>
            </w:r>
            <w:r w:rsidRPr="032C15F3">
              <w:rPr>
                <w:i/>
                <w:iCs/>
                <w:color w:val="000000"/>
                <w:sz w:val="24"/>
                <w:szCs w:val="24"/>
                <w:shd w:val="clear" w:color="auto" w:fill="FFFF00"/>
              </w:rPr>
              <w:t>has</w:t>
            </w:r>
            <w:r w:rsidRPr="032C15F3">
              <w:rPr>
                <w:i/>
                <w:iCs/>
                <w:color w:val="000000"/>
                <w:spacing w:val="-7"/>
                <w:sz w:val="24"/>
                <w:szCs w:val="24"/>
                <w:shd w:val="clear" w:color="auto" w:fill="FFFF00"/>
              </w:rPr>
              <w:t xml:space="preserve"> </w:t>
            </w:r>
            <w:r w:rsidRPr="032C15F3">
              <w:rPr>
                <w:i/>
                <w:iCs/>
                <w:color w:val="000000"/>
                <w:sz w:val="24"/>
                <w:szCs w:val="24"/>
                <w:shd w:val="clear" w:color="auto" w:fill="FFFF00"/>
              </w:rPr>
              <w:t>their</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methodology</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and</w:t>
            </w:r>
            <w:r w:rsidRPr="032C15F3">
              <w:rPr>
                <w:i/>
                <w:iCs/>
                <w:color w:val="000000"/>
                <w:spacing w:val="-4"/>
                <w:sz w:val="24"/>
                <w:szCs w:val="24"/>
                <w:shd w:val="clear" w:color="auto" w:fill="FFFF00"/>
              </w:rPr>
              <w:t xml:space="preserve"> </w:t>
            </w:r>
            <w:r w:rsidRPr="032C15F3">
              <w:rPr>
                <w:i/>
                <w:iCs/>
                <w:color w:val="000000"/>
                <w:sz w:val="24"/>
                <w:szCs w:val="24"/>
                <w:shd w:val="clear" w:color="auto" w:fill="FFFF00"/>
              </w:rPr>
              <w:t>evaluation</w:t>
            </w:r>
            <w:r w:rsidRPr="032C15F3">
              <w:rPr>
                <w:i/>
                <w:iCs/>
                <w:color w:val="000000"/>
                <w:sz w:val="24"/>
                <w:szCs w:val="24"/>
              </w:rPr>
              <w:t xml:space="preserve"> </w:t>
            </w:r>
            <w:r w:rsidRPr="032C15F3">
              <w:rPr>
                <w:i/>
                <w:iCs/>
                <w:color w:val="000000"/>
                <w:sz w:val="24"/>
                <w:szCs w:val="24"/>
                <w:shd w:val="clear" w:color="auto" w:fill="FFFF00"/>
              </w:rPr>
              <w:t>approach and questions approved by the Authority.</w:t>
            </w:r>
          </w:p>
        </w:tc>
      </w:tr>
      <w:tr w:rsidR="0060527E" w14:paraId="07D96D07" w14:textId="77777777" w:rsidTr="032C15F3">
        <w:trPr>
          <w:trHeight w:val="1560"/>
        </w:trPr>
        <w:tc>
          <w:tcPr>
            <w:tcW w:w="1980" w:type="dxa"/>
            <w:shd w:val="clear" w:color="auto" w:fill="E1EED9"/>
          </w:tcPr>
          <w:p w14:paraId="18F10DD0" w14:textId="77777777" w:rsidR="0060527E" w:rsidRDefault="000020B0">
            <w:pPr>
              <w:pStyle w:val="TableParagraph"/>
              <w:rPr>
                <w:sz w:val="24"/>
                <w:szCs w:val="24"/>
              </w:rPr>
            </w:pPr>
            <w:r w:rsidRPr="4864F588">
              <w:rPr>
                <w:color w:val="528135"/>
                <w:sz w:val="24"/>
                <w:szCs w:val="24"/>
              </w:rPr>
              <w:t>Categories</w:t>
            </w:r>
            <w:r w:rsidRPr="4864F588">
              <w:rPr>
                <w:color w:val="528135"/>
                <w:spacing w:val="-17"/>
                <w:sz w:val="24"/>
                <w:szCs w:val="24"/>
              </w:rPr>
              <w:t xml:space="preserve"> </w:t>
            </w:r>
            <w:r w:rsidRPr="4864F588">
              <w:rPr>
                <w:color w:val="528135"/>
                <w:sz w:val="24"/>
                <w:szCs w:val="24"/>
              </w:rPr>
              <w:t>of Data Subject</w:t>
            </w:r>
          </w:p>
        </w:tc>
        <w:tc>
          <w:tcPr>
            <w:tcW w:w="7708" w:type="dxa"/>
            <w:shd w:val="clear" w:color="auto" w:fill="E1EED9"/>
          </w:tcPr>
          <w:p w14:paraId="31DD720C" w14:textId="445BBB92" w:rsidR="0060527E" w:rsidRDefault="7802274C" w:rsidP="032C15F3">
            <w:pPr>
              <w:pStyle w:val="TableParagraph"/>
              <w:rPr>
                <w:i/>
                <w:iCs/>
                <w:sz w:val="24"/>
                <w:szCs w:val="24"/>
              </w:rPr>
            </w:pPr>
            <w:r w:rsidRPr="032C15F3">
              <w:rPr>
                <w:i/>
                <w:iCs/>
                <w:color w:val="000000"/>
                <w:sz w:val="24"/>
                <w:szCs w:val="24"/>
                <w:shd w:val="clear" w:color="auto" w:fill="FFFF00"/>
              </w:rPr>
              <w:t xml:space="preserve">To be determined once the Lead Delivery </w:t>
            </w:r>
            <w:proofErr w:type="gramStart"/>
            <w:r w:rsidRPr="032C15F3">
              <w:rPr>
                <w:i/>
                <w:iCs/>
                <w:color w:val="000000"/>
                <w:sz w:val="24"/>
                <w:szCs w:val="24"/>
                <w:shd w:val="clear" w:color="auto" w:fill="FFFF00"/>
              </w:rPr>
              <w:t>The</w:t>
            </w:r>
            <w:proofErr w:type="gramEnd"/>
            <w:r w:rsidRPr="032C15F3">
              <w:rPr>
                <w:i/>
                <w:iCs/>
                <w:color w:val="000000"/>
                <w:sz w:val="24"/>
                <w:szCs w:val="24"/>
                <w:shd w:val="clear" w:color="auto" w:fill="FFFF00"/>
              </w:rPr>
              <w:t xml:space="preserve"> Hub are in place, and</w:t>
            </w:r>
            <w:r w:rsidRPr="032C15F3">
              <w:rPr>
                <w:i/>
                <w:iCs/>
                <w:color w:val="000000"/>
                <w:sz w:val="24"/>
                <w:szCs w:val="24"/>
              </w:rPr>
              <w:t xml:space="preserve"> </w:t>
            </w:r>
            <w:r w:rsidRPr="032C15F3">
              <w:rPr>
                <w:i/>
                <w:iCs/>
                <w:color w:val="000000"/>
                <w:sz w:val="24"/>
                <w:szCs w:val="24"/>
                <w:shd w:val="clear" w:color="auto" w:fill="FFFF00"/>
              </w:rPr>
              <w:t>once</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the</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Strategic Science Lead</w:t>
            </w:r>
            <w:r w:rsidRPr="032C15F3">
              <w:rPr>
                <w:i/>
                <w:iCs/>
                <w:color w:val="000000"/>
                <w:spacing w:val="-4"/>
                <w:sz w:val="24"/>
                <w:szCs w:val="24"/>
                <w:shd w:val="clear" w:color="auto" w:fill="FFFF00"/>
              </w:rPr>
              <w:t xml:space="preserve"> </w:t>
            </w:r>
            <w:r w:rsidRPr="032C15F3">
              <w:rPr>
                <w:i/>
                <w:iCs/>
                <w:color w:val="000000"/>
                <w:sz w:val="24"/>
                <w:szCs w:val="24"/>
                <w:shd w:val="clear" w:color="auto" w:fill="FFFF00"/>
              </w:rPr>
              <w:t>has</w:t>
            </w:r>
            <w:r w:rsidRPr="032C15F3">
              <w:rPr>
                <w:i/>
                <w:iCs/>
                <w:color w:val="000000"/>
                <w:spacing w:val="-7"/>
                <w:sz w:val="24"/>
                <w:szCs w:val="24"/>
                <w:shd w:val="clear" w:color="auto" w:fill="FFFF00"/>
              </w:rPr>
              <w:t xml:space="preserve"> </w:t>
            </w:r>
            <w:r w:rsidRPr="032C15F3">
              <w:rPr>
                <w:i/>
                <w:iCs/>
                <w:color w:val="000000"/>
                <w:sz w:val="24"/>
                <w:szCs w:val="24"/>
                <w:shd w:val="clear" w:color="auto" w:fill="FFFF00"/>
              </w:rPr>
              <w:t>their</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methodology</w:t>
            </w:r>
            <w:r w:rsidRPr="032C15F3">
              <w:rPr>
                <w:i/>
                <w:iCs/>
                <w:color w:val="000000"/>
                <w:spacing w:val="-6"/>
                <w:sz w:val="24"/>
                <w:szCs w:val="24"/>
                <w:shd w:val="clear" w:color="auto" w:fill="FFFF00"/>
              </w:rPr>
              <w:t xml:space="preserve"> </w:t>
            </w:r>
            <w:r w:rsidRPr="032C15F3">
              <w:rPr>
                <w:i/>
                <w:iCs/>
                <w:color w:val="000000"/>
                <w:sz w:val="24"/>
                <w:szCs w:val="24"/>
                <w:shd w:val="clear" w:color="auto" w:fill="FFFF00"/>
              </w:rPr>
              <w:t>and</w:t>
            </w:r>
            <w:r w:rsidRPr="032C15F3">
              <w:rPr>
                <w:i/>
                <w:iCs/>
                <w:color w:val="000000"/>
                <w:spacing w:val="-4"/>
                <w:sz w:val="24"/>
                <w:szCs w:val="24"/>
                <w:shd w:val="clear" w:color="auto" w:fill="FFFF00"/>
              </w:rPr>
              <w:t xml:space="preserve"> </w:t>
            </w:r>
            <w:r w:rsidRPr="032C15F3">
              <w:rPr>
                <w:i/>
                <w:iCs/>
                <w:color w:val="000000"/>
                <w:sz w:val="24"/>
                <w:szCs w:val="24"/>
                <w:shd w:val="clear" w:color="auto" w:fill="FFFF00"/>
              </w:rPr>
              <w:t>evaluation</w:t>
            </w:r>
            <w:r w:rsidRPr="032C15F3">
              <w:rPr>
                <w:i/>
                <w:iCs/>
                <w:color w:val="000000"/>
                <w:sz w:val="24"/>
                <w:szCs w:val="24"/>
              </w:rPr>
              <w:t xml:space="preserve"> </w:t>
            </w:r>
            <w:r w:rsidRPr="032C15F3">
              <w:rPr>
                <w:i/>
                <w:iCs/>
                <w:color w:val="000000"/>
                <w:sz w:val="24"/>
                <w:szCs w:val="24"/>
                <w:shd w:val="clear" w:color="auto" w:fill="FFFF00"/>
              </w:rPr>
              <w:t>approach and questions approved by the Authority.</w:t>
            </w:r>
          </w:p>
        </w:tc>
      </w:tr>
      <w:tr w:rsidR="0060527E" w14:paraId="0B4C8631" w14:textId="77777777" w:rsidTr="032C15F3">
        <w:trPr>
          <w:trHeight w:val="3036"/>
        </w:trPr>
        <w:tc>
          <w:tcPr>
            <w:tcW w:w="1980" w:type="dxa"/>
          </w:tcPr>
          <w:p w14:paraId="797C6D57" w14:textId="77777777" w:rsidR="0060527E" w:rsidRDefault="000020B0">
            <w:pPr>
              <w:pStyle w:val="TableParagraph"/>
              <w:ind w:right="139"/>
              <w:rPr>
                <w:sz w:val="24"/>
                <w:szCs w:val="24"/>
              </w:rPr>
            </w:pPr>
            <w:r w:rsidRPr="4864F588">
              <w:rPr>
                <w:color w:val="528135"/>
                <w:sz w:val="24"/>
                <w:szCs w:val="24"/>
              </w:rPr>
              <w:t>Plan for return and destruction of</w:t>
            </w:r>
            <w:r w:rsidRPr="4864F588">
              <w:rPr>
                <w:color w:val="528135"/>
                <w:spacing w:val="-13"/>
                <w:sz w:val="24"/>
                <w:szCs w:val="24"/>
              </w:rPr>
              <w:t xml:space="preserve"> </w:t>
            </w:r>
            <w:r w:rsidRPr="4864F588">
              <w:rPr>
                <w:color w:val="528135"/>
                <w:sz w:val="24"/>
                <w:szCs w:val="24"/>
              </w:rPr>
              <w:t>the</w:t>
            </w:r>
            <w:r w:rsidRPr="4864F588">
              <w:rPr>
                <w:color w:val="528135"/>
                <w:spacing w:val="-13"/>
                <w:sz w:val="24"/>
                <w:szCs w:val="24"/>
              </w:rPr>
              <w:t xml:space="preserve"> </w:t>
            </w:r>
            <w:r w:rsidRPr="4864F588">
              <w:rPr>
                <w:color w:val="528135"/>
                <w:sz w:val="24"/>
                <w:szCs w:val="24"/>
              </w:rPr>
              <w:t>data</w:t>
            </w:r>
            <w:r w:rsidRPr="4864F588">
              <w:rPr>
                <w:color w:val="528135"/>
                <w:spacing w:val="-14"/>
                <w:sz w:val="24"/>
                <w:szCs w:val="24"/>
              </w:rPr>
              <w:t xml:space="preserve"> </w:t>
            </w:r>
            <w:r w:rsidRPr="4864F588">
              <w:rPr>
                <w:color w:val="528135"/>
                <w:sz w:val="24"/>
                <w:szCs w:val="24"/>
              </w:rPr>
              <w:t xml:space="preserve">once the processing is complete </w:t>
            </w:r>
            <w:r w:rsidRPr="4864F588">
              <w:rPr>
                <w:color w:val="528135"/>
                <w:spacing w:val="-2"/>
                <w:sz w:val="24"/>
                <w:szCs w:val="24"/>
              </w:rPr>
              <w:t>UNLESS</w:t>
            </w:r>
          </w:p>
          <w:p w14:paraId="0F400807" w14:textId="77777777" w:rsidR="0060527E" w:rsidRDefault="000020B0">
            <w:pPr>
              <w:pStyle w:val="TableParagraph"/>
              <w:ind w:right="124"/>
              <w:rPr>
                <w:sz w:val="24"/>
                <w:szCs w:val="24"/>
              </w:rPr>
            </w:pPr>
            <w:r w:rsidRPr="4864F588">
              <w:rPr>
                <w:color w:val="528135"/>
                <w:spacing w:val="-2"/>
                <w:sz w:val="24"/>
                <w:szCs w:val="24"/>
              </w:rPr>
              <w:t xml:space="preserve">requirement </w:t>
            </w:r>
            <w:r w:rsidRPr="4864F588">
              <w:rPr>
                <w:color w:val="528135"/>
                <w:sz w:val="24"/>
                <w:szCs w:val="24"/>
              </w:rPr>
              <w:t>under union or member state law</w:t>
            </w:r>
            <w:r w:rsidRPr="4864F588">
              <w:rPr>
                <w:color w:val="528135"/>
                <w:spacing w:val="-2"/>
                <w:sz w:val="24"/>
                <w:szCs w:val="24"/>
              </w:rPr>
              <w:t xml:space="preserve"> </w:t>
            </w:r>
            <w:r w:rsidRPr="4864F588">
              <w:rPr>
                <w:color w:val="528135"/>
                <w:sz w:val="24"/>
                <w:szCs w:val="24"/>
              </w:rPr>
              <w:t xml:space="preserve">to </w:t>
            </w:r>
            <w:r w:rsidRPr="4864F588">
              <w:rPr>
                <w:color w:val="528135"/>
                <w:spacing w:val="-2"/>
                <w:sz w:val="24"/>
                <w:szCs w:val="24"/>
              </w:rPr>
              <w:t>preserve</w:t>
            </w:r>
          </w:p>
          <w:p w14:paraId="7BF5E914" w14:textId="77777777" w:rsidR="0060527E" w:rsidRDefault="000020B0">
            <w:pPr>
              <w:pStyle w:val="TableParagraph"/>
              <w:spacing w:before="1" w:line="255" w:lineRule="exact"/>
              <w:rPr>
                <w:sz w:val="24"/>
                <w:szCs w:val="24"/>
              </w:rPr>
            </w:pPr>
            <w:r w:rsidRPr="4864F588">
              <w:rPr>
                <w:color w:val="528135"/>
                <w:sz w:val="24"/>
                <w:szCs w:val="24"/>
              </w:rPr>
              <w:t>that</w:t>
            </w:r>
            <w:r w:rsidRPr="4864F588">
              <w:rPr>
                <w:color w:val="528135"/>
                <w:spacing w:val="-3"/>
                <w:sz w:val="24"/>
                <w:szCs w:val="24"/>
              </w:rPr>
              <w:t xml:space="preserve"> </w:t>
            </w:r>
            <w:r w:rsidRPr="4864F588">
              <w:rPr>
                <w:color w:val="528135"/>
                <w:sz w:val="24"/>
                <w:szCs w:val="24"/>
              </w:rPr>
              <w:t>type</w:t>
            </w:r>
            <w:r w:rsidRPr="4864F588">
              <w:rPr>
                <w:color w:val="528135"/>
                <w:spacing w:val="-1"/>
                <w:sz w:val="24"/>
                <w:szCs w:val="24"/>
              </w:rPr>
              <w:t xml:space="preserve"> </w:t>
            </w:r>
            <w:r w:rsidRPr="4864F588">
              <w:rPr>
                <w:color w:val="528135"/>
                <w:sz w:val="24"/>
                <w:szCs w:val="24"/>
              </w:rPr>
              <w:t>of</w:t>
            </w:r>
            <w:r w:rsidRPr="4864F588">
              <w:rPr>
                <w:color w:val="528135"/>
                <w:spacing w:val="-1"/>
                <w:sz w:val="24"/>
                <w:szCs w:val="24"/>
              </w:rPr>
              <w:t xml:space="preserve"> </w:t>
            </w:r>
            <w:r w:rsidRPr="4864F588">
              <w:rPr>
                <w:color w:val="528135"/>
                <w:spacing w:val="-4"/>
                <w:sz w:val="24"/>
                <w:szCs w:val="24"/>
              </w:rPr>
              <w:t>data</w:t>
            </w:r>
          </w:p>
        </w:tc>
        <w:tc>
          <w:tcPr>
            <w:tcW w:w="7708" w:type="dxa"/>
          </w:tcPr>
          <w:p w14:paraId="3044284A" w14:textId="7D4283CD" w:rsidR="0060527E" w:rsidRDefault="7802274C" w:rsidP="5C3BAD95">
            <w:pPr>
              <w:pStyle w:val="TableParagraph"/>
              <w:rPr>
                <w:sz w:val="24"/>
                <w:szCs w:val="24"/>
              </w:rPr>
            </w:pPr>
            <w:r w:rsidRPr="7A99994B">
              <w:rPr>
                <w:color w:val="000000"/>
                <w:sz w:val="24"/>
                <w:szCs w:val="24"/>
                <w:shd w:val="clear" w:color="auto" w:fill="FFFF00"/>
              </w:rPr>
              <w:t xml:space="preserve">To be determined once the Lead Delivery </w:t>
            </w:r>
            <w:proofErr w:type="gramStart"/>
            <w:r w:rsidRPr="7A99994B">
              <w:rPr>
                <w:color w:val="000000"/>
                <w:sz w:val="24"/>
                <w:szCs w:val="24"/>
                <w:shd w:val="clear" w:color="auto" w:fill="FFFF00"/>
              </w:rPr>
              <w:t>The</w:t>
            </w:r>
            <w:proofErr w:type="gramEnd"/>
            <w:r w:rsidRPr="7A99994B">
              <w:rPr>
                <w:color w:val="000000"/>
                <w:sz w:val="24"/>
                <w:szCs w:val="24"/>
                <w:shd w:val="clear" w:color="auto" w:fill="FFFF00"/>
              </w:rPr>
              <w:t xml:space="preserve"> Hub are in place, and</w:t>
            </w:r>
            <w:r w:rsidRPr="7A99994B">
              <w:rPr>
                <w:color w:val="000000"/>
                <w:sz w:val="24"/>
                <w:szCs w:val="24"/>
              </w:rPr>
              <w:t xml:space="preserve"> </w:t>
            </w:r>
            <w:r w:rsidRPr="7A99994B">
              <w:rPr>
                <w:color w:val="000000"/>
                <w:sz w:val="24"/>
                <w:szCs w:val="24"/>
                <w:shd w:val="clear" w:color="auto" w:fill="FFFF00"/>
              </w:rPr>
              <w:t>once</w:t>
            </w:r>
            <w:r w:rsidRPr="7A99994B">
              <w:rPr>
                <w:color w:val="000000"/>
                <w:spacing w:val="-6"/>
                <w:sz w:val="24"/>
                <w:szCs w:val="24"/>
                <w:shd w:val="clear" w:color="auto" w:fill="FFFF00"/>
              </w:rPr>
              <w:t xml:space="preserve"> </w:t>
            </w:r>
            <w:r w:rsidRPr="7A99994B">
              <w:rPr>
                <w:color w:val="000000"/>
                <w:sz w:val="24"/>
                <w:szCs w:val="24"/>
                <w:shd w:val="clear" w:color="auto" w:fill="FFFF00"/>
              </w:rPr>
              <w:t>the</w:t>
            </w:r>
            <w:r w:rsidRPr="7A99994B">
              <w:rPr>
                <w:color w:val="000000"/>
                <w:spacing w:val="-6"/>
                <w:sz w:val="24"/>
                <w:szCs w:val="24"/>
                <w:shd w:val="clear" w:color="auto" w:fill="FFFF00"/>
              </w:rPr>
              <w:t xml:space="preserve"> </w:t>
            </w:r>
            <w:r w:rsidRPr="7A99994B">
              <w:rPr>
                <w:color w:val="000000"/>
                <w:sz w:val="24"/>
                <w:szCs w:val="24"/>
                <w:shd w:val="clear" w:color="auto" w:fill="FFFF00"/>
              </w:rPr>
              <w:t>Strategic Science Lead</w:t>
            </w:r>
            <w:r w:rsidRPr="7A99994B">
              <w:rPr>
                <w:color w:val="000000"/>
                <w:spacing w:val="-4"/>
                <w:sz w:val="24"/>
                <w:szCs w:val="24"/>
                <w:shd w:val="clear" w:color="auto" w:fill="FFFF00"/>
              </w:rPr>
              <w:t xml:space="preserve"> </w:t>
            </w:r>
            <w:r w:rsidRPr="7A99994B">
              <w:rPr>
                <w:color w:val="000000"/>
                <w:sz w:val="24"/>
                <w:szCs w:val="24"/>
                <w:shd w:val="clear" w:color="auto" w:fill="FFFF00"/>
              </w:rPr>
              <w:t>has</w:t>
            </w:r>
            <w:r w:rsidRPr="7A99994B">
              <w:rPr>
                <w:color w:val="000000"/>
                <w:spacing w:val="-7"/>
                <w:sz w:val="24"/>
                <w:szCs w:val="24"/>
                <w:shd w:val="clear" w:color="auto" w:fill="FFFF00"/>
              </w:rPr>
              <w:t xml:space="preserve"> </w:t>
            </w:r>
            <w:r w:rsidRPr="7A99994B">
              <w:rPr>
                <w:color w:val="000000"/>
                <w:sz w:val="24"/>
                <w:szCs w:val="24"/>
                <w:shd w:val="clear" w:color="auto" w:fill="FFFF00"/>
              </w:rPr>
              <w:t>their</w:t>
            </w:r>
            <w:r w:rsidRPr="7A99994B">
              <w:rPr>
                <w:color w:val="000000"/>
                <w:spacing w:val="-6"/>
                <w:sz w:val="24"/>
                <w:szCs w:val="24"/>
                <w:shd w:val="clear" w:color="auto" w:fill="FFFF00"/>
              </w:rPr>
              <w:t xml:space="preserve"> </w:t>
            </w:r>
            <w:r w:rsidRPr="7A99994B">
              <w:rPr>
                <w:color w:val="000000"/>
                <w:sz w:val="24"/>
                <w:szCs w:val="24"/>
                <w:shd w:val="clear" w:color="auto" w:fill="FFFF00"/>
              </w:rPr>
              <w:t>methodology</w:t>
            </w:r>
            <w:r w:rsidRPr="7A99994B">
              <w:rPr>
                <w:color w:val="000000"/>
                <w:spacing w:val="-6"/>
                <w:sz w:val="24"/>
                <w:szCs w:val="24"/>
                <w:shd w:val="clear" w:color="auto" w:fill="FFFF00"/>
              </w:rPr>
              <w:t xml:space="preserve"> </w:t>
            </w:r>
            <w:r w:rsidRPr="7A99994B">
              <w:rPr>
                <w:color w:val="000000"/>
                <w:sz w:val="24"/>
                <w:szCs w:val="24"/>
                <w:shd w:val="clear" w:color="auto" w:fill="FFFF00"/>
              </w:rPr>
              <w:t>and</w:t>
            </w:r>
            <w:r w:rsidRPr="7A99994B">
              <w:rPr>
                <w:color w:val="000000"/>
                <w:spacing w:val="-4"/>
                <w:sz w:val="24"/>
                <w:szCs w:val="24"/>
                <w:shd w:val="clear" w:color="auto" w:fill="FFFF00"/>
              </w:rPr>
              <w:t xml:space="preserve"> </w:t>
            </w:r>
            <w:r w:rsidRPr="7A99994B">
              <w:rPr>
                <w:color w:val="000000"/>
                <w:sz w:val="24"/>
                <w:szCs w:val="24"/>
                <w:shd w:val="clear" w:color="auto" w:fill="FFFF00"/>
              </w:rPr>
              <w:t>evaluation</w:t>
            </w:r>
            <w:r w:rsidRPr="7A99994B">
              <w:rPr>
                <w:color w:val="000000"/>
                <w:sz w:val="24"/>
                <w:szCs w:val="24"/>
              </w:rPr>
              <w:t xml:space="preserve"> </w:t>
            </w:r>
            <w:r w:rsidRPr="7A99994B">
              <w:rPr>
                <w:color w:val="000000"/>
                <w:sz w:val="24"/>
                <w:szCs w:val="24"/>
                <w:shd w:val="clear" w:color="auto" w:fill="FFFF00"/>
              </w:rPr>
              <w:t>approach and questions approved by the Authority.</w:t>
            </w:r>
          </w:p>
          <w:p w14:paraId="1CC2B4B5" w14:textId="17A9F21F" w:rsidR="0060527E" w:rsidRDefault="0060527E" w:rsidP="5C3BAD95">
            <w:pPr>
              <w:pStyle w:val="TableParagraph"/>
              <w:rPr>
                <w:color w:val="000000" w:themeColor="text1"/>
                <w:sz w:val="24"/>
                <w:szCs w:val="24"/>
              </w:rPr>
            </w:pPr>
          </w:p>
          <w:p w14:paraId="742EFE89" w14:textId="7189180B" w:rsidR="0060527E" w:rsidRDefault="0060527E" w:rsidP="5C3BAD95">
            <w:pPr>
              <w:pStyle w:val="TableParagraph"/>
              <w:rPr>
                <w:color w:val="000000" w:themeColor="text1"/>
                <w:sz w:val="24"/>
                <w:szCs w:val="24"/>
              </w:rPr>
            </w:pPr>
          </w:p>
          <w:p w14:paraId="55071254" w14:textId="2B6E8096" w:rsidR="0060527E" w:rsidRDefault="0060527E" w:rsidP="5C3BAD95">
            <w:pPr>
              <w:pStyle w:val="TableParagraph"/>
              <w:rPr>
                <w:color w:val="000000" w:themeColor="text1"/>
                <w:sz w:val="24"/>
                <w:szCs w:val="24"/>
              </w:rPr>
            </w:pPr>
          </w:p>
        </w:tc>
      </w:tr>
      <w:tr w:rsidR="0060527E" w14:paraId="0A083576" w14:textId="77777777" w:rsidTr="032C15F3">
        <w:trPr>
          <w:trHeight w:val="1660"/>
        </w:trPr>
        <w:tc>
          <w:tcPr>
            <w:tcW w:w="1980" w:type="dxa"/>
            <w:shd w:val="clear" w:color="auto" w:fill="E1EED9"/>
          </w:tcPr>
          <w:p w14:paraId="13D57341" w14:textId="77777777" w:rsidR="0060527E" w:rsidRDefault="000020B0">
            <w:pPr>
              <w:pStyle w:val="TableParagraph"/>
              <w:ind w:right="162"/>
              <w:rPr>
                <w:sz w:val="24"/>
              </w:rPr>
            </w:pPr>
            <w:r>
              <w:rPr>
                <w:color w:val="528135"/>
                <w:sz w:val="24"/>
              </w:rPr>
              <w:lastRenderedPageBreak/>
              <w:t>Transfers to third countries or</w:t>
            </w:r>
            <w:r>
              <w:rPr>
                <w:color w:val="528135"/>
                <w:spacing w:val="-17"/>
                <w:sz w:val="24"/>
              </w:rPr>
              <w:t xml:space="preserve"> </w:t>
            </w:r>
            <w:r>
              <w:rPr>
                <w:color w:val="528135"/>
                <w:sz w:val="24"/>
              </w:rPr>
              <w:t xml:space="preserve">international </w:t>
            </w:r>
            <w:proofErr w:type="spellStart"/>
            <w:r>
              <w:rPr>
                <w:color w:val="528135"/>
                <w:spacing w:val="-2"/>
                <w:sz w:val="24"/>
              </w:rPr>
              <w:t>organisations</w:t>
            </w:r>
            <w:proofErr w:type="spellEnd"/>
          </w:p>
        </w:tc>
        <w:tc>
          <w:tcPr>
            <w:tcW w:w="7708" w:type="dxa"/>
            <w:shd w:val="clear" w:color="auto" w:fill="E1EED9"/>
          </w:tcPr>
          <w:p w14:paraId="0CE19BC3" w14:textId="77777777" w:rsidR="0060527E" w:rsidRDefault="0060527E">
            <w:pPr>
              <w:pStyle w:val="TableParagraph"/>
              <w:ind w:left="0"/>
              <w:rPr>
                <w:sz w:val="24"/>
              </w:rPr>
            </w:pPr>
          </w:p>
          <w:p w14:paraId="6D37D067" w14:textId="313107E4" w:rsidR="0060527E" w:rsidRDefault="008D8E57" w:rsidP="54A00402">
            <w:pPr>
              <w:pStyle w:val="TableParagraph"/>
              <w:ind w:right="191"/>
              <w:rPr>
                <w:sz w:val="24"/>
                <w:szCs w:val="24"/>
              </w:rPr>
            </w:pPr>
            <w:r w:rsidRPr="54A00402">
              <w:rPr>
                <w:sz w:val="24"/>
                <w:szCs w:val="24"/>
              </w:rPr>
              <w:t>Data</w:t>
            </w:r>
            <w:r w:rsidRPr="54A00402">
              <w:rPr>
                <w:spacing w:val="-2"/>
                <w:sz w:val="24"/>
                <w:szCs w:val="24"/>
              </w:rPr>
              <w:t xml:space="preserve"> </w:t>
            </w:r>
            <w:r w:rsidRPr="54A00402">
              <w:rPr>
                <w:sz w:val="24"/>
                <w:szCs w:val="24"/>
              </w:rPr>
              <w:t>shall</w:t>
            </w:r>
            <w:r w:rsidRPr="54A00402">
              <w:rPr>
                <w:spacing w:val="-5"/>
                <w:sz w:val="24"/>
                <w:szCs w:val="24"/>
              </w:rPr>
              <w:t xml:space="preserve"> </w:t>
            </w:r>
            <w:r w:rsidRPr="54A00402">
              <w:rPr>
                <w:sz w:val="24"/>
                <w:szCs w:val="24"/>
              </w:rPr>
              <w:t>be</w:t>
            </w:r>
            <w:r w:rsidRPr="54A00402">
              <w:rPr>
                <w:spacing w:val="-6"/>
                <w:sz w:val="24"/>
                <w:szCs w:val="24"/>
              </w:rPr>
              <w:t xml:space="preserve"> </w:t>
            </w:r>
            <w:r w:rsidRPr="54A00402">
              <w:rPr>
                <w:sz w:val="24"/>
                <w:szCs w:val="24"/>
              </w:rPr>
              <w:t>gathered</w:t>
            </w:r>
            <w:r w:rsidRPr="54A00402">
              <w:rPr>
                <w:spacing w:val="-6"/>
                <w:sz w:val="24"/>
                <w:szCs w:val="24"/>
              </w:rPr>
              <w:t xml:space="preserve"> </w:t>
            </w:r>
            <w:r w:rsidRPr="54A00402">
              <w:rPr>
                <w:sz w:val="24"/>
                <w:szCs w:val="24"/>
              </w:rPr>
              <w:t>in</w:t>
            </w:r>
            <w:r w:rsidRPr="54A00402">
              <w:rPr>
                <w:spacing w:val="-4"/>
                <w:sz w:val="24"/>
                <w:szCs w:val="24"/>
              </w:rPr>
              <w:t xml:space="preserve"> </w:t>
            </w:r>
            <w:r w:rsidR="50976AA5" w:rsidRPr="54A00402">
              <w:rPr>
                <w:sz w:val="24"/>
                <w:szCs w:val="24"/>
              </w:rPr>
              <w:t>multiple</w:t>
            </w:r>
            <w:r w:rsidRPr="54A00402">
              <w:rPr>
                <w:spacing w:val="-4"/>
                <w:sz w:val="24"/>
                <w:szCs w:val="24"/>
              </w:rPr>
              <w:t xml:space="preserve"> </w:t>
            </w:r>
            <w:r w:rsidRPr="54A00402">
              <w:rPr>
                <w:sz w:val="24"/>
                <w:szCs w:val="24"/>
              </w:rPr>
              <w:t>foreign</w:t>
            </w:r>
            <w:r w:rsidRPr="54A00402">
              <w:rPr>
                <w:spacing w:val="-4"/>
                <w:sz w:val="24"/>
                <w:szCs w:val="24"/>
              </w:rPr>
              <w:t xml:space="preserve"> </w:t>
            </w:r>
            <w:r w:rsidRPr="54A00402">
              <w:rPr>
                <w:sz w:val="24"/>
                <w:szCs w:val="24"/>
              </w:rPr>
              <w:t>nations.</w:t>
            </w:r>
            <w:r w:rsidRPr="54A00402">
              <w:rPr>
                <w:spacing w:val="40"/>
                <w:sz w:val="24"/>
                <w:szCs w:val="24"/>
              </w:rPr>
              <w:t xml:space="preserve"> </w:t>
            </w:r>
            <w:r w:rsidRPr="54A00402">
              <w:rPr>
                <w:sz w:val="24"/>
                <w:szCs w:val="24"/>
              </w:rPr>
              <w:t>Data</w:t>
            </w:r>
            <w:r w:rsidRPr="54A00402">
              <w:rPr>
                <w:spacing w:val="-4"/>
                <w:sz w:val="24"/>
                <w:szCs w:val="24"/>
              </w:rPr>
              <w:t xml:space="preserve"> </w:t>
            </w:r>
            <w:r w:rsidRPr="54A00402">
              <w:rPr>
                <w:sz w:val="24"/>
                <w:szCs w:val="24"/>
              </w:rPr>
              <w:t xml:space="preserve">will be transferred to the UK once gathered and remain in the UK until </w:t>
            </w:r>
            <w:r w:rsidRPr="54A00402">
              <w:rPr>
                <w:spacing w:val="-2"/>
                <w:sz w:val="24"/>
                <w:szCs w:val="24"/>
              </w:rPr>
              <w:t>destroyed.</w:t>
            </w:r>
          </w:p>
        </w:tc>
      </w:tr>
      <w:tr w:rsidR="0060527E" w14:paraId="37F897E6" w14:textId="77777777" w:rsidTr="032C15F3">
        <w:trPr>
          <w:trHeight w:val="3588"/>
        </w:trPr>
        <w:tc>
          <w:tcPr>
            <w:tcW w:w="1980" w:type="dxa"/>
          </w:tcPr>
          <w:p w14:paraId="5F1A2438" w14:textId="77777777" w:rsidR="0060527E" w:rsidRDefault="000020B0">
            <w:pPr>
              <w:pStyle w:val="TableParagraph"/>
              <w:rPr>
                <w:sz w:val="24"/>
              </w:rPr>
            </w:pPr>
            <w:r>
              <w:rPr>
                <w:color w:val="528135"/>
                <w:sz w:val="24"/>
              </w:rPr>
              <w:t>Legal</w:t>
            </w:r>
            <w:r>
              <w:rPr>
                <w:color w:val="528135"/>
                <w:spacing w:val="-17"/>
                <w:sz w:val="24"/>
              </w:rPr>
              <w:t xml:space="preserve"> </w:t>
            </w:r>
            <w:r>
              <w:rPr>
                <w:color w:val="528135"/>
                <w:sz w:val="24"/>
              </w:rPr>
              <w:t>Basis</w:t>
            </w:r>
            <w:r>
              <w:rPr>
                <w:color w:val="528135"/>
                <w:spacing w:val="-17"/>
                <w:sz w:val="24"/>
              </w:rPr>
              <w:t xml:space="preserve"> </w:t>
            </w:r>
            <w:r>
              <w:rPr>
                <w:color w:val="528135"/>
                <w:sz w:val="24"/>
              </w:rPr>
              <w:t xml:space="preserve">for </w:t>
            </w:r>
            <w:r>
              <w:rPr>
                <w:color w:val="528135"/>
                <w:spacing w:val="-2"/>
                <w:sz w:val="24"/>
              </w:rPr>
              <w:t>Processing</w:t>
            </w:r>
          </w:p>
        </w:tc>
        <w:tc>
          <w:tcPr>
            <w:tcW w:w="7708" w:type="dxa"/>
          </w:tcPr>
          <w:p w14:paraId="63966B72" w14:textId="77777777" w:rsidR="0060527E" w:rsidRDefault="0060527E">
            <w:pPr>
              <w:pStyle w:val="TableParagraph"/>
              <w:ind w:left="0"/>
              <w:rPr>
                <w:sz w:val="24"/>
              </w:rPr>
            </w:pPr>
          </w:p>
          <w:p w14:paraId="3BF8A18F" w14:textId="77777777" w:rsidR="0060527E" w:rsidRDefault="000020B0">
            <w:pPr>
              <w:pStyle w:val="TableParagraph"/>
              <w:rPr>
                <w:sz w:val="24"/>
              </w:rPr>
            </w:pPr>
            <w:r>
              <w:rPr>
                <w:sz w:val="24"/>
              </w:rPr>
              <w:t>Consent:</w:t>
            </w:r>
            <w:r>
              <w:rPr>
                <w:spacing w:val="-3"/>
                <w:sz w:val="24"/>
              </w:rPr>
              <w:t xml:space="preserve"> </w:t>
            </w:r>
            <w:r>
              <w:rPr>
                <w:sz w:val="24"/>
              </w:rPr>
              <w:t>the</w:t>
            </w:r>
            <w:r>
              <w:rPr>
                <w:spacing w:val="-3"/>
                <w:sz w:val="24"/>
              </w:rPr>
              <w:t xml:space="preserve"> </w:t>
            </w:r>
            <w:r>
              <w:rPr>
                <w:sz w:val="24"/>
              </w:rPr>
              <w:t>individual</w:t>
            </w:r>
            <w:r>
              <w:rPr>
                <w:spacing w:val="-6"/>
                <w:sz w:val="24"/>
              </w:rPr>
              <w:t xml:space="preserve"> </w:t>
            </w:r>
            <w:r>
              <w:rPr>
                <w:sz w:val="24"/>
              </w:rPr>
              <w:t>has</w:t>
            </w:r>
            <w:r>
              <w:rPr>
                <w:spacing w:val="-5"/>
                <w:sz w:val="24"/>
              </w:rPr>
              <w:t xml:space="preserve"> </w:t>
            </w:r>
            <w:r>
              <w:rPr>
                <w:sz w:val="24"/>
              </w:rPr>
              <w:t>given</w:t>
            </w:r>
            <w:r>
              <w:rPr>
                <w:spacing w:val="-2"/>
                <w:sz w:val="24"/>
              </w:rPr>
              <w:t xml:space="preserve"> </w:t>
            </w:r>
            <w:r>
              <w:rPr>
                <w:sz w:val="24"/>
              </w:rPr>
              <w:t>clear</w:t>
            </w:r>
            <w:r>
              <w:rPr>
                <w:spacing w:val="-3"/>
                <w:sz w:val="24"/>
              </w:rPr>
              <w:t xml:space="preserve"> </w:t>
            </w:r>
            <w:r>
              <w:rPr>
                <w:sz w:val="24"/>
              </w:rPr>
              <w:t>consent</w:t>
            </w:r>
            <w:r>
              <w:rPr>
                <w:spacing w:val="-3"/>
                <w:sz w:val="24"/>
              </w:rPr>
              <w:t xml:space="preserve"> </w:t>
            </w:r>
            <w:r>
              <w:rPr>
                <w:sz w:val="24"/>
              </w:rPr>
              <w:t>for</w:t>
            </w:r>
            <w:r>
              <w:rPr>
                <w:spacing w:val="-1"/>
                <w:sz w:val="24"/>
              </w:rPr>
              <w:t xml:space="preserve"> </w:t>
            </w:r>
            <w:r>
              <w:rPr>
                <w:sz w:val="24"/>
              </w:rPr>
              <w:t>the</w:t>
            </w:r>
            <w:r>
              <w:rPr>
                <w:spacing w:val="-5"/>
                <w:sz w:val="24"/>
              </w:rPr>
              <w:t xml:space="preserve"> </w:t>
            </w:r>
            <w:r>
              <w:rPr>
                <w:sz w:val="24"/>
              </w:rPr>
              <w:t>Parties</w:t>
            </w:r>
            <w:r>
              <w:rPr>
                <w:spacing w:val="-4"/>
                <w:sz w:val="24"/>
              </w:rPr>
              <w:t xml:space="preserve"> </w:t>
            </w:r>
            <w:r>
              <w:rPr>
                <w:sz w:val="24"/>
              </w:rPr>
              <w:t>to process their personal data for a specific purpose.</w:t>
            </w:r>
          </w:p>
          <w:p w14:paraId="23536548" w14:textId="77777777" w:rsidR="0060527E" w:rsidRDefault="0060527E">
            <w:pPr>
              <w:pStyle w:val="TableParagraph"/>
              <w:ind w:left="0"/>
              <w:rPr>
                <w:sz w:val="24"/>
              </w:rPr>
            </w:pPr>
          </w:p>
          <w:p w14:paraId="5B2C5192" w14:textId="77777777" w:rsidR="0060527E" w:rsidRDefault="000020B0">
            <w:pPr>
              <w:pStyle w:val="TableParagraph"/>
              <w:spacing w:before="1"/>
              <w:rPr>
                <w:sz w:val="24"/>
              </w:rPr>
            </w:pPr>
            <w:r>
              <w:rPr>
                <w:spacing w:val="-5"/>
                <w:sz w:val="24"/>
              </w:rPr>
              <w:t>OR</w:t>
            </w:r>
          </w:p>
          <w:p w14:paraId="271AE1F2" w14:textId="77777777" w:rsidR="0060527E" w:rsidRDefault="0060527E">
            <w:pPr>
              <w:pStyle w:val="TableParagraph"/>
              <w:ind w:left="0"/>
              <w:rPr>
                <w:sz w:val="24"/>
              </w:rPr>
            </w:pPr>
          </w:p>
          <w:p w14:paraId="279EEDE5" w14:textId="77777777" w:rsidR="0060527E" w:rsidRDefault="000020B0">
            <w:pPr>
              <w:pStyle w:val="TableParagraph"/>
              <w:rPr>
                <w:b/>
                <w:i/>
                <w:sz w:val="24"/>
              </w:rPr>
            </w:pPr>
            <w:r>
              <w:rPr>
                <w:sz w:val="24"/>
              </w:rPr>
              <w:t>Contract:</w:t>
            </w:r>
            <w:r>
              <w:rPr>
                <w:spacing w:val="-5"/>
                <w:sz w:val="24"/>
              </w:rPr>
              <w:t xml:space="preserve"> </w:t>
            </w:r>
            <w:r>
              <w:rPr>
                <w:sz w:val="24"/>
              </w:rPr>
              <w:t>the</w:t>
            </w:r>
            <w:r>
              <w:rPr>
                <w:spacing w:val="-5"/>
                <w:sz w:val="24"/>
              </w:rPr>
              <w:t xml:space="preserve"> </w:t>
            </w:r>
            <w:r>
              <w:rPr>
                <w:sz w:val="24"/>
              </w:rPr>
              <w:t>processing</w:t>
            </w:r>
            <w:r>
              <w:rPr>
                <w:spacing w:val="-3"/>
                <w:sz w:val="24"/>
              </w:rPr>
              <w:t xml:space="preserve"> </w:t>
            </w:r>
            <w:r>
              <w:rPr>
                <w:sz w:val="24"/>
              </w:rPr>
              <w:t>is</w:t>
            </w:r>
            <w:r>
              <w:rPr>
                <w:spacing w:val="-4"/>
                <w:sz w:val="24"/>
              </w:rPr>
              <w:t xml:space="preserve"> </w:t>
            </w:r>
            <w:r>
              <w:rPr>
                <w:sz w:val="24"/>
              </w:rPr>
              <w:t>necessary</w:t>
            </w:r>
            <w:r>
              <w:rPr>
                <w:spacing w:val="-6"/>
                <w:sz w:val="24"/>
              </w:rPr>
              <w:t xml:space="preserve"> </w:t>
            </w:r>
            <w:r>
              <w:rPr>
                <w:sz w:val="24"/>
              </w:rPr>
              <w:t>for</w:t>
            </w:r>
            <w:r>
              <w:rPr>
                <w:spacing w:val="-3"/>
                <w:sz w:val="24"/>
              </w:rPr>
              <w:t xml:space="preserve"> </w:t>
            </w:r>
            <w:r>
              <w:rPr>
                <w:sz w:val="24"/>
              </w:rPr>
              <w:t>a</w:t>
            </w:r>
            <w:r>
              <w:rPr>
                <w:spacing w:val="-3"/>
                <w:sz w:val="24"/>
              </w:rPr>
              <w:t xml:space="preserve"> </w:t>
            </w:r>
            <w:r>
              <w:rPr>
                <w:sz w:val="24"/>
              </w:rPr>
              <w:t>contract</w:t>
            </w:r>
            <w:r>
              <w:rPr>
                <w:spacing w:val="-5"/>
                <w:sz w:val="24"/>
              </w:rPr>
              <w:t xml:space="preserve"> </w:t>
            </w:r>
            <w:r>
              <w:rPr>
                <w:sz w:val="24"/>
              </w:rPr>
              <w:t>the</w:t>
            </w:r>
            <w:r>
              <w:rPr>
                <w:spacing w:val="-5"/>
                <w:sz w:val="24"/>
              </w:rPr>
              <w:t xml:space="preserve"> </w:t>
            </w:r>
            <w:r>
              <w:rPr>
                <w:sz w:val="24"/>
              </w:rPr>
              <w:t>Controller</w:t>
            </w:r>
            <w:r>
              <w:rPr>
                <w:spacing w:val="-6"/>
                <w:sz w:val="24"/>
              </w:rPr>
              <w:t xml:space="preserve"> </w:t>
            </w:r>
            <w:r>
              <w:rPr>
                <w:sz w:val="24"/>
              </w:rPr>
              <w:t xml:space="preserve">has with the individual, or because they have asked you to take specific steps before </w:t>
            </w:r>
            <w:proofErr w:type="gramStart"/>
            <w:r>
              <w:rPr>
                <w:sz w:val="24"/>
              </w:rPr>
              <w:t>entering into</w:t>
            </w:r>
            <w:proofErr w:type="gramEnd"/>
            <w:r>
              <w:rPr>
                <w:sz w:val="24"/>
              </w:rPr>
              <w:t xml:space="preserve"> a contract</w:t>
            </w:r>
            <w:r>
              <w:rPr>
                <w:b/>
                <w:i/>
                <w:color w:val="FF0000"/>
                <w:sz w:val="24"/>
              </w:rPr>
              <w:t>.</w:t>
            </w:r>
          </w:p>
          <w:p w14:paraId="4AE5B7AF" w14:textId="77777777" w:rsidR="0060527E" w:rsidRDefault="0060527E">
            <w:pPr>
              <w:pStyle w:val="TableParagraph"/>
              <w:ind w:left="0"/>
              <w:rPr>
                <w:sz w:val="26"/>
              </w:rPr>
            </w:pPr>
          </w:p>
          <w:p w14:paraId="3955E093" w14:textId="77777777" w:rsidR="0060527E" w:rsidRDefault="0060527E">
            <w:pPr>
              <w:pStyle w:val="TableParagraph"/>
              <w:ind w:left="0"/>
            </w:pPr>
          </w:p>
          <w:p w14:paraId="0C411FFE" w14:textId="77777777" w:rsidR="0060527E" w:rsidRDefault="000020B0" w:rsidP="4864F588">
            <w:pPr>
              <w:pStyle w:val="TableParagraph"/>
              <w:rPr>
                <w:sz w:val="24"/>
                <w:szCs w:val="24"/>
              </w:rPr>
            </w:pPr>
            <w:r w:rsidRPr="4864F588">
              <w:rPr>
                <w:spacing w:val="-5"/>
                <w:sz w:val="24"/>
                <w:szCs w:val="24"/>
              </w:rPr>
              <w:t>OR</w:t>
            </w:r>
          </w:p>
          <w:p w14:paraId="525E000D" w14:textId="436EB0BC" w:rsidR="0060527E" w:rsidRDefault="0060527E" w:rsidP="4864F588">
            <w:pPr>
              <w:pStyle w:val="TableParagraph"/>
              <w:rPr>
                <w:sz w:val="24"/>
                <w:szCs w:val="24"/>
              </w:rPr>
            </w:pPr>
          </w:p>
          <w:p w14:paraId="092311A9" w14:textId="77777777" w:rsidR="0060527E" w:rsidRDefault="1A7E5E78" w:rsidP="4864F588">
            <w:pPr>
              <w:pStyle w:val="TableParagraph"/>
              <w:ind w:right="191"/>
              <w:rPr>
                <w:sz w:val="24"/>
                <w:szCs w:val="24"/>
              </w:rPr>
            </w:pPr>
            <w:r w:rsidRPr="4864F588">
              <w:rPr>
                <w:sz w:val="24"/>
                <w:szCs w:val="24"/>
              </w:rPr>
              <w:t>Public task: the processing is necessary for you to perform a task in the public interest or for your official functions (</w:t>
            </w:r>
            <w:proofErr w:type="gramStart"/>
            <w:r w:rsidRPr="4864F588">
              <w:rPr>
                <w:sz w:val="24"/>
                <w:szCs w:val="24"/>
              </w:rPr>
              <w:t>i.e.</w:t>
            </w:r>
            <w:proofErr w:type="gramEnd"/>
            <w:r w:rsidRPr="4864F588">
              <w:rPr>
                <w:sz w:val="24"/>
                <w:szCs w:val="24"/>
              </w:rPr>
              <w:t xml:space="preserve"> official authority vested in you), and the task or function has a clear basis in law.</w:t>
            </w:r>
          </w:p>
          <w:p w14:paraId="3642C392" w14:textId="1948D7C3" w:rsidR="0060527E" w:rsidRDefault="0060527E">
            <w:pPr>
              <w:pStyle w:val="TableParagraph"/>
              <w:rPr>
                <w:sz w:val="24"/>
                <w:szCs w:val="24"/>
              </w:rPr>
            </w:pPr>
          </w:p>
        </w:tc>
      </w:tr>
      <w:tr w:rsidR="0060527E" w14:paraId="3648282F" w14:textId="77777777" w:rsidTr="032C15F3">
        <w:trPr>
          <w:trHeight w:val="1660"/>
        </w:trPr>
        <w:tc>
          <w:tcPr>
            <w:tcW w:w="1980" w:type="dxa"/>
            <w:shd w:val="clear" w:color="auto" w:fill="E1EED9"/>
          </w:tcPr>
          <w:p w14:paraId="21DA2C89" w14:textId="77777777" w:rsidR="0060527E" w:rsidRDefault="000020B0">
            <w:pPr>
              <w:pStyle w:val="TableParagraph"/>
              <w:rPr>
                <w:sz w:val="24"/>
              </w:rPr>
            </w:pPr>
            <w:r>
              <w:rPr>
                <w:color w:val="528135"/>
                <w:sz w:val="24"/>
              </w:rPr>
              <w:t xml:space="preserve">Special </w:t>
            </w:r>
            <w:r>
              <w:rPr>
                <w:color w:val="528135"/>
                <w:spacing w:val="-2"/>
                <w:sz w:val="24"/>
              </w:rPr>
              <w:t>Terms</w:t>
            </w:r>
          </w:p>
        </w:tc>
        <w:tc>
          <w:tcPr>
            <w:tcW w:w="7708" w:type="dxa"/>
            <w:shd w:val="clear" w:color="auto" w:fill="E1EED9"/>
          </w:tcPr>
          <w:p w14:paraId="34824FA9" w14:textId="77777777" w:rsidR="0060527E" w:rsidRDefault="000020B0">
            <w:pPr>
              <w:pStyle w:val="TableParagraph"/>
              <w:rPr>
                <w:sz w:val="24"/>
              </w:rPr>
            </w:pPr>
            <w:r>
              <w:rPr>
                <w:spacing w:val="-5"/>
                <w:sz w:val="24"/>
              </w:rPr>
              <w:t>N/A</w:t>
            </w:r>
          </w:p>
        </w:tc>
      </w:tr>
    </w:tbl>
    <w:p w14:paraId="40E2D9DB" w14:textId="77777777" w:rsidR="00932F18" w:rsidRDefault="00932F18"/>
    <w:sectPr w:rsidR="00932F18">
      <w:type w:val="continuous"/>
      <w:pgSz w:w="12240" w:h="15840"/>
      <w:pgMar w:top="1420" w:right="1000" w:bottom="1240" w:left="1220" w:header="0" w:footer="10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1FB99" w14:textId="77777777" w:rsidR="00C243D1" w:rsidRDefault="00C243D1">
      <w:r>
        <w:separator/>
      </w:r>
    </w:p>
  </w:endnote>
  <w:endnote w:type="continuationSeparator" w:id="0">
    <w:p w14:paraId="356A3CD7" w14:textId="77777777" w:rsidR="00C243D1" w:rsidRDefault="00C243D1">
      <w:r>
        <w:continuationSeparator/>
      </w:r>
    </w:p>
  </w:endnote>
  <w:endnote w:type="continuationNotice" w:id="1">
    <w:p w14:paraId="4CB4A222" w14:textId="77777777" w:rsidR="00C243D1" w:rsidRDefault="00C243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57DD" w14:textId="77777777" w:rsidR="004D362D" w:rsidRDefault="004D36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88CA" w14:textId="77777777" w:rsidR="004D362D" w:rsidRDefault="004D3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8658" w14:textId="77777777" w:rsidR="004D362D" w:rsidRDefault="004D36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6C9D" w14:textId="693257AB" w:rsidR="0060527E" w:rsidRDefault="003B2D69">
    <w:pPr>
      <w:pStyle w:val="BodyText"/>
      <w:spacing w:line="14" w:lineRule="auto"/>
      <w:rPr>
        <w:sz w:val="20"/>
      </w:rPr>
    </w:pPr>
    <w:r>
      <w:rPr>
        <w:noProof/>
        <w:color w:val="2B579A"/>
        <w:shd w:val="clear" w:color="auto" w:fill="E6E6E6"/>
      </w:rPr>
      <mc:AlternateContent>
        <mc:Choice Requires="wps">
          <w:drawing>
            <wp:anchor distT="0" distB="0" distL="114300" distR="114300" simplePos="0" relativeHeight="251657216" behindDoc="1" locked="0" layoutInCell="1" allowOverlap="1" wp14:anchorId="4F4E23FE" wp14:editId="02B15C66">
              <wp:simplePos x="0" y="0"/>
              <wp:positionH relativeFrom="page">
                <wp:posOffset>5897245</wp:posOffset>
              </wp:positionH>
              <wp:positionV relativeFrom="page">
                <wp:posOffset>9251950</wp:posOffset>
              </wp:positionV>
              <wp:extent cx="976630" cy="196215"/>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630"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6E224" w14:textId="77777777" w:rsidR="0060527E" w:rsidRDefault="000020B0">
                          <w:pPr>
                            <w:spacing w:before="12"/>
                            <w:ind w:left="20"/>
                            <w:rPr>
                              <w:b/>
                              <w:sz w:val="24"/>
                            </w:rPr>
                          </w:pPr>
                          <w:r>
                            <w:rPr>
                              <w:sz w:val="24"/>
                            </w:rPr>
                            <w:t>Page</w:t>
                          </w:r>
                          <w:r>
                            <w:rPr>
                              <w:spacing w:val="-2"/>
                              <w:sz w:val="24"/>
                            </w:rPr>
                            <w:t xml:space="preserve"> </w:t>
                          </w:r>
                          <w:r>
                            <w:rPr>
                              <w:b/>
                              <w:color w:val="2B579A"/>
                              <w:sz w:val="24"/>
                              <w:shd w:val="clear" w:color="auto" w:fill="E6E6E6"/>
                            </w:rPr>
                            <w:fldChar w:fldCharType="begin"/>
                          </w:r>
                          <w:r>
                            <w:rPr>
                              <w:b/>
                              <w:sz w:val="24"/>
                            </w:rPr>
                            <w:instrText xml:space="preserve"> PAGE </w:instrText>
                          </w:r>
                          <w:r>
                            <w:rPr>
                              <w:b/>
                              <w:color w:val="2B579A"/>
                              <w:sz w:val="24"/>
                              <w:shd w:val="clear" w:color="auto" w:fill="E6E6E6"/>
                            </w:rPr>
                            <w:fldChar w:fldCharType="separate"/>
                          </w:r>
                          <w:r>
                            <w:rPr>
                              <w:b/>
                              <w:sz w:val="24"/>
                            </w:rPr>
                            <w:t>10</w:t>
                          </w:r>
                          <w:r>
                            <w:rPr>
                              <w:b/>
                              <w:color w:val="2B579A"/>
                              <w:sz w:val="24"/>
                              <w:shd w:val="clear" w:color="auto" w:fill="E6E6E6"/>
                            </w:rPr>
                            <w:fldChar w:fldCharType="end"/>
                          </w:r>
                          <w:r>
                            <w:rPr>
                              <w:b/>
                              <w:spacing w:val="-2"/>
                              <w:sz w:val="24"/>
                            </w:rPr>
                            <w:t xml:space="preserve"> </w:t>
                          </w:r>
                          <w:r>
                            <w:rPr>
                              <w:sz w:val="24"/>
                            </w:rPr>
                            <w:t>of</w:t>
                          </w:r>
                          <w:r>
                            <w:rPr>
                              <w:spacing w:val="-3"/>
                              <w:sz w:val="24"/>
                            </w:rPr>
                            <w:t xml:space="preserve"> </w:t>
                          </w:r>
                          <w:r>
                            <w:rPr>
                              <w:b/>
                              <w:color w:val="2B579A"/>
                              <w:spacing w:val="-5"/>
                              <w:sz w:val="24"/>
                              <w:shd w:val="clear" w:color="auto" w:fill="E6E6E6"/>
                            </w:rPr>
                            <w:fldChar w:fldCharType="begin"/>
                          </w:r>
                          <w:r>
                            <w:rPr>
                              <w:b/>
                              <w:spacing w:val="-5"/>
                              <w:sz w:val="24"/>
                            </w:rPr>
                            <w:instrText xml:space="preserve"> NUMPAGES </w:instrText>
                          </w:r>
                          <w:r>
                            <w:rPr>
                              <w:b/>
                              <w:color w:val="2B579A"/>
                              <w:spacing w:val="-5"/>
                              <w:sz w:val="24"/>
                              <w:shd w:val="clear" w:color="auto" w:fill="E6E6E6"/>
                            </w:rPr>
                            <w:fldChar w:fldCharType="separate"/>
                          </w:r>
                          <w:r>
                            <w:rPr>
                              <w:b/>
                              <w:spacing w:val="-5"/>
                              <w:sz w:val="24"/>
                            </w:rPr>
                            <w:t>32</w:t>
                          </w:r>
                          <w:r>
                            <w:rPr>
                              <w:b/>
                              <w:color w:val="2B579A"/>
                              <w:spacing w:val="-5"/>
                              <w:sz w:val="24"/>
                              <w:shd w:val="clear" w:color="auto" w:fill="E6E6E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4E23FE" id="_x0000_t202" coordsize="21600,21600" o:spt="202" path="m,l,21600r21600,l21600,xe">
              <v:stroke joinstyle="miter"/>
              <v:path gradientshapeok="t" o:connecttype="rect"/>
            </v:shapetype>
            <v:shape id="docshape1" o:spid="_x0000_s1026" type="#_x0000_t202" style="position:absolute;margin-left:464.35pt;margin-top:728.5pt;width:76.9pt;height:15.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S+1QEAAJADAAAOAAAAZHJzL2Uyb0RvYy54bWysU9uO0zAQfUfiHyy/0zRFFDZqulp2tQhp&#10;uUgLH+A4dhKReMyM26R8PWOn6XJ5Q7xYkxn7zDlnJrvraejF0SB14EqZr9ZSGKeh7lxTyq9f7l+8&#10;kYKCcrXqwZlSngzJ6/3zZ7vRF2YDLfS1QcEgjorRl7INwRdZRro1g6IVeOO4aAEHFfgTm6xGNTL6&#10;0Geb9XqbjYC1R9CGiLN3c1HuE761RodP1pIJoi8lcwvpxHRW8cz2O1U0qHzb6TMN9Q8sBtU5bnqB&#10;ulNBiQN2f0ENnUYgsGGlYcjA2k6bpIHV5Os/1Dy2ypukhc0hf7GJ/h+s/nh89J9RhOktTDzAJIL8&#10;A+hvJBzctso15gYRxtaomhvn0bJs9FScn0arqaAIUo0foOYhq0OABDRZHKIrrFMwOg/gdDHdTEFo&#10;Tl693m5fckVzKb/abvJXqYMqlsceKbwzMIgYlBJ5pglcHR8oRDKqWK7EXg7uu75Pc+3dbwm+GDOJ&#10;fOQ7Mw9TNfHtKKKC+sQyEOY14bXmoAX8IcXIK1JK+n5QaKTo3zu2Iu7TEuASVEugnOanpQxSzOFt&#10;mPfu4LFrWkaezXZww3bZLkl5YnHmyWNPCs8rGvfq1+906+lH2v8EAAD//wMAUEsDBBQABgAIAAAA&#10;IQDdJp3b4QAAAA4BAAAPAAAAZHJzL2Rvd25yZXYueG1sTI/NTsMwEITvSLyDtUjcqE1Emx/iVBWC&#10;ExIiDQeOTrxNosbrELtteHucUznuzKfZmXw7m4GdcXK9JQmPKwEMqbG6p1bCV/X2kABzXpFWgyWU&#10;8IsOtsXtTa4ybS9U4nnvWxZCyGVKQuf9mHHumg6Ncis7IgXvYCejfDinlutJXUK4GXgkxIYb1VP4&#10;0KkRXzpsjvuTkbD7pvK1//moP8tD2VdVKuh9c5Ty/m7ePQPzOPsrDEv9UB2K0Km2J9KODRLSKIkD&#10;GoyndRxWLYhIojWwetGSOAVe5Pz/jOIPAAD//wMAUEsBAi0AFAAGAAgAAAAhALaDOJL+AAAA4QEA&#10;ABMAAAAAAAAAAAAAAAAAAAAAAFtDb250ZW50X1R5cGVzXS54bWxQSwECLQAUAAYACAAAACEAOP0h&#10;/9YAAACUAQAACwAAAAAAAAAAAAAAAAAvAQAAX3JlbHMvLnJlbHNQSwECLQAUAAYACAAAACEAUHHU&#10;vtUBAACQAwAADgAAAAAAAAAAAAAAAAAuAgAAZHJzL2Uyb0RvYy54bWxQSwECLQAUAAYACAAAACEA&#10;3Sad2+EAAAAOAQAADwAAAAAAAAAAAAAAAAAvBAAAZHJzL2Rvd25yZXYueG1sUEsFBgAAAAAEAAQA&#10;8wAAAD0FAAAAAA==&#10;" filled="f" stroked="f">
              <v:textbox inset="0,0,0,0">
                <w:txbxContent>
                  <w:p w14:paraId="1CB6E224" w14:textId="77777777" w:rsidR="0060527E" w:rsidRDefault="000020B0">
                    <w:pPr>
                      <w:spacing w:before="12"/>
                      <w:ind w:left="20"/>
                      <w:rPr>
                        <w:b/>
                        <w:sz w:val="24"/>
                      </w:rPr>
                    </w:pPr>
                    <w:r>
                      <w:rPr>
                        <w:sz w:val="24"/>
                      </w:rPr>
                      <w:t>Page</w:t>
                    </w:r>
                    <w:r>
                      <w:rPr>
                        <w:spacing w:val="-2"/>
                        <w:sz w:val="24"/>
                      </w:rPr>
                      <w:t xml:space="preserve"> </w:t>
                    </w:r>
                    <w:r>
                      <w:rPr>
                        <w:b/>
                        <w:color w:val="2B579A"/>
                        <w:sz w:val="24"/>
                        <w:shd w:val="clear" w:color="auto" w:fill="E6E6E6"/>
                      </w:rPr>
                      <w:fldChar w:fldCharType="begin"/>
                    </w:r>
                    <w:r>
                      <w:rPr>
                        <w:b/>
                        <w:sz w:val="24"/>
                      </w:rPr>
                      <w:instrText xml:space="preserve"> PAGE </w:instrText>
                    </w:r>
                    <w:r>
                      <w:rPr>
                        <w:b/>
                        <w:color w:val="2B579A"/>
                        <w:sz w:val="24"/>
                        <w:shd w:val="clear" w:color="auto" w:fill="E6E6E6"/>
                      </w:rPr>
                      <w:fldChar w:fldCharType="separate"/>
                    </w:r>
                    <w:r>
                      <w:rPr>
                        <w:b/>
                        <w:sz w:val="24"/>
                      </w:rPr>
                      <w:t>10</w:t>
                    </w:r>
                    <w:r>
                      <w:rPr>
                        <w:b/>
                        <w:color w:val="2B579A"/>
                        <w:sz w:val="24"/>
                        <w:shd w:val="clear" w:color="auto" w:fill="E6E6E6"/>
                      </w:rPr>
                      <w:fldChar w:fldCharType="end"/>
                    </w:r>
                    <w:r>
                      <w:rPr>
                        <w:b/>
                        <w:spacing w:val="-2"/>
                        <w:sz w:val="24"/>
                      </w:rPr>
                      <w:t xml:space="preserve"> </w:t>
                    </w:r>
                    <w:r>
                      <w:rPr>
                        <w:sz w:val="24"/>
                      </w:rPr>
                      <w:t>of</w:t>
                    </w:r>
                    <w:r>
                      <w:rPr>
                        <w:spacing w:val="-3"/>
                        <w:sz w:val="24"/>
                      </w:rPr>
                      <w:t xml:space="preserve"> </w:t>
                    </w:r>
                    <w:r>
                      <w:rPr>
                        <w:b/>
                        <w:color w:val="2B579A"/>
                        <w:spacing w:val="-5"/>
                        <w:sz w:val="24"/>
                        <w:shd w:val="clear" w:color="auto" w:fill="E6E6E6"/>
                      </w:rPr>
                      <w:fldChar w:fldCharType="begin"/>
                    </w:r>
                    <w:r>
                      <w:rPr>
                        <w:b/>
                        <w:spacing w:val="-5"/>
                        <w:sz w:val="24"/>
                      </w:rPr>
                      <w:instrText xml:space="preserve"> NUMPAGES </w:instrText>
                    </w:r>
                    <w:r>
                      <w:rPr>
                        <w:b/>
                        <w:color w:val="2B579A"/>
                        <w:spacing w:val="-5"/>
                        <w:sz w:val="24"/>
                        <w:shd w:val="clear" w:color="auto" w:fill="E6E6E6"/>
                      </w:rPr>
                      <w:fldChar w:fldCharType="separate"/>
                    </w:r>
                    <w:r>
                      <w:rPr>
                        <w:b/>
                        <w:spacing w:val="-5"/>
                        <w:sz w:val="24"/>
                      </w:rPr>
                      <w:t>32</w:t>
                    </w:r>
                    <w:r>
                      <w:rPr>
                        <w:b/>
                        <w:color w:val="2B579A"/>
                        <w:spacing w:val="-5"/>
                        <w:sz w:val="24"/>
                        <w:shd w:val="clear" w:color="auto" w:fill="E6E6E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81797" w14:textId="77777777" w:rsidR="00C243D1" w:rsidRDefault="00C243D1">
      <w:r>
        <w:separator/>
      </w:r>
    </w:p>
  </w:footnote>
  <w:footnote w:type="continuationSeparator" w:id="0">
    <w:p w14:paraId="2A14B943" w14:textId="77777777" w:rsidR="00C243D1" w:rsidRDefault="00C243D1">
      <w:r>
        <w:continuationSeparator/>
      </w:r>
    </w:p>
  </w:footnote>
  <w:footnote w:type="continuationNotice" w:id="1">
    <w:p w14:paraId="363669F6" w14:textId="77777777" w:rsidR="00C243D1" w:rsidRDefault="00C243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B5477" w14:textId="77777777" w:rsidR="004D362D" w:rsidRDefault="004D36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241377"/>
      <w:docPartObj>
        <w:docPartGallery w:val="Watermarks"/>
        <w:docPartUnique/>
      </w:docPartObj>
    </w:sdtPr>
    <w:sdtEndPr/>
    <w:sdtContent>
      <w:p w14:paraId="33AE784E" w14:textId="03550953" w:rsidR="004D362D" w:rsidRDefault="00307FAC">
        <w:pPr>
          <w:pStyle w:val="Header"/>
        </w:pPr>
        <w:r>
          <w:rPr>
            <w:noProof/>
          </w:rPr>
          <w:pict w14:anchorId="77B45D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79E4" w14:textId="77777777" w:rsidR="004D362D" w:rsidRDefault="004D362D">
    <w:pPr>
      <w:pStyle w:val="Header"/>
    </w:pPr>
  </w:p>
</w:hdr>
</file>

<file path=word/intelligence2.xml><?xml version="1.0" encoding="utf-8"?>
<int2:intelligence xmlns:int2="http://schemas.microsoft.com/office/intelligence/2020/intelligence" xmlns:oel="http://schemas.microsoft.com/office/2019/extlst">
  <int2:observations>
    <int2:textHash int2:hashCode="3LKmwW4BUxtthb" int2:id="guz8Aknk">
      <int2:state int2:value="Rejected" int2:type="LegacyProofing"/>
    </int2:textHash>
    <int2:textHash int2:hashCode="NrITbwB3G6E4Wn" int2:id="kXaD1qP5">
      <int2:state int2:value="Rejected" int2:type="LegacyProofing"/>
    </int2:textHash>
    <int2:textHash int2:hashCode="m/C6mGJeQTWOW1" int2:id="zRTc1oTL">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68"/>
    <w:multiLevelType w:val="multilevel"/>
    <w:tmpl w:val="77404274"/>
    <w:lvl w:ilvl="0">
      <w:start w:val="7"/>
      <w:numFmt w:val="decimal"/>
      <w:lvlText w:val="%1"/>
      <w:lvlJc w:val="left"/>
      <w:pPr>
        <w:ind w:left="360" w:hanging="360"/>
      </w:pPr>
      <w:rPr>
        <w:rFonts w:hint="default"/>
        <w:color w:val="2B579A"/>
      </w:rPr>
    </w:lvl>
    <w:lvl w:ilvl="1">
      <w:start w:val="1"/>
      <w:numFmt w:val="decimal"/>
      <w:lvlText w:val="%1.%2"/>
      <w:lvlJc w:val="left"/>
      <w:pPr>
        <w:ind w:left="360" w:hanging="360"/>
      </w:pPr>
      <w:rPr>
        <w:rFonts w:hint="default"/>
        <w:color w:val="2B579A"/>
      </w:rPr>
    </w:lvl>
    <w:lvl w:ilvl="2">
      <w:start w:val="1"/>
      <w:numFmt w:val="decimal"/>
      <w:lvlText w:val="%1.%2.%3"/>
      <w:lvlJc w:val="left"/>
      <w:pPr>
        <w:ind w:left="720" w:hanging="720"/>
      </w:pPr>
      <w:rPr>
        <w:rFonts w:hint="default"/>
        <w:color w:val="2B579A"/>
      </w:rPr>
    </w:lvl>
    <w:lvl w:ilvl="3">
      <w:start w:val="1"/>
      <w:numFmt w:val="decimal"/>
      <w:lvlText w:val="%1.%2.%3.%4"/>
      <w:lvlJc w:val="left"/>
      <w:pPr>
        <w:ind w:left="1080" w:hanging="1080"/>
      </w:pPr>
      <w:rPr>
        <w:rFonts w:hint="default"/>
        <w:color w:val="2B579A"/>
      </w:rPr>
    </w:lvl>
    <w:lvl w:ilvl="4">
      <w:start w:val="1"/>
      <w:numFmt w:val="decimal"/>
      <w:lvlText w:val="%1.%2.%3.%4.%5"/>
      <w:lvlJc w:val="left"/>
      <w:pPr>
        <w:ind w:left="1080" w:hanging="1080"/>
      </w:pPr>
      <w:rPr>
        <w:rFonts w:hint="default"/>
        <w:color w:val="2B579A"/>
      </w:rPr>
    </w:lvl>
    <w:lvl w:ilvl="5">
      <w:start w:val="1"/>
      <w:numFmt w:val="decimal"/>
      <w:lvlText w:val="%1.%2.%3.%4.%5.%6"/>
      <w:lvlJc w:val="left"/>
      <w:pPr>
        <w:ind w:left="1440" w:hanging="1440"/>
      </w:pPr>
      <w:rPr>
        <w:rFonts w:hint="default"/>
        <w:color w:val="2B579A"/>
      </w:rPr>
    </w:lvl>
    <w:lvl w:ilvl="6">
      <w:start w:val="1"/>
      <w:numFmt w:val="decimal"/>
      <w:lvlText w:val="%1.%2.%3.%4.%5.%6.%7"/>
      <w:lvlJc w:val="left"/>
      <w:pPr>
        <w:ind w:left="1440" w:hanging="1440"/>
      </w:pPr>
      <w:rPr>
        <w:rFonts w:hint="default"/>
        <w:color w:val="2B579A"/>
      </w:rPr>
    </w:lvl>
    <w:lvl w:ilvl="7">
      <w:start w:val="1"/>
      <w:numFmt w:val="decimal"/>
      <w:lvlText w:val="%1.%2.%3.%4.%5.%6.%7.%8"/>
      <w:lvlJc w:val="left"/>
      <w:pPr>
        <w:ind w:left="1800" w:hanging="1800"/>
      </w:pPr>
      <w:rPr>
        <w:rFonts w:hint="default"/>
        <w:color w:val="2B579A"/>
      </w:rPr>
    </w:lvl>
    <w:lvl w:ilvl="8">
      <w:start w:val="1"/>
      <w:numFmt w:val="decimal"/>
      <w:lvlText w:val="%1.%2.%3.%4.%5.%6.%7.%8.%9"/>
      <w:lvlJc w:val="left"/>
      <w:pPr>
        <w:ind w:left="1800" w:hanging="1800"/>
      </w:pPr>
      <w:rPr>
        <w:rFonts w:hint="default"/>
        <w:color w:val="2B579A"/>
      </w:rPr>
    </w:lvl>
  </w:abstractNum>
  <w:abstractNum w:abstractNumId="1" w15:restartNumberingAfterBreak="0">
    <w:nsid w:val="01D6586E"/>
    <w:multiLevelType w:val="hybridMultilevel"/>
    <w:tmpl w:val="FB128DD0"/>
    <w:lvl w:ilvl="0" w:tplc="CAB044EE">
      <w:start w:val="1"/>
      <w:numFmt w:val="bullet"/>
      <w:lvlText w:val=""/>
      <w:lvlJc w:val="left"/>
      <w:pPr>
        <w:ind w:left="720" w:hanging="360"/>
      </w:pPr>
      <w:rPr>
        <w:rFonts w:ascii="Symbol" w:hAnsi="Symbol" w:hint="default"/>
      </w:rPr>
    </w:lvl>
    <w:lvl w:ilvl="1" w:tplc="EFD8AF90">
      <w:start w:val="1"/>
      <w:numFmt w:val="bullet"/>
      <w:lvlText w:val="o"/>
      <w:lvlJc w:val="left"/>
      <w:pPr>
        <w:ind w:left="1440" w:hanging="360"/>
      </w:pPr>
      <w:rPr>
        <w:rFonts w:ascii="Courier New" w:hAnsi="Courier New" w:hint="default"/>
      </w:rPr>
    </w:lvl>
    <w:lvl w:ilvl="2" w:tplc="BA8C03DC">
      <w:start w:val="1"/>
      <w:numFmt w:val="bullet"/>
      <w:lvlText w:val=""/>
      <w:lvlJc w:val="left"/>
      <w:pPr>
        <w:ind w:left="2160" w:hanging="360"/>
      </w:pPr>
      <w:rPr>
        <w:rFonts w:ascii="Wingdings" w:hAnsi="Wingdings" w:hint="default"/>
      </w:rPr>
    </w:lvl>
    <w:lvl w:ilvl="3" w:tplc="49D6092E">
      <w:start w:val="1"/>
      <w:numFmt w:val="bullet"/>
      <w:lvlText w:val="-"/>
      <w:lvlJc w:val="left"/>
      <w:pPr>
        <w:ind w:left="2880" w:hanging="360"/>
      </w:pPr>
      <w:rPr>
        <w:rFonts w:ascii="Calibri" w:hAnsi="Calibri" w:hint="default"/>
      </w:rPr>
    </w:lvl>
    <w:lvl w:ilvl="4" w:tplc="763EBB8C">
      <w:start w:val="1"/>
      <w:numFmt w:val="bullet"/>
      <w:lvlText w:val="o"/>
      <w:lvlJc w:val="left"/>
      <w:pPr>
        <w:ind w:left="3600" w:hanging="360"/>
      </w:pPr>
      <w:rPr>
        <w:rFonts w:ascii="Courier New" w:hAnsi="Courier New" w:hint="default"/>
      </w:rPr>
    </w:lvl>
    <w:lvl w:ilvl="5" w:tplc="5E7AEEB0">
      <w:start w:val="1"/>
      <w:numFmt w:val="bullet"/>
      <w:lvlText w:val=""/>
      <w:lvlJc w:val="left"/>
      <w:pPr>
        <w:ind w:left="4320" w:hanging="360"/>
      </w:pPr>
      <w:rPr>
        <w:rFonts w:ascii="Wingdings" w:hAnsi="Wingdings" w:hint="default"/>
      </w:rPr>
    </w:lvl>
    <w:lvl w:ilvl="6" w:tplc="9DFEC3D4">
      <w:start w:val="1"/>
      <w:numFmt w:val="bullet"/>
      <w:lvlText w:val=""/>
      <w:lvlJc w:val="left"/>
      <w:pPr>
        <w:ind w:left="5040" w:hanging="360"/>
      </w:pPr>
      <w:rPr>
        <w:rFonts w:ascii="Symbol" w:hAnsi="Symbol" w:hint="default"/>
      </w:rPr>
    </w:lvl>
    <w:lvl w:ilvl="7" w:tplc="2486B114">
      <w:start w:val="1"/>
      <w:numFmt w:val="bullet"/>
      <w:lvlText w:val="o"/>
      <w:lvlJc w:val="left"/>
      <w:pPr>
        <w:ind w:left="5760" w:hanging="360"/>
      </w:pPr>
      <w:rPr>
        <w:rFonts w:ascii="Courier New" w:hAnsi="Courier New" w:hint="default"/>
      </w:rPr>
    </w:lvl>
    <w:lvl w:ilvl="8" w:tplc="FC2EF298">
      <w:start w:val="1"/>
      <w:numFmt w:val="bullet"/>
      <w:lvlText w:val=""/>
      <w:lvlJc w:val="left"/>
      <w:pPr>
        <w:ind w:left="6480" w:hanging="360"/>
      </w:pPr>
      <w:rPr>
        <w:rFonts w:ascii="Wingdings" w:hAnsi="Wingdings" w:hint="default"/>
      </w:rPr>
    </w:lvl>
  </w:abstractNum>
  <w:abstractNum w:abstractNumId="2" w15:restartNumberingAfterBreak="0">
    <w:nsid w:val="023024A6"/>
    <w:multiLevelType w:val="multilevel"/>
    <w:tmpl w:val="77E4E84C"/>
    <w:lvl w:ilvl="0">
      <w:start w:val="24"/>
      <w:numFmt w:val="decimal"/>
      <w:lvlText w:val="%1"/>
      <w:lvlJc w:val="left"/>
      <w:pPr>
        <w:ind w:left="220" w:hanging="720"/>
      </w:pPr>
      <w:rPr>
        <w:rFonts w:hint="default"/>
        <w:lang w:val="en-US" w:eastAsia="en-US" w:bidi="ar-SA"/>
      </w:rPr>
    </w:lvl>
    <w:lvl w:ilvl="1">
      <w:start w:val="1"/>
      <w:numFmt w:val="decimal"/>
      <w:lvlText w:val="%1.%2"/>
      <w:lvlJc w:val="left"/>
      <w:pPr>
        <w:ind w:left="220" w:hanging="720"/>
      </w:pPr>
      <w:rPr>
        <w:rFonts w:ascii="Arial" w:eastAsia="Arial" w:hAnsi="Arial" w:cs="Arial" w:hint="default"/>
        <w:b w:val="0"/>
        <w:bCs w:val="0"/>
        <w:i w:val="0"/>
        <w:iCs w:val="0"/>
        <w:w w:val="99"/>
        <w:sz w:val="24"/>
        <w:szCs w:val="24"/>
        <w:lang w:val="en-US" w:eastAsia="en-US" w:bidi="ar-SA"/>
      </w:rPr>
    </w:lvl>
    <w:lvl w:ilvl="2">
      <w:start w:val="1"/>
      <w:numFmt w:val="lowerLetter"/>
      <w:lvlText w:val="%3."/>
      <w:lvlJc w:val="left"/>
      <w:pPr>
        <w:ind w:left="1660" w:hanging="360"/>
      </w:pPr>
      <w:rPr>
        <w:rFonts w:ascii="Arial" w:eastAsia="Arial" w:hAnsi="Arial" w:cs="Arial" w:hint="default"/>
        <w:b w:val="0"/>
        <w:bCs w:val="0"/>
        <w:i w:val="0"/>
        <w:iCs w:val="0"/>
        <w:w w:val="100"/>
        <w:sz w:val="24"/>
        <w:szCs w:val="24"/>
        <w:lang w:val="en-US" w:eastAsia="en-US" w:bidi="ar-SA"/>
      </w:rPr>
    </w:lvl>
    <w:lvl w:ilvl="3">
      <w:numFmt w:val="bullet"/>
      <w:lvlText w:val="•"/>
      <w:lvlJc w:val="left"/>
      <w:pPr>
        <w:ind w:left="3517" w:hanging="360"/>
      </w:pPr>
      <w:rPr>
        <w:rFonts w:hint="default"/>
        <w:lang w:val="en-US" w:eastAsia="en-US" w:bidi="ar-SA"/>
      </w:rPr>
    </w:lvl>
    <w:lvl w:ilvl="4">
      <w:numFmt w:val="bullet"/>
      <w:lvlText w:val="•"/>
      <w:lvlJc w:val="left"/>
      <w:pPr>
        <w:ind w:left="4446" w:hanging="360"/>
      </w:pPr>
      <w:rPr>
        <w:rFonts w:hint="default"/>
        <w:lang w:val="en-US" w:eastAsia="en-US" w:bidi="ar-SA"/>
      </w:rPr>
    </w:lvl>
    <w:lvl w:ilvl="5">
      <w:numFmt w:val="bullet"/>
      <w:lvlText w:val="•"/>
      <w:lvlJc w:val="left"/>
      <w:pPr>
        <w:ind w:left="5375" w:hanging="360"/>
      </w:pPr>
      <w:rPr>
        <w:rFonts w:hint="default"/>
        <w:lang w:val="en-US" w:eastAsia="en-US" w:bidi="ar-SA"/>
      </w:rPr>
    </w:lvl>
    <w:lvl w:ilvl="6">
      <w:numFmt w:val="bullet"/>
      <w:lvlText w:val="•"/>
      <w:lvlJc w:val="left"/>
      <w:pPr>
        <w:ind w:left="6304" w:hanging="360"/>
      </w:pPr>
      <w:rPr>
        <w:rFonts w:hint="default"/>
        <w:lang w:val="en-US" w:eastAsia="en-US" w:bidi="ar-SA"/>
      </w:rPr>
    </w:lvl>
    <w:lvl w:ilvl="7">
      <w:numFmt w:val="bullet"/>
      <w:lvlText w:val="•"/>
      <w:lvlJc w:val="left"/>
      <w:pPr>
        <w:ind w:left="7233" w:hanging="360"/>
      </w:pPr>
      <w:rPr>
        <w:rFonts w:hint="default"/>
        <w:lang w:val="en-US" w:eastAsia="en-US" w:bidi="ar-SA"/>
      </w:rPr>
    </w:lvl>
    <w:lvl w:ilvl="8">
      <w:numFmt w:val="bullet"/>
      <w:lvlText w:val="•"/>
      <w:lvlJc w:val="left"/>
      <w:pPr>
        <w:ind w:left="8162" w:hanging="360"/>
      </w:pPr>
      <w:rPr>
        <w:rFonts w:hint="default"/>
        <w:lang w:val="en-US" w:eastAsia="en-US" w:bidi="ar-SA"/>
      </w:rPr>
    </w:lvl>
  </w:abstractNum>
  <w:abstractNum w:abstractNumId="3" w15:restartNumberingAfterBreak="0">
    <w:nsid w:val="05827416"/>
    <w:multiLevelType w:val="hybridMultilevel"/>
    <w:tmpl w:val="78026EDA"/>
    <w:lvl w:ilvl="0" w:tplc="2AE61820">
      <w:start w:val="1"/>
      <w:numFmt w:val="lowerLetter"/>
      <w:lvlText w:val="%1."/>
      <w:lvlJc w:val="left"/>
      <w:pPr>
        <w:ind w:left="940" w:hanging="360"/>
      </w:pPr>
      <w:rPr>
        <w:rFonts w:ascii="Arial" w:eastAsia="Arial" w:hAnsi="Arial" w:cs="Arial" w:hint="default"/>
        <w:b w:val="0"/>
        <w:bCs w:val="0"/>
        <w:i w:val="0"/>
        <w:iCs w:val="0"/>
        <w:w w:val="100"/>
        <w:sz w:val="24"/>
        <w:szCs w:val="24"/>
        <w:lang w:val="en-US" w:eastAsia="en-US" w:bidi="ar-SA"/>
      </w:rPr>
    </w:lvl>
    <w:lvl w:ilvl="1" w:tplc="F9221C1E">
      <w:numFmt w:val="bullet"/>
      <w:lvlText w:val="•"/>
      <w:lvlJc w:val="left"/>
      <w:pPr>
        <w:ind w:left="1848" w:hanging="360"/>
      </w:pPr>
      <w:rPr>
        <w:rFonts w:hint="default"/>
        <w:lang w:val="en-US" w:eastAsia="en-US" w:bidi="ar-SA"/>
      </w:rPr>
    </w:lvl>
    <w:lvl w:ilvl="2" w:tplc="EF983704">
      <w:numFmt w:val="bullet"/>
      <w:lvlText w:val="•"/>
      <w:lvlJc w:val="left"/>
      <w:pPr>
        <w:ind w:left="2756" w:hanging="360"/>
      </w:pPr>
      <w:rPr>
        <w:rFonts w:hint="default"/>
        <w:lang w:val="en-US" w:eastAsia="en-US" w:bidi="ar-SA"/>
      </w:rPr>
    </w:lvl>
    <w:lvl w:ilvl="3" w:tplc="FBE8964C">
      <w:numFmt w:val="bullet"/>
      <w:lvlText w:val="•"/>
      <w:lvlJc w:val="left"/>
      <w:pPr>
        <w:ind w:left="3664" w:hanging="360"/>
      </w:pPr>
      <w:rPr>
        <w:rFonts w:hint="default"/>
        <w:lang w:val="en-US" w:eastAsia="en-US" w:bidi="ar-SA"/>
      </w:rPr>
    </w:lvl>
    <w:lvl w:ilvl="4" w:tplc="68482DEC">
      <w:numFmt w:val="bullet"/>
      <w:lvlText w:val="•"/>
      <w:lvlJc w:val="left"/>
      <w:pPr>
        <w:ind w:left="4572" w:hanging="360"/>
      </w:pPr>
      <w:rPr>
        <w:rFonts w:hint="default"/>
        <w:lang w:val="en-US" w:eastAsia="en-US" w:bidi="ar-SA"/>
      </w:rPr>
    </w:lvl>
    <w:lvl w:ilvl="5" w:tplc="1DA466D8">
      <w:numFmt w:val="bullet"/>
      <w:lvlText w:val="•"/>
      <w:lvlJc w:val="left"/>
      <w:pPr>
        <w:ind w:left="5480" w:hanging="360"/>
      </w:pPr>
      <w:rPr>
        <w:rFonts w:hint="default"/>
        <w:lang w:val="en-US" w:eastAsia="en-US" w:bidi="ar-SA"/>
      </w:rPr>
    </w:lvl>
    <w:lvl w:ilvl="6" w:tplc="F836ED4C">
      <w:numFmt w:val="bullet"/>
      <w:lvlText w:val="•"/>
      <w:lvlJc w:val="left"/>
      <w:pPr>
        <w:ind w:left="6388" w:hanging="360"/>
      </w:pPr>
      <w:rPr>
        <w:rFonts w:hint="default"/>
        <w:lang w:val="en-US" w:eastAsia="en-US" w:bidi="ar-SA"/>
      </w:rPr>
    </w:lvl>
    <w:lvl w:ilvl="7" w:tplc="0EF2A27C">
      <w:numFmt w:val="bullet"/>
      <w:lvlText w:val="•"/>
      <w:lvlJc w:val="left"/>
      <w:pPr>
        <w:ind w:left="7296" w:hanging="360"/>
      </w:pPr>
      <w:rPr>
        <w:rFonts w:hint="default"/>
        <w:lang w:val="en-US" w:eastAsia="en-US" w:bidi="ar-SA"/>
      </w:rPr>
    </w:lvl>
    <w:lvl w:ilvl="8" w:tplc="1FA8D478">
      <w:numFmt w:val="bullet"/>
      <w:lvlText w:val="•"/>
      <w:lvlJc w:val="left"/>
      <w:pPr>
        <w:ind w:left="8204" w:hanging="360"/>
      </w:pPr>
      <w:rPr>
        <w:rFonts w:hint="default"/>
        <w:lang w:val="en-US" w:eastAsia="en-US" w:bidi="ar-SA"/>
      </w:rPr>
    </w:lvl>
  </w:abstractNum>
  <w:abstractNum w:abstractNumId="4" w15:restartNumberingAfterBreak="0">
    <w:nsid w:val="07BB9242"/>
    <w:multiLevelType w:val="hybridMultilevel"/>
    <w:tmpl w:val="FFFFFFFF"/>
    <w:lvl w:ilvl="0" w:tplc="2AAEC6A0">
      <w:start w:val="1"/>
      <w:numFmt w:val="decimal"/>
      <w:lvlText w:val="%1."/>
      <w:lvlJc w:val="left"/>
      <w:pPr>
        <w:ind w:left="720" w:hanging="360"/>
      </w:pPr>
    </w:lvl>
    <w:lvl w:ilvl="1" w:tplc="6820EBC8">
      <w:start w:val="1"/>
      <w:numFmt w:val="lowerLetter"/>
      <w:lvlText w:val="%2."/>
      <w:lvlJc w:val="left"/>
      <w:pPr>
        <w:ind w:left="1440" w:hanging="360"/>
      </w:pPr>
    </w:lvl>
    <w:lvl w:ilvl="2" w:tplc="034A7F3E">
      <w:start w:val="1"/>
      <w:numFmt w:val="lowerRoman"/>
      <w:lvlText w:val="%3."/>
      <w:lvlJc w:val="right"/>
      <w:pPr>
        <w:ind w:left="2160" w:hanging="180"/>
      </w:pPr>
    </w:lvl>
    <w:lvl w:ilvl="3" w:tplc="DD48D4BA">
      <w:start w:val="1"/>
      <w:numFmt w:val="decimal"/>
      <w:lvlText w:val="%4."/>
      <w:lvlJc w:val="left"/>
      <w:pPr>
        <w:ind w:left="2880" w:hanging="360"/>
      </w:pPr>
    </w:lvl>
    <w:lvl w:ilvl="4" w:tplc="A3BCF2B4">
      <w:start w:val="1"/>
      <w:numFmt w:val="lowerLetter"/>
      <w:lvlText w:val="%5."/>
      <w:lvlJc w:val="left"/>
      <w:pPr>
        <w:ind w:left="3600" w:hanging="360"/>
      </w:pPr>
    </w:lvl>
    <w:lvl w:ilvl="5" w:tplc="A4B2D6F4">
      <w:start w:val="1"/>
      <w:numFmt w:val="lowerRoman"/>
      <w:lvlText w:val="%6."/>
      <w:lvlJc w:val="right"/>
      <w:pPr>
        <w:ind w:left="4320" w:hanging="180"/>
      </w:pPr>
    </w:lvl>
    <w:lvl w:ilvl="6" w:tplc="F1468AB6">
      <w:start w:val="1"/>
      <w:numFmt w:val="decimal"/>
      <w:lvlText w:val="%7."/>
      <w:lvlJc w:val="left"/>
      <w:pPr>
        <w:ind w:left="5040" w:hanging="360"/>
      </w:pPr>
    </w:lvl>
    <w:lvl w:ilvl="7" w:tplc="015A1436">
      <w:start w:val="1"/>
      <w:numFmt w:val="lowerLetter"/>
      <w:lvlText w:val="%8."/>
      <w:lvlJc w:val="left"/>
      <w:pPr>
        <w:ind w:left="5760" w:hanging="360"/>
      </w:pPr>
    </w:lvl>
    <w:lvl w:ilvl="8" w:tplc="D39C8FB8">
      <w:start w:val="1"/>
      <w:numFmt w:val="lowerRoman"/>
      <w:lvlText w:val="%9."/>
      <w:lvlJc w:val="right"/>
      <w:pPr>
        <w:ind w:left="6480" w:hanging="180"/>
      </w:pPr>
    </w:lvl>
  </w:abstractNum>
  <w:abstractNum w:abstractNumId="5" w15:restartNumberingAfterBreak="0">
    <w:nsid w:val="090DF522"/>
    <w:multiLevelType w:val="hybridMultilevel"/>
    <w:tmpl w:val="3CA02FD0"/>
    <w:lvl w:ilvl="0" w:tplc="8EF24B6E">
      <w:start w:val="1"/>
      <w:numFmt w:val="lowerLetter"/>
      <w:lvlText w:val="%1."/>
      <w:lvlJc w:val="left"/>
      <w:pPr>
        <w:ind w:left="944" w:hanging="360"/>
      </w:pPr>
    </w:lvl>
    <w:lvl w:ilvl="1" w:tplc="4984B71C">
      <w:start w:val="1"/>
      <w:numFmt w:val="lowerLetter"/>
      <w:lvlText w:val="%2."/>
      <w:lvlJc w:val="left"/>
      <w:pPr>
        <w:ind w:left="1664" w:hanging="360"/>
      </w:pPr>
    </w:lvl>
    <w:lvl w:ilvl="2" w:tplc="5DDAD460">
      <w:start w:val="1"/>
      <w:numFmt w:val="lowerRoman"/>
      <w:lvlText w:val="%3."/>
      <w:lvlJc w:val="right"/>
      <w:pPr>
        <w:ind w:left="2384" w:hanging="180"/>
      </w:pPr>
    </w:lvl>
    <w:lvl w:ilvl="3" w:tplc="0A468AB8">
      <w:start w:val="1"/>
      <w:numFmt w:val="decimal"/>
      <w:lvlText w:val="%4."/>
      <w:lvlJc w:val="left"/>
      <w:pPr>
        <w:ind w:left="3104" w:hanging="360"/>
      </w:pPr>
    </w:lvl>
    <w:lvl w:ilvl="4" w:tplc="40A09EF8">
      <w:start w:val="1"/>
      <w:numFmt w:val="lowerLetter"/>
      <w:lvlText w:val="%5."/>
      <w:lvlJc w:val="left"/>
      <w:pPr>
        <w:ind w:left="3824" w:hanging="360"/>
      </w:pPr>
    </w:lvl>
    <w:lvl w:ilvl="5" w:tplc="FB90489C">
      <w:start w:val="1"/>
      <w:numFmt w:val="lowerRoman"/>
      <w:lvlText w:val="%6."/>
      <w:lvlJc w:val="right"/>
      <w:pPr>
        <w:ind w:left="4544" w:hanging="180"/>
      </w:pPr>
    </w:lvl>
    <w:lvl w:ilvl="6" w:tplc="DFEE5302">
      <w:start w:val="1"/>
      <w:numFmt w:val="decimal"/>
      <w:lvlText w:val="%7."/>
      <w:lvlJc w:val="left"/>
      <w:pPr>
        <w:ind w:left="5264" w:hanging="360"/>
      </w:pPr>
    </w:lvl>
    <w:lvl w:ilvl="7" w:tplc="CEC6318E">
      <w:start w:val="1"/>
      <w:numFmt w:val="lowerLetter"/>
      <w:lvlText w:val="%8."/>
      <w:lvlJc w:val="left"/>
      <w:pPr>
        <w:ind w:left="5984" w:hanging="360"/>
      </w:pPr>
    </w:lvl>
    <w:lvl w:ilvl="8" w:tplc="7C56864A">
      <w:start w:val="1"/>
      <w:numFmt w:val="lowerRoman"/>
      <w:lvlText w:val="%9."/>
      <w:lvlJc w:val="right"/>
      <w:pPr>
        <w:ind w:left="6704" w:hanging="180"/>
      </w:pPr>
    </w:lvl>
  </w:abstractNum>
  <w:abstractNum w:abstractNumId="6" w15:restartNumberingAfterBreak="0">
    <w:nsid w:val="0BC81A37"/>
    <w:multiLevelType w:val="multilevel"/>
    <w:tmpl w:val="C0D41DE8"/>
    <w:lvl w:ilvl="0">
      <w:start w:val="9"/>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1360997"/>
    <w:multiLevelType w:val="multilevel"/>
    <w:tmpl w:val="E1B2FFF6"/>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5B1FB4"/>
    <w:multiLevelType w:val="multilevel"/>
    <w:tmpl w:val="00806F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650FC2"/>
    <w:multiLevelType w:val="hybridMultilevel"/>
    <w:tmpl w:val="D6089962"/>
    <w:lvl w:ilvl="0" w:tplc="FFFFFFFF">
      <w:start w:val="1"/>
      <w:numFmt w:val="decimal"/>
      <w:lvlText w:val="%1."/>
      <w:lvlJc w:val="left"/>
      <w:pPr>
        <w:ind w:left="940" w:hanging="360"/>
      </w:pPr>
    </w:lvl>
    <w:lvl w:ilvl="1" w:tplc="FFFFFFFF" w:tentative="1">
      <w:start w:val="1"/>
      <w:numFmt w:val="lowerLetter"/>
      <w:lvlText w:val="%2."/>
      <w:lvlJc w:val="left"/>
      <w:pPr>
        <w:ind w:left="1660" w:hanging="360"/>
      </w:pPr>
    </w:lvl>
    <w:lvl w:ilvl="2" w:tplc="FFFFFFFF" w:tentative="1">
      <w:start w:val="1"/>
      <w:numFmt w:val="lowerRoman"/>
      <w:lvlText w:val="%3."/>
      <w:lvlJc w:val="right"/>
      <w:pPr>
        <w:ind w:left="2380" w:hanging="180"/>
      </w:pPr>
    </w:lvl>
    <w:lvl w:ilvl="3" w:tplc="FFFFFFFF" w:tentative="1">
      <w:start w:val="1"/>
      <w:numFmt w:val="decimal"/>
      <w:lvlText w:val="%4."/>
      <w:lvlJc w:val="left"/>
      <w:pPr>
        <w:ind w:left="3100" w:hanging="360"/>
      </w:pPr>
    </w:lvl>
    <w:lvl w:ilvl="4" w:tplc="FFFFFFFF" w:tentative="1">
      <w:start w:val="1"/>
      <w:numFmt w:val="lowerLetter"/>
      <w:lvlText w:val="%5."/>
      <w:lvlJc w:val="left"/>
      <w:pPr>
        <w:ind w:left="3820" w:hanging="360"/>
      </w:pPr>
    </w:lvl>
    <w:lvl w:ilvl="5" w:tplc="FFFFFFFF" w:tentative="1">
      <w:start w:val="1"/>
      <w:numFmt w:val="lowerRoman"/>
      <w:lvlText w:val="%6."/>
      <w:lvlJc w:val="right"/>
      <w:pPr>
        <w:ind w:left="4540" w:hanging="180"/>
      </w:pPr>
    </w:lvl>
    <w:lvl w:ilvl="6" w:tplc="FFFFFFFF" w:tentative="1">
      <w:start w:val="1"/>
      <w:numFmt w:val="decimal"/>
      <w:lvlText w:val="%7."/>
      <w:lvlJc w:val="left"/>
      <w:pPr>
        <w:ind w:left="5260" w:hanging="360"/>
      </w:pPr>
    </w:lvl>
    <w:lvl w:ilvl="7" w:tplc="FFFFFFFF" w:tentative="1">
      <w:start w:val="1"/>
      <w:numFmt w:val="lowerLetter"/>
      <w:lvlText w:val="%8."/>
      <w:lvlJc w:val="left"/>
      <w:pPr>
        <w:ind w:left="5980" w:hanging="360"/>
      </w:pPr>
    </w:lvl>
    <w:lvl w:ilvl="8" w:tplc="FFFFFFFF" w:tentative="1">
      <w:start w:val="1"/>
      <w:numFmt w:val="lowerRoman"/>
      <w:lvlText w:val="%9."/>
      <w:lvlJc w:val="right"/>
      <w:pPr>
        <w:ind w:left="6700" w:hanging="180"/>
      </w:pPr>
    </w:lvl>
  </w:abstractNum>
  <w:abstractNum w:abstractNumId="10" w15:restartNumberingAfterBreak="0">
    <w:nsid w:val="151036E7"/>
    <w:multiLevelType w:val="multilevel"/>
    <w:tmpl w:val="00806F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F30C06"/>
    <w:multiLevelType w:val="multilevel"/>
    <w:tmpl w:val="F9C24066"/>
    <w:lvl w:ilvl="0">
      <w:start w:val="8"/>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DB016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0F2548"/>
    <w:multiLevelType w:val="multilevel"/>
    <w:tmpl w:val="2F44C064"/>
    <w:lvl w:ilvl="0">
      <w:start w:val="18"/>
      <w:numFmt w:val="decimal"/>
      <w:lvlText w:val="%1."/>
      <w:lvlJc w:val="left"/>
      <w:pPr>
        <w:ind w:left="530" w:hanging="530"/>
      </w:pPr>
      <w:rPr>
        <w:rFonts w:hint="default"/>
      </w:rPr>
    </w:lvl>
    <w:lvl w:ilvl="1">
      <w:start w:val="1"/>
      <w:numFmt w:val="decimal"/>
      <w:lvlText w:val="%1.%2."/>
      <w:lvlJc w:val="left"/>
      <w:pPr>
        <w:ind w:left="720" w:hanging="720"/>
      </w:pPr>
      <w:rPr>
        <w:rFonts w:hint="default"/>
        <w:sz w:val="24"/>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D7C58CB"/>
    <w:multiLevelType w:val="hybridMultilevel"/>
    <w:tmpl w:val="3692F6BC"/>
    <w:lvl w:ilvl="0" w:tplc="FFFFFFFF">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1070D7"/>
    <w:multiLevelType w:val="multilevel"/>
    <w:tmpl w:val="00806F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FC32A59"/>
    <w:multiLevelType w:val="multilevel"/>
    <w:tmpl w:val="C6D0A776"/>
    <w:lvl w:ilvl="0">
      <w:start w:val="2"/>
      <w:numFmt w:val="decimal"/>
      <w:lvlText w:val="%1"/>
      <w:lvlJc w:val="left"/>
      <w:pPr>
        <w:ind w:left="360" w:hanging="360"/>
      </w:pPr>
      <w:rPr>
        <w:rFonts w:hint="default"/>
        <w:color w:val="2B579A"/>
      </w:rPr>
    </w:lvl>
    <w:lvl w:ilvl="1">
      <w:start w:val="1"/>
      <w:numFmt w:val="decimal"/>
      <w:lvlText w:val="%1.%2"/>
      <w:lvlJc w:val="left"/>
      <w:pPr>
        <w:ind w:left="580" w:hanging="360"/>
      </w:pPr>
      <w:rPr>
        <w:rFonts w:hint="default"/>
        <w:color w:val="2B579A"/>
      </w:rPr>
    </w:lvl>
    <w:lvl w:ilvl="2">
      <w:start w:val="1"/>
      <w:numFmt w:val="decimal"/>
      <w:lvlText w:val="%1.%2.%3"/>
      <w:lvlJc w:val="left"/>
      <w:pPr>
        <w:ind w:left="1160" w:hanging="720"/>
      </w:pPr>
      <w:rPr>
        <w:rFonts w:hint="default"/>
        <w:color w:val="2B579A"/>
      </w:rPr>
    </w:lvl>
    <w:lvl w:ilvl="3">
      <w:start w:val="1"/>
      <w:numFmt w:val="decimal"/>
      <w:lvlText w:val="%1.%2.%3.%4"/>
      <w:lvlJc w:val="left"/>
      <w:pPr>
        <w:ind w:left="1740" w:hanging="1080"/>
      </w:pPr>
      <w:rPr>
        <w:rFonts w:hint="default"/>
        <w:color w:val="2B579A"/>
      </w:rPr>
    </w:lvl>
    <w:lvl w:ilvl="4">
      <w:start w:val="1"/>
      <w:numFmt w:val="decimal"/>
      <w:lvlText w:val="%1.%2.%3.%4.%5"/>
      <w:lvlJc w:val="left"/>
      <w:pPr>
        <w:ind w:left="1960" w:hanging="1080"/>
      </w:pPr>
      <w:rPr>
        <w:rFonts w:hint="default"/>
        <w:color w:val="2B579A"/>
      </w:rPr>
    </w:lvl>
    <w:lvl w:ilvl="5">
      <w:start w:val="1"/>
      <w:numFmt w:val="decimal"/>
      <w:lvlText w:val="%1.%2.%3.%4.%5.%6"/>
      <w:lvlJc w:val="left"/>
      <w:pPr>
        <w:ind w:left="2540" w:hanging="1440"/>
      </w:pPr>
      <w:rPr>
        <w:rFonts w:hint="default"/>
        <w:color w:val="2B579A"/>
      </w:rPr>
    </w:lvl>
    <w:lvl w:ilvl="6">
      <w:start w:val="1"/>
      <w:numFmt w:val="decimal"/>
      <w:lvlText w:val="%1.%2.%3.%4.%5.%6.%7"/>
      <w:lvlJc w:val="left"/>
      <w:pPr>
        <w:ind w:left="2760" w:hanging="1440"/>
      </w:pPr>
      <w:rPr>
        <w:rFonts w:hint="default"/>
        <w:color w:val="2B579A"/>
      </w:rPr>
    </w:lvl>
    <w:lvl w:ilvl="7">
      <w:start w:val="1"/>
      <w:numFmt w:val="decimal"/>
      <w:lvlText w:val="%1.%2.%3.%4.%5.%6.%7.%8"/>
      <w:lvlJc w:val="left"/>
      <w:pPr>
        <w:ind w:left="3340" w:hanging="1800"/>
      </w:pPr>
      <w:rPr>
        <w:rFonts w:hint="default"/>
        <w:color w:val="2B579A"/>
      </w:rPr>
    </w:lvl>
    <w:lvl w:ilvl="8">
      <w:start w:val="1"/>
      <w:numFmt w:val="decimal"/>
      <w:lvlText w:val="%1.%2.%3.%4.%5.%6.%7.%8.%9"/>
      <w:lvlJc w:val="left"/>
      <w:pPr>
        <w:ind w:left="3560" w:hanging="1800"/>
      </w:pPr>
      <w:rPr>
        <w:rFonts w:hint="default"/>
        <w:color w:val="2B579A"/>
      </w:rPr>
    </w:lvl>
  </w:abstractNum>
  <w:abstractNum w:abstractNumId="17" w15:restartNumberingAfterBreak="0">
    <w:nsid w:val="23BF0EE1"/>
    <w:multiLevelType w:val="hybridMultilevel"/>
    <w:tmpl w:val="0BD2F840"/>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1B7CAB"/>
    <w:multiLevelType w:val="multilevel"/>
    <w:tmpl w:val="F7C83AF2"/>
    <w:lvl w:ilvl="0">
      <w:start w:val="19"/>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85A3B60"/>
    <w:multiLevelType w:val="multilevel"/>
    <w:tmpl w:val="3DB840AE"/>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9945400"/>
    <w:multiLevelType w:val="multilevel"/>
    <w:tmpl w:val="90C420B0"/>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A58329F"/>
    <w:multiLevelType w:val="hybridMultilevel"/>
    <w:tmpl w:val="9580CD56"/>
    <w:lvl w:ilvl="0" w:tplc="47FCF62E">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2A692DC6"/>
    <w:multiLevelType w:val="hybridMultilevel"/>
    <w:tmpl w:val="81AACD68"/>
    <w:lvl w:ilvl="0" w:tplc="FFFFFFFF">
      <w:start w:val="1"/>
      <w:numFmt w:val="lowerRoman"/>
      <w:lvlText w:val="%1."/>
      <w:lvlJc w:val="right"/>
      <w:pPr>
        <w:ind w:left="720" w:hanging="360"/>
      </w:pPr>
    </w:lvl>
    <w:lvl w:ilvl="1" w:tplc="2E0E32EE">
      <w:start w:val="1"/>
      <w:numFmt w:val="lowerLetter"/>
      <w:lvlText w:val="%2."/>
      <w:lvlJc w:val="left"/>
      <w:pPr>
        <w:ind w:left="1440" w:hanging="360"/>
      </w:pPr>
    </w:lvl>
    <w:lvl w:ilvl="2" w:tplc="FFFFFFFF">
      <w:start w:val="1"/>
      <w:numFmt w:val="low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AAE222C"/>
    <w:multiLevelType w:val="hybridMultilevel"/>
    <w:tmpl w:val="5BEA936A"/>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AE7C5B24">
      <w:start w:val="1"/>
      <w:numFmt w:val="lowerRoman"/>
      <w:lvlText w:val="(%3)"/>
      <w:lvlJc w:val="left"/>
      <w:pPr>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C0F7C69"/>
    <w:multiLevelType w:val="hybridMultilevel"/>
    <w:tmpl w:val="E7C04B1C"/>
    <w:lvl w:ilvl="0" w:tplc="FFFFFFFF">
      <w:start w:val="1"/>
      <w:numFmt w:val="lowerRoman"/>
      <w:lvlText w:val="(%1)"/>
      <w:lvlJc w:val="left"/>
      <w:pPr>
        <w:ind w:left="720" w:hanging="72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88079A"/>
    <w:multiLevelType w:val="hybridMultilevel"/>
    <w:tmpl w:val="9AF8A932"/>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08090017">
      <w:start w:val="1"/>
      <w:numFmt w:val="lowerLetter"/>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E79D461"/>
    <w:multiLevelType w:val="hybridMultilevel"/>
    <w:tmpl w:val="5F4ECA0C"/>
    <w:lvl w:ilvl="0" w:tplc="DF7C4F96">
      <w:start w:val="1"/>
      <w:numFmt w:val="bullet"/>
      <w:lvlText w:val=""/>
      <w:lvlJc w:val="left"/>
      <w:pPr>
        <w:ind w:left="720" w:hanging="360"/>
      </w:pPr>
      <w:rPr>
        <w:rFonts w:ascii="Symbol" w:hAnsi="Symbol" w:hint="default"/>
      </w:rPr>
    </w:lvl>
    <w:lvl w:ilvl="1" w:tplc="8FECB2FC">
      <w:start w:val="1"/>
      <w:numFmt w:val="bullet"/>
      <w:lvlText w:val="o"/>
      <w:lvlJc w:val="left"/>
      <w:pPr>
        <w:ind w:left="1440" w:hanging="360"/>
      </w:pPr>
      <w:rPr>
        <w:rFonts w:ascii="Courier New" w:hAnsi="Courier New" w:hint="default"/>
      </w:rPr>
    </w:lvl>
    <w:lvl w:ilvl="2" w:tplc="F5E624A6">
      <w:start w:val="1"/>
      <w:numFmt w:val="bullet"/>
      <w:lvlText w:val=""/>
      <w:lvlJc w:val="left"/>
      <w:pPr>
        <w:ind w:left="2160" w:hanging="360"/>
      </w:pPr>
      <w:rPr>
        <w:rFonts w:ascii="Wingdings" w:hAnsi="Wingdings" w:hint="default"/>
      </w:rPr>
    </w:lvl>
    <w:lvl w:ilvl="3" w:tplc="38349048">
      <w:start w:val="1"/>
      <w:numFmt w:val="bullet"/>
      <w:lvlText w:val=""/>
      <w:lvlJc w:val="left"/>
      <w:pPr>
        <w:ind w:left="2880" w:hanging="360"/>
      </w:pPr>
      <w:rPr>
        <w:rFonts w:ascii="Symbol" w:hAnsi="Symbol" w:hint="default"/>
      </w:rPr>
    </w:lvl>
    <w:lvl w:ilvl="4" w:tplc="B1047806">
      <w:start w:val="1"/>
      <w:numFmt w:val="bullet"/>
      <w:lvlText w:val="o"/>
      <w:lvlJc w:val="left"/>
      <w:pPr>
        <w:ind w:left="3600" w:hanging="360"/>
      </w:pPr>
      <w:rPr>
        <w:rFonts w:ascii="Courier New" w:hAnsi="Courier New" w:hint="default"/>
      </w:rPr>
    </w:lvl>
    <w:lvl w:ilvl="5" w:tplc="F5BA8E88">
      <w:start w:val="1"/>
      <w:numFmt w:val="bullet"/>
      <w:lvlText w:val=""/>
      <w:lvlJc w:val="left"/>
      <w:pPr>
        <w:ind w:left="4320" w:hanging="360"/>
      </w:pPr>
      <w:rPr>
        <w:rFonts w:ascii="Wingdings" w:hAnsi="Wingdings" w:hint="default"/>
      </w:rPr>
    </w:lvl>
    <w:lvl w:ilvl="6" w:tplc="67549504">
      <w:start w:val="1"/>
      <w:numFmt w:val="bullet"/>
      <w:lvlText w:val=""/>
      <w:lvlJc w:val="left"/>
      <w:pPr>
        <w:ind w:left="5040" w:hanging="360"/>
      </w:pPr>
      <w:rPr>
        <w:rFonts w:ascii="Symbol" w:hAnsi="Symbol" w:hint="default"/>
      </w:rPr>
    </w:lvl>
    <w:lvl w:ilvl="7" w:tplc="5D863B1A">
      <w:start w:val="1"/>
      <w:numFmt w:val="bullet"/>
      <w:lvlText w:val="o"/>
      <w:lvlJc w:val="left"/>
      <w:pPr>
        <w:ind w:left="5760" w:hanging="360"/>
      </w:pPr>
      <w:rPr>
        <w:rFonts w:ascii="Courier New" w:hAnsi="Courier New" w:hint="default"/>
      </w:rPr>
    </w:lvl>
    <w:lvl w:ilvl="8" w:tplc="A1388DD8">
      <w:start w:val="1"/>
      <w:numFmt w:val="bullet"/>
      <w:lvlText w:val=""/>
      <w:lvlJc w:val="left"/>
      <w:pPr>
        <w:ind w:left="6480" w:hanging="360"/>
      </w:pPr>
      <w:rPr>
        <w:rFonts w:ascii="Wingdings" w:hAnsi="Wingdings" w:hint="default"/>
      </w:rPr>
    </w:lvl>
  </w:abstractNum>
  <w:abstractNum w:abstractNumId="27" w15:restartNumberingAfterBreak="0">
    <w:nsid w:val="30BA0949"/>
    <w:multiLevelType w:val="multilevel"/>
    <w:tmpl w:val="00806F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B47968"/>
    <w:multiLevelType w:val="hybridMultilevel"/>
    <w:tmpl w:val="AA7ABCFA"/>
    <w:lvl w:ilvl="0" w:tplc="47FCF62E">
      <w:start w:val="1"/>
      <w:numFmt w:val="lowerRoman"/>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31E508EF"/>
    <w:multiLevelType w:val="hybridMultilevel"/>
    <w:tmpl w:val="BA40A036"/>
    <w:lvl w:ilvl="0" w:tplc="D722DEB2">
      <w:start w:val="1"/>
      <w:numFmt w:val="bullet"/>
      <w:lvlText w:val="-"/>
      <w:lvlJc w:val="left"/>
      <w:pPr>
        <w:ind w:left="720" w:hanging="360"/>
      </w:pPr>
      <w:rPr>
        <w:rFonts w:ascii="Calibri" w:hAnsi="Calibri" w:hint="default"/>
      </w:rPr>
    </w:lvl>
    <w:lvl w:ilvl="1" w:tplc="E850FDBA">
      <w:start w:val="1"/>
      <w:numFmt w:val="bullet"/>
      <w:lvlText w:val="o"/>
      <w:lvlJc w:val="left"/>
      <w:pPr>
        <w:ind w:left="1440" w:hanging="360"/>
      </w:pPr>
      <w:rPr>
        <w:rFonts w:ascii="Courier New" w:hAnsi="Courier New" w:hint="default"/>
      </w:rPr>
    </w:lvl>
    <w:lvl w:ilvl="2" w:tplc="71FEC178">
      <w:start w:val="1"/>
      <w:numFmt w:val="bullet"/>
      <w:lvlText w:val=""/>
      <w:lvlJc w:val="left"/>
      <w:pPr>
        <w:ind w:left="2160" w:hanging="360"/>
      </w:pPr>
      <w:rPr>
        <w:rFonts w:ascii="Wingdings" w:hAnsi="Wingdings" w:hint="default"/>
      </w:rPr>
    </w:lvl>
    <w:lvl w:ilvl="3" w:tplc="BF6E8FDE">
      <w:start w:val="1"/>
      <w:numFmt w:val="bullet"/>
      <w:lvlText w:val=""/>
      <w:lvlJc w:val="left"/>
      <w:pPr>
        <w:ind w:left="2880" w:hanging="360"/>
      </w:pPr>
      <w:rPr>
        <w:rFonts w:ascii="Symbol" w:hAnsi="Symbol" w:hint="default"/>
      </w:rPr>
    </w:lvl>
    <w:lvl w:ilvl="4" w:tplc="9CC47200">
      <w:start w:val="1"/>
      <w:numFmt w:val="bullet"/>
      <w:lvlText w:val="o"/>
      <w:lvlJc w:val="left"/>
      <w:pPr>
        <w:ind w:left="3600" w:hanging="360"/>
      </w:pPr>
      <w:rPr>
        <w:rFonts w:ascii="Courier New" w:hAnsi="Courier New" w:hint="default"/>
      </w:rPr>
    </w:lvl>
    <w:lvl w:ilvl="5" w:tplc="F4AE5372">
      <w:start w:val="1"/>
      <w:numFmt w:val="bullet"/>
      <w:lvlText w:val=""/>
      <w:lvlJc w:val="left"/>
      <w:pPr>
        <w:ind w:left="4320" w:hanging="360"/>
      </w:pPr>
      <w:rPr>
        <w:rFonts w:ascii="Wingdings" w:hAnsi="Wingdings" w:hint="default"/>
      </w:rPr>
    </w:lvl>
    <w:lvl w:ilvl="6" w:tplc="C436E866">
      <w:start w:val="1"/>
      <w:numFmt w:val="bullet"/>
      <w:lvlText w:val=""/>
      <w:lvlJc w:val="left"/>
      <w:pPr>
        <w:ind w:left="5040" w:hanging="360"/>
      </w:pPr>
      <w:rPr>
        <w:rFonts w:ascii="Symbol" w:hAnsi="Symbol" w:hint="default"/>
      </w:rPr>
    </w:lvl>
    <w:lvl w:ilvl="7" w:tplc="3F981B8C">
      <w:start w:val="1"/>
      <w:numFmt w:val="bullet"/>
      <w:lvlText w:val="o"/>
      <w:lvlJc w:val="left"/>
      <w:pPr>
        <w:ind w:left="5760" w:hanging="360"/>
      </w:pPr>
      <w:rPr>
        <w:rFonts w:ascii="Courier New" w:hAnsi="Courier New" w:hint="default"/>
      </w:rPr>
    </w:lvl>
    <w:lvl w:ilvl="8" w:tplc="5358EA64">
      <w:start w:val="1"/>
      <w:numFmt w:val="bullet"/>
      <w:lvlText w:val=""/>
      <w:lvlJc w:val="left"/>
      <w:pPr>
        <w:ind w:left="6480" w:hanging="360"/>
      </w:pPr>
      <w:rPr>
        <w:rFonts w:ascii="Wingdings" w:hAnsi="Wingdings" w:hint="default"/>
      </w:rPr>
    </w:lvl>
  </w:abstractNum>
  <w:abstractNum w:abstractNumId="30" w15:restartNumberingAfterBreak="0">
    <w:nsid w:val="37186239"/>
    <w:multiLevelType w:val="multilevel"/>
    <w:tmpl w:val="41584616"/>
    <w:lvl w:ilvl="0">
      <w:start w:val="2"/>
      <w:numFmt w:val="decimal"/>
      <w:lvlText w:val="%1"/>
      <w:lvlJc w:val="left"/>
      <w:pPr>
        <w:ind w:left="580" w:hanging="360"/>
      </w:pPr>
      <w:rPr>
        <w:rFonts w:hint="default"/>
        <w:color w:val="00AE41"/>
      </w:rPr>
    </w:lvl>
    <w:lvl w:ilvl="1">
      <w:start w:val="2"/>
      <w:numFmt w:val="decimal"/>
      <w:isLgl/>
      <w:lvlText w:val="%1.%2"/>
      <w:lvlJc w:val="left"/>
      <w:pPr>
        <w:ind w:left="580" w:hanging="360"/>
      </w:pPr>
      <w:rPr>
        <w:rFonts w:hint="default"/>
      </w:rPr>
    </w:lvl>
    <w:lvl w:ilvl="2">
      <w:start w:val="1"/>
      <w:numFmt w:val="decimal"/>
      <w:isLgl/>
      <w:lvlText w:val="%1.%2.%3"/>
      <w:lvlJc w:val="left"/>
      <w:pPr>
        <w:ind w:left="940" w:hanging="720"/>
      </w:pPr>
      <w:rPr>
        <w:rFonts w:hint="default"/>
      </w:rPr>
    </w:lvl>
    <w:lvl w:ilvl="3">
      <w:start w:val="1"/>
      <w:numFmt w:val="decimal"/>
      <w:isLgl/>
      <w:lvlText w:val="%1.%2.%3.%4"/>
      <w:lvlJc w:val="left"/>
      <w:pPr>
        <w:ind w:left="1300" w:hanging="1080"/>
      </w:pPr>
      <w:rPr>
        <w:rFonts w:hint="default"/>
      </w:rPr>
    </w:lvl>
    <w:lvl w:ilvl="4">
      <w:start w:val="1"/>
      <w:numFmt w:val="decimal"/>
      <w:isLgl/>
      <w:lvlText w:val="%1.%2.%3.%4.%5"/>
      <w:lvlJc w:val="left"/>
      <w:pPr>
        <w:ind w:left="1300" w:hanging="1080"/>
      </w:pPr>
      <w:rPr>
        <w:rFonts w:hint="default"/>
      </w:rPr>
    </w:lvl>
    <w:lvl w:ilvl="5">
      <w:start w:val="1"/>
      <w:numFmt w:val="decimal"/>
      <w:isLgl/>
      <w:lvlText w:val="%1.%2.%3.%4.%5.%6"/>
      <w:lvlJc w:val="left"/>
      <w:pPr>
        <w:ind w:left="1660" w:hanging="1440"/>
      </w:pPr>
      <w:rPr>
        <w:rFonts w:hint="default"/>
      </w:rPr>
    </w:lvl>
    <w:lvl w:ilvl="6">
      <w:start w:val="1"/>
      <w:numFmt w:val="decimal"/>
      <w:isLgl/>
      <w:lvlText w:val="%1.%2.%3.%4.%5.%6.%7"/>
      <w:lvlJc w:val="left"/>
      <w:pPr>
        <w:ind w:left="1660" w:hanging="1440"/>
      </w:pPr>
      <w:rPr>
        <w:rFonts w:hint="default"/>
      </w:rPr>
    </w:lvl>
    <w:lvl w:ilvl="7">
      <w:start w:val="1"/>
      <w:numFmt w:val="decimal"/>
      <w:isLgl/>
      <w:lvlText w:val="%1.%2.%3.%4.%5.%6.%7.%8"/>
      <w:lvlJc w:val="left"/>
      <w:pPr>
        <w:ind w:left="2020" w:hanging="1800"/>
      </w:pPr>
      <w:rPr>
        <w:rFonts w:hint="default"/>
      </w:rPr>
    </w:lvl>
    <w:lvl w:ilvl="8">
      <w:start w:val="1"/>
      <w:numFmt w:val="decimal"/>
      <w:isLgl/>
      <w:lvlText w:val="%1.%2.%3.%4.%5.%6.%7.%8.%9"/>
      <w:lvlJc w:val="left"/>
      <w:pPr>
        <w:ind w:left="2020" w:hanging="1800"/>
      </w:pPr>
      <w:rPr>
        <w:rFonts w:hint="default"/>
      </w:rPr>
    </w:lvl>
  </w:abstractNum>
  <w:abstractNum w:abstractNumId="31" w15:restartNumberingAfterBreak="0">
    <w:nsid w:val="3B1F59FF"/>
    <w:multiLevelType w:val="hybridMultilevel"/>
    <w:tmpl w:val="C1EE73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B8E4012"/>
    <w:multiLevelType w:val="hybridMultilevel"/>
    <w:tmpl w:val="E3C4853A"/>
    <w:lvl w:ilvl="0" w:tplc="96E09DE2">
      <w:numFmt w:val="bullet"/>
      <w:lvlText w:val=""/>
      <w:lvlJc w:val="left"/>
      <w:pPr>
        <w:ind w:left="361" w:hanging="360"/>
      </w:pPr>
      <w:rPr>
        <w:rFonts w:ascii="Symbol" w:eastAsia="Symbol" w:hAnsi="Symbol" w:cs="Symbol" w:hint="default"/>
        <w:b w:val="0"/>
        <w:bCs w:val="0"/>
        <w:i w:val="0"/>
        <w:iCs w:val="0"/>
        <w:w w:val="100"/>
        <w:sz w:val="24"/>
        <w:szCs w:val="24"/>
        <w:lang w:val="en-US" w:eastAsia="en-US" w:bidi="ar-SA"/>
      </w:rPr>
    </w:lvl>
    <w:lvl w:ilvl="1" w:tplc="98A09620">
      <w:numFmt w:val="bullet"/>
      <w:lvlText w:val="o"/>
      <w:lvlJc w:val="left"/>
      <w:pPr>
        <w:ind w:left="1081" w:hanging="360"/>
      </w:pPr>
      <w:rPr>
        <w:rFonts w:ascii="Courier New" w:eastAsia="Courier New" w:hAnsi="Courier New" w:cs="Courier New" w:hint="default"/>
        <w:b w:val="0"/>
        <w:bCs w:val="0"/>
        <w:i w:val="0"/>
        <w:iCs w:val="0"/>
        <w:w w:val="100"/>
        <w:sz w:val="24"/>
        <w:szCs w:val="24"/>
        <w:lang w:val="en-US" w:eastAsia="en-US" w:bidi="ar-SA"/>
      </w:rPr>
    </w:lvl>
    <w:lvl w:ilvl="2" w:tplc="F71C9C76">
      <w:numFmt w:val="bullet"/>
      <w:lvlText w:val="•"/>
      <w:lvlJc w:val="left"/>
      <w:pPr>
        <w:ind w:left="2009" w:hanging="360"/>
      </w:pPr>
      <w:rPr>
        <w:rFonts w:hint="default"/>
        <w:lang w:val="en-US" w:eastAsia="en-US" w:bidi="ar-SA"/>
      </w:rPr>
    </w:lvl>
    <w:lvl w:ilvl="3" w:tplc="DA044AE2">
      <w:numFmt w:val="bullet"/>
      <w:lvlText w:val="•"/>
      <w:lvlJc w:val="left"/>
      <w:pPr>
        <w:ind w:left="2938" w:hanging="360"/>
      </w:pPr>
      <w:rPr>
        <w:rFonts w:hint="default"/>
        <w:lang w:val="en-US" w:eastAsia="en-US" w:bidi="ar-SA"/>
      </w:rPr>
    </w:lvl>
    <w:lvl w:ilvl="4" w:tplc="156E93CC">
      <w:numFmt w:val="bullet"/>
      <w:lvlText w:val="•"/>
      <w:lvlJc w:val="left"/>
      <w:pPr>
        <w:ind w:left="3867" w:hanging="360"/>
      </w:pPr>
      <w:rPr>
        <w:rFonts w:hint="default"/>
        <w:lang w:val="en-US" w:eastAsia="en-US" w:bidi="ar-SA"/>
      </w:rPr>
    </w:lvl>
    <w:lvl w:ilvl="5" w:tplc="97065B6A">
      <w:numFmt w:val="bullet"/>
      <w:lvlText w:val="•"/>
      <w:lvlJc w:val="left"/>
      <w:pPr>
        <w:ind w:left="4796" w:hanging="360"/>
      </w:pPr>
      <w:rPr>
        <w:rFonts w:hint="default"/>
        <w:lang w:val="en-US" w:eastAsia="en-US" w:bidi="ar-SA"/>
      </w:rPr>
    </w:lvl>
    <w:lvl w:ilvl="6" w:tplc="7ACEB648">
      <w:numFmt w:val="bullet"/>
      <w:lvlText w:val="•"/>
      <w:lvlJc w:val="left"/>
      <w:pPr>
        <w:ind w:left="5725" w:hanging="360"/>
      </w:pPr>
      <w:rPr>
        <w:rFonts w:hint="default"/>
        <w:lang w:val="en-US" w:eastAsia="en-US" w:bidi="ar-SA"/>
      </w:rPr>
    </w:lvl>
    <w:lvl w:ilvl="7" w:tplc="7A9A0B72">
      <w:numFmt w:val="bullet"/>
      <w:lvlText w:val="•"/>
      <w:lvlJc w:val="left"/>
      <w:pPr>
        <w:ind w:left="6654" w:hanging="360"/>
      </w:pPr>
      <w:rPr>
        <w:rFonts w:hint="default"/>
        <w:lang w:val="en-US" w:eastAsia="en-US" w:bidi="ar-SA"/>
      </w:rPr>
    </w:lvl>
    <w:lvl w:ilvl="8" w:tplc="5198860A">
      <w:numFmt w:val="bullet"/>
      <w:lvlText w:val="•"/>
      <w:lvlJc w:val="left"/>
      <w:pPr>
        <w:ind w:left="7583" w:hanging="360"/>
      </w:pPr>
      <w:rPr>
        <w:rFonts w:hint="default"/>
        <w:lang w:val="en-US" w:eastAsia="en-US" w:bidi="ar-SA"/>
      </w:rPr>
    </w:lvl>
  </w:abstractNum>
  <w:abstractNum w:abstractNumId="33" w15:restartNumberingAfterBreak="0">
    <w:nsid w:val="3C3200B1"/>
    <w:multiLevelType w:val="hybridMultilevel"/>
    <w:tmpl w:val="434C430E"/>
    <w:lvl w:ilvl="0" w:tplc="FFFFFFFF">
      <w:start w:val="1"/>
      <w:numFmt w:val="lowerRoman"/>
      <w:lvlText w:val="%1."/>
      <w:lvlJc w:val="right"/>
      <w:pPr>
        <w:ind w:left="720" w:hanging="360"/>
      </w:pPr>
    </w:lvl>
    <w:lvl w:ilvl="1" w:tplc="0809001B">
      <w:start w:val="1"/>
      <w:numFmt w:val="lowerRoman"/>
      <w:lvlText w:val="%2."/>
      <w:lvlJc w:val="right"/>
      <w:pPr>
        <w:ind w:left="1440" w:hanging="360"/>
      </w:pPr>
    </w:lvl>
    <w:lvl w:ilvl="2" w:tplc="FFFFFFFF">
      <w:start w:val="1"/>
      <w:numFmt w:val="low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3A11BEF"/>
    <w:multiLevelType w:val="hybridMultilevel"/>
    <w:tmpl w:val="4D1EF99C"/>
    <w:lvl w:ilvl="0" w:tplc="FFFFFFFF">
      <w:start w:val="1"/>
      <w:numFmt w:val="lowerLetter"/>
      <w:lvlText w:val="%1."/>
      <w:lvlJc w:val="left"/>
      <w:pPr>
        <w:ind w:left="1080" w:hanging="360"/>
      </w:pPr>
    </w:lvl>
    <w:lvl w:ilvl="1" w:tplc="2E0E32EE">
      <w:start w:val="1"/>
      <w:numFmt w:val="lowerLetter"/>
      <w:lvlText w:val="%2."/>
      <w:lvlJc w:val="left"/>
      <w:pPr>
        <w:ind w:left="1800" w:hanging="360"/>
      </w:pPr>
    </w:lvl>
    <w:lvl w:ilvl="2" w:tplc="57B06E6E">
      <w:start w:val="1"/>
      <w:numFmt w:val="lowerRoman"/>
      <w:lvlText w:val="%3."/>
      <w:lvlJc w:val="right"/>
      <w:pPr>
        <w:ind w:left="2520" w:hanging="180"/>
      </w:pPr>
    </w:lvl>
    <w:lvl w:ilvl="3" w:tplc="F1667CB0">
      <w:start w:val="1"/>
      <w:numFmt w:val="decimal"/>
      <w:lvlText w:val="%4."/>
      <w:lvlJc w:val="left"/>
      <w:pPr>
        <w:ind w:left="3240" w:hanging="360"/>
      </w:pPr>
    </w:lvl>
    <w:lvl w:ilvl="4" w:tplc="D4ECFFF2">
      <w:start w:val="1"/>
      <w:numFmt w:val="lowerLetter"/>
      <w:lvlText w:val="%5."/>
      <w:lvlJc w:val="left"/>
      <w:pPr>
        <w:ind w:left="3960" w:hanging="360"/>
      </w:pPr>
    </w:lvl>
    <w:lvl w:ilvl="5" w:tplc="ABF451D0">
      <w:start w:val="1"/>
      <w:numFmt w:val="lowerRoman"/>
      <w:lvlText w:val="%6."/>
      <w:lvlJc w:val="right"/>
      <w:pPr>
        <w:ind w:left="4680" w:hanging="180"/>
      </w:pPr>
    </w:lvl>
    <w:lvl w:ilvl="6" w:tplc="24B8EEE0">
      <w:start w:val="1"/>
      <w:numFmt w:val="decimal"/>
      <w:lvlText w:val="%7."/>
      <w:lvlJc w:val="left"/>
      <w:pPr>
        <w:ind w:left="5400" w:hanging="360"/>
      </w:pPr>
    </w:lvl>
    <w:lvl w:ilvl="7" w:tplc="9D1008E6">
      <w:start w:val="1"/>
      <w:numFmt w:val="lowerLetter"/>
      <w:lvlText w:val="%8."/>
      <w:lvlJc w:val="left"/>
      <w:pPr>
        <w:ind w:left="6120" w:hanging="360"/>
      </w:pPr>
    </w:lvl>
    <w:lvl w:ilvl="8" w:tplc="B7246860">
      <w:start w:val="1"/>
      <w:numFmt w:val="lowerRoman"/>
      <w:lvlText w:val="%9."/>
      <w:lvlJc w:val="right"/>
      <w:pPr>
        <w:ind w:left="6840" w:hanging="180"/>
      </w:pPr>
    </w:lvl>
  </w:abstractNum>
  <w:abstractNum w:abstractNumId="35" w15:restartNumberingAfterBreak="0">
    <w:nsid w:val="48867D9B"/>
    <w:multiLevelType w:val="multilevel"/>
    <w:tmpl w:val="C6D0A776"/>
    <w:lvl w:ilvl="0">
      <w:start w:val="2"/>
      <w:numFmt w:val="decimal"/>
      <w:lvlText w:val="%1"/>
      <w:lvlJc w:val="left"/>
      <w:pPr>
        <w:ind w:left="360" w:hanging="360"/>
      </w:pPr>
      <w:rPr>
        <w:rFonts w:hint="default"/>
        <w:color w:val="2B579A"/>
      </w:rPr>
    </w:lvl>
    <w:lvl w:ilvl="1">
      <w:start w:val="1"/>
      <w:numFmt w:val="decimal"/>
      <w:lvlText w:val="%1.%2"/>
      <w:lvlJc w:val="left"/>
      <w:pPr>
        <w:ind w:left="580" w:hanging="360"/>
      </w:pPr>
      <w:rPr>
        <w:rFonts w:hint="default"/>
        <w:color w:val="2B579A"/>
      </w:rPr>
    </w:lvl>
    <w:lvl w:ilvl="2">
      <w:start w:val="1"/>
      <w:numFmt w:val="decimal"/>
      <w:lvlText w:val="%1.%2.%3"/>
      <w:lvlJc w:val="left"/>
      <w:pPr>
        <w:ind w:left="1160" w:hanging="720"/>
      </w:pPr>
      <w:rPr>
        <w:rFonts w:hint="default"/>
        <w:color w:val="2B579A"/>
      </w:rPr>
    </w:lvl>
    <w:lvl w:ilvl="3">
      <w:start w:val="1"/>
      <w:numFmt w:val="decimal"/>
      <w:lvlText w:val="%1.%2.%3.%4"/>
      <w:lvlJc w:val="left"/>
      <w:pPr>
        <w:ind w:left="1740" w:hanging="1080"/>
      </w:pPr>
      <w:rPr>
        <w:rFonts w:hint="default"/>
        <w:color w:val="2B579A"/>
      </w:rPr>
    </w:lvl>
    <w:lvl w:ilvl="4">
      <w:start w:val="1"/>
      <w:numFmt w:val="decimal"/>
      <w:lvlText w:val="%1.%2.%3.%4.%5"/>
      <w:lvlJc w:val="left"/>
      <w:pPr>
        <w:ind w:left="1960" w:hanging="1080"/>
      </w:pPr>
      <w:rPr>
        <w:rFonts w:hint="default"/>
        <w:color w:val="2B579A"/>
      </w:rPr>
    </w:lvl>
    <w:lvl w:ilvl="5">
      <w:start w:val="1"/>
      <w:numFmt w:val="decimal"/>
      <w:lvlText w:val="%1.%2.%3.%4.%5.%6"/>
      <w:lvlJc w:val="left"/>
      <w:pPr>
        <w:ind w:left="2540" w:hanging="1440"/>
      </w:pPr>
      <w:rPr>
        <w:rFonts w:hint="default"/>
        <w:color w:val="2B579A"/>
      </w:rPr>
    </w:lvl>
    <w:lvl w:ilvl="6">
      <w:start w:val="1"/>
      <w:numFmt w:val="decimal"/>
      <w:lvlText w:val="%1.%2.%3.%4.%5.%6.%7"/>
      <w:lvlJc w:val="left"/>
      <w:pPr>
        <w:ind w:left="2760" w:hanging="1440"/>
      </w:pPr>
      <w:rPr>
        <w:rFonts w:hint="default"/>
        <w:color w:val="2B579A"/>
      </w:rPr>
    </w:lvl>
    <w:lvl w:ilvl="7">
      <w:start w:val="1"/>
      <w:numFmt w:val="decimal"/>
      <w:lvlText w:val="%1.%2.%3.%4.%5.%6.%7.%8"/>
      <w:lvlJc w:val="left"/>
      <w:pPr>
        <w:ind w:left="3340" w:hanging="1800"/>
      </w:pPr>
      <w:rPr>
        <w:rFonts w:hint="default"/>
        <w:color w:val="2B579A"/>
      </w:rPr>
    </w:lvl>
    <w:lvl w:ilvl="8">
      <w:start w:val="1"/>
      <w:numFmt w:val="decimal"/>
      <w:lvlText w:val="%1.%2.%3.%4.%5.%6.%7.%8.%9"/>
      <w:lvlJc w:val="left"/>
      <w:pPr>
        <w:ind w:left="3560" w:hanging="1800"/>
      </w:pPr>
      <w:rPr>
        <w:rFonts w:hint="default"/>
        <w:color w:val="2B579A"/>
      </w:rPr>
    </w:lvl>
  </w:abstractNum>
  <w:abstractNum w:abstractNumId="36" w15:restartNumberingAfterBreak="0">
    <w:nsid w:val="489C4D1D"/>
    <w:multiLevelType w:val="multilevel"/>
    <w:tmpl w:val="223A8050"/>
    <w:lvl w:ilvl="0">
      <w:start w:val="12"/>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9A62455"/>
    <w:multiLevelType w:val="multilevel"/>
    <w:tmpl w:val="00806F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9D1EE8E"/>
    <w:multiLevelType w:val="hybridMultilevel"/>
    <w:tmpl w:val="FFFFFFFF"/>
    <w:lvl w:ilvl="0" w:tplc="87A2B25E">
      <w:start w:val="1"/>
      <w:numFmt w:val="decimal"/>
      <w:lvlText w:val="%1."/>
      <w:lvlJc w:val="left"/>
      <w:pPr>
        <w:ind w:left="720" w:hanging="360"/>
      </w:pPr>
    </w:lvl>
    <w:lvl w:ilvl="1" w:tplc="3966716E">
      <w:start w:val="1"/>
      <w:numFmt w:val="lowerLetter"/>
      <w:lvlText w:val="%2."/>
      <w:lvlJc w:val="left"/>
      <w:pPr>
        <w:ind w:left="1440" w:hanging="360"/>
      </w:pPr>
    </w:lvl>
    <w:lvl w:ilvl="2" w:tplc="E99CB2A2">
      <w:start w:val="1"/>
      <w:numFmt w:val="lowerRoman"/>
      <w:lvlText w:val="%3."/>
      <w:lvlJc w:val="right"/>
      <w:pPr>
        <w:ind w:left="2160" w:hanging="180"/>
      </w:pPr>
    </w:lvl>
    <w:lvl w:ilvl="3" w:tplc="8098C498">
      <w:start w:val="1"/>
      <w:numFmt w:val="decimal"/>
      <w:lvlText w:val="%4."/>
      <w:lvlJc w:val="left"/>
      <w:pPr>
        <w:ind w:left="2880" w:hanging="360"/>
      </w:pPr>
    </w:lvl>
    <w:lvl w:ilvl="4" w:tplc="9FBA254E">
      <w:start w:val="1"/>
      <w:numFmt w:val="lowerLetter"/>
      <w:lvlText w:val="%5."/>
      <w:lvlJc w:val="left"/>
      <w:pPr>
        <w:ind w:left="3600" w:hanging="360"/>
      </w:pPr>
    </w:lvl>
    <w:lvl w:ilvl="5" w:tplc="7410EA8C">
      <w:start w:val="1"/>
      <w:numFmt w:val="lowerRoman"/>
      <w:lvlText w:val="%6."/>
      <w:lvlJc w:val="right"/>
      <w:pPr>
        <w:ind w:left="4320" w:hanging="180"/>
      </w:pPr>
    </w:lvl>
    <w:lvl w:ilvl="6" w:tplc="AE3CA03C">
      <w:start w:val="1"/>
      <w:numFmt w:val="decimal"/>
      <w:lvlText w:val="%7."/>
      <w:lvlJc w:val="left"/>
      <w:pPr>
        <w:ind w:left="5040" w:hanging="360"/>
      </w:pPr>
    </w:lvl>
    <w:lvl w:ilvl="7" w:tplc="86947F34">
      <w:start w:val="1"/>
      <w:numFmt w:val="lowerLetter"/>
      <w:lvlText w:val="%8."/>
      <w:lvlJc w:val="left"/>
      <w:pPr>
        <w:ind w:left="5760" w:hanging="360"/>
      </w:pPr>
    </w:lvl>
    <w:lvl w:ilvl="8" w:tplc="96CECA98">
      <w:start w:val="1"/>
      <w:numFmt w:val="lowerRoman"/>
      <w:lvlText w:val="%9."/>
      <w:lvlJc w:val="right"/>
      <w:pPr>
        <w:ind w:left="6480" w:hanging="180"/>
      </w:pPr>
    </w:lvl>
  </w:abstractNum>
  <w:abstractNum w:abstractNumId="39" w15:restartNumberingAfterBreak="0">
    <w:nsid w:val="548E0EE1"/>
    <w:multiLevelType w:val="multilevel"/>
    <w:tmpl w:val="FE523B14"/>
    <w:lvl w:ilvl="0">
      <w:start w:val="9"/>
      <w:numFmt w:val="decimal"/>
      <w:lvlText w:val="%1"/>
      <w:lvlJc w:val="left"/>
      <w:pPr>
        <w:ind w:left="360" w:hanging="360"/>
      </w:pPr>
      <w:rPr>
        <w:rFonts w:hint="default"/>
      </w:rPr>
    </w:lvl>
    <w:lvl w:ilvl="1">
      <w:start w:val="1"/>
      <w:numFmt w:val="decimal"/>
      <w:lvlText w:val="%1.%2"/>
      <w:lvlJc w:val="left"/>
      <w:pPr>
        <w:ind w:left="580" w:hanging="360"/>
      </w:pPr>
      <w:rPr>
        <w:rFonts w:hint="default"/>
      </w:rPr>
    </w:lvl>
    <w:lvl w:ilvl="2">
      <w:start w:val="1"/>
      <w:numFmt w:val="decimal"/>
      <w:lvlText w:val="%1.%2.%3"/>
      <w:lvlJc w:val="left"/>
      <w:pPr>
        <w:ind w:left="1160" w:hanging="720"/>
      </w:pPr>
      <w:rPr>
        <w:rFonts w:hint="default"/>
      </w:rPr>
    </w:lvl>
    <w:lvl w:ilvl="3">
      <w:start w:val="1"/>
      <w:numFmt w:val="decimal"/>
      <w:lvlText w:val="%1.%2.%3.%4"/>
      <w:lvlJc w:val="left"/>
      <w:pPr>
        <w:ind w:left="1740" w:hanging="108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540" w:hanging="144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3340" w:hanging="1800"/>
      </w:pPr>
      <w:rPr>
        <w:rFonts w:hint="default"/>
      </w:rPr>
    </w:lvl>
    <w:lvl w:ilvl="8">
      <w:start w:val="1"/>
      <w:numFmt w:val="decimal"/>
      <w:lvlText w:val="%1.%2.%3.%4.%5.%6.%7.%8.%9"/>
      <w:lvlJc w:val="left"/>
      <w:pPr>
        <w:ind w:left="3560" w:hanging="1800"/>
      </w:pPr>
      <w:rPr>
        <w:rFonts w:hint="default"/>
      </w:rPr>
    </w:lvl>
  </w:abstractNum>
  <w:abstractNum w:abstractNumId="40" w15:restartNumberingAfterBreak="0">
    <w:nsid w:val="562F003D"/>
    <w:multiLevelType w:val="multilevel"/>
    <w:tmpl w:val="E014F684"/>
    <w:lvl w:ilvl="0">
      <w:start w:val="12"/>
      <w:numFmt w:val="decimal"/>
      <w:lvlText w:val="%1."/>
      <w:lvlJc w:val="left"/>
      <w:pPr>
        <w:ind w:left="510" w:hanging="510"/>
      </w:pPr>
      <w:rPr>
        <w:rFonts w:hint="default"/>
      </w:rPr>
    </w:lvl>
    <w:lvl w:ilvl="1">
      <w:start w:val="4"/>
      <w:numFmt w:val="decimal"/>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73234BF"/>
    <w:multiLevelType w:val="hybridMultilevel"/>
    <w:tmpl w:val="9064C9C4"/>
    <w:lvl w:ilvl="0" w:tplc="00AE6F68">
      <w:start w:val="1"/>
      <w:numFmt w:val="decimal"/>
      <w:lvlText w:val="%1."/>
      <w:lvlJc w:val="left"/>
      <w:pPr>
        <w:ind w:left="720" w:hanging="360"/>
      </w:pPr>
    </w:lvl>
    <w:lvl w:ilvl="1" w:tplc="7A0A3676">
      <w:start w:val="1"/>
      <w:numFmt w:val="decimal"/>
      <w:lvlText w:val=""/>
      <w:lvlJc w:val="left"/>
      <w:pPr>
        <w:ind w:left="792" w:hanging="432"/>
      </w:pPr>
    </w:lvl>
    <w:lvl w:ilvl="2" w:tplc="9C40A89C">
      <w:start w:val="1"/>
      <w:numFmt w:val="lowerRoman"/>
      <w:lvlText w:val="%3."/>
      <w:lvlJc w:val="right"/>
      <w:pPr>
        <w:ind w:left="2160" w:hanging="180"/>
      </w:pPr>
    </w:lvl>
    <w:lvl w:ilvl="3" w:tplc="19D0B3FA">
      <w:start w:val="1"/>
      <w:numFmt w:val="decimal"/>
      <w:lvlText w:val="%4."/>
      <w:lvlJc w:val="left"/>
      <w:pPr>
        <w:ind w:left="2880" w:hanging="360"/>
      </w:pPr>
    </w:lvl>
    <w:lvl w:ilvl="4" w:tplc="33244014">
      <w:start w:val="1"/>
      <w:numFmt w:val="lowerLetter"/>
      <w:lvlText w:val="%5."/>
      <w:lvlJc w:val="left"/>
      <w:pPr>
        <w:ind w:left="3600" w:hanging="360"/>
      </w:pPr>
    </w:lvl>
    <w:lvl w:ilvl="5" w:tplc="ABA435FE">
      <w:start w:val="1"/>
      <w:numFmt w:val="lowerRoman"/>
      <w:lvlText w:val="%6."/>
      <w:lvlJc w:val="right"/>
      <w:pPr>
        <w:ind w:left="4320" w:hanging="180"/>
      </w:pPr>
    </w:lvl>
    <w:lvl w:ilvl="6" w:tplc="D4CAD95E">
      <w:start w:val="1"/>
      <w:numFmt w:val="decimal"/>
      <w:lvlText w:val="%7."/>
      <w:lvlJc w:val="left"/>
      <w:pPr>
        <w:ind w:left="5040" w:hanging="360"/>
      </w:pPr>
    </w:lvl>
    <w:lvl w:ilvl="7" w:tplc="73F85B0C">
      <w:start w:val="1"/>
      <w:numFmt w:val="lowerLetter"/>
      <w:lvlText w:val="%8."/>
      <w:lvlJc w:val="left"/>
      <w:pPr>
        <w:ind w:left="5760" w:hanging="360"/>
      </w:pPr>
    </w:lvl>
    <w:lvl w:ilvl="8" w:tplc="49BC2DAC">
      <w:start w:val="1"/>
      <w:numFmt w:val="lowerRoman"/>
      <w:lvlText w:val="%9."/>
      <w:lvlJc w:val="right"/>
      <w:pPr>
        <w:ind w:left="6480" w:hanging="180"/>
      </w:pPr>
    </w:lvl>
  </w:abstractNum>
  <w:abstractNum w:abstractNumId="42" w15:restartNumberingAfterBreak="0">
    <w:nsid w:val="574C4087"/>
    <w:multiLevelType w:val="hybridMultilevel"/>
    <w:tmpl w:val="1ECA8604"/>
    <w:lvl w:ilvl="0" w:tplc="EA24EFE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8921439"/>
    <w:multiLevelType w:val="hybridMultilevel"/>
    <w:tmpl w:val="D6089962"/>
    <w:lvl w:ilvl="0" w:tplc="0809000F">
      <w:start w:val="1"/>
      <w:numFmt w:val="decimal"/>
      <w:lvlText w:val="%1."/>
      <w:lvlJc w:val="left"/>
      <w:pPr>
        <w:ind w:left="940" w:hanging="360"/>
      </w:pPr>
    </w:lvl>
    <w:lvl w:ilvl="1" w:tplc="08090019" w:tentative="1">
      <w:start w:val="1"/>
      <w:numFmt w:val="lowerLetter"/>
      <w:lvlText w:val="%2."/>
      <w:lvlJc w:val="left"/>
      <w:pPr>
        <w:ind w:left="1660" w:hanging="360"/>
      </w:pPr>
    </w:lvl>
    <w:lvl w:ilvl="2" w:tplc="0809001B" w:tentative="1">
      <w:start w:val="1"/>
      <w:numFmt w:val="lowerRoman"/>
      <w:lvlText w:val="%3."/>
      <w:lvlJc w:val="right"/>
      <w:pPr>
        <w:ind w:left="2380" w:hanging="180"/>
      </w:pPr>
    </w:lvl>
    <w:lvl w:ilvl="3" w:tplc="0809000F" w:tentative="1">
      <w:start w:val="1"/>
      <w:numFmt w:val="decimal"/>
      <w:lvlText w:val="%4."/>
      <w:lvlJc w:val="left"/>
      <w:pPr>
        <w:ind w:left="3100" w:hanging="360"/>
      </w:pPr>
    </w:lvl>
    <w:lvl w:ilvl="4" w:tplc="08090019" w:tentative="1">
      <w:start w:val="1"/>
      <w:numFmt w:val="lowerLetter"/>
      <w:lvlText w:val="%5."/>
      <w:lvlJc w:val="left"/>
      <w:pPr>
        <w:ind w:left="3820" w:hanging="360"/>
      </w:pPr>
    </w:lvl>
    <w:lvl w:ilvl="5" w:tplc="0809001B" w:tentative="1">
      <w:start w:val="1"/>
      <w:numFmt w:val="lowerRoman"/>
      <w:lvlText w:val="%6."/>
      <w:lvlJc w:val="right"/>
      <w:pPr>
        <w:ind w:left="4540" w:hanging="180"/>
      </w:pPr>
    </w:lvl>
    <w:lvl w:ilvl="6" w:tplc="0809000F" w:tentative="1">
      <w:start w:val="1"/>
      <w:numFmt w:val="decimal"/>
      <w:lvlText w:val="%7."/>
      <w:lvlJc w:val="left"/>
      <w:pPr>
        <w:ind w:left="5260" w:hanging="360"/>
      </w:pPr>
    </w:lvl>
    <w:lvl w:ilvl="7" w:tplc="08090019" w:tentative="1">
      <w:start w:val="1"/>
      <w:numFmt w:val="lowerLetter"/>
      <w:lvlText w:val="%8."/>
      <w:lvlJc w:val="left"/>
      <w:pPr>
        <w:ind w:left="5980" w:hanging="360"/>
      </w:pPr>
    </w:lvl>
    <w:lvl w:ilvl="8" w:tplc="0809001B" w:tentative="1">
      <w:start w:val="1"/>
      <w:numFmt w:val="lowerRoman"/>
      <w:lvlText w:val="%9."/>
      <w:lvlJc w:val="right"/>
      <w:pPr>
        <w:ind w:left="6700" w:hanging="180"/>
      </w:pPr>
    </w:lvl>
  </w:abstractNum>
  <w:abstractNum w:abstractNumId="44" w15:restartNumberingAfterBreak="0">
    <w:nsid w:val="59C2339D"/>
    <w:multiLevelType w:val="multilevel"/>
    <w:tmpl w:val="9176F824"/>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59D51A1C"/>
    <w:multiLevelType w:val="hybridMultilevel"/>
    <w:tmpl w:val="D4FECE52"/>
    <w:lvl w:ilvl="0" w:tplc="3D2C16A8">
      <w:start w:val="1"/>
      <w:numFmt w:val="decimal"/>
      <w:lvlText w:val="%1.1"/>
      <w:lvlJc w:val="left"/>
      <w:pPr>
        <w:ind w:left="9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A7B1CE4"/>
    <w:multiLevelType w:val="hybridMultilevel"/>
    <w:tmpl w:val="84508720"/>
    <w:lvl w:ilvl="0" w:tplc="410495AE">
      <w:start w:val="1"/>
      <w:numFmt w:val="bullet"/>
      <w:lvlText w:val=""/>
      <w:lvlJc w:val="left"/>
      <w:pPr>
        <w:ind w:left="1080" w:hanging="360"/>
      </w:pPr>
      <w:rPr>
        <w:rFonts w:ascii="Symbol" w:hAnsi="Symbol" w:hint="default"/>
      </w:rPr>
    </w:lvl>
    <w:lvl w:ilvl="1" w:tplc="A202A748">
      <w:start w:val="1"/>
      <w:numFmt w:val="bullet"/>
      <w:lvlText w:val="-"/>
      <w:lvlJc w:val="left"/>
      <w:pPr>
        <w:ind w:left="1800" w:hanging="360"/>
      </w:pPr>
      <w:rPr>
        <w:rFonts w:ascii="Calibri" w:hAnsi="Calibri" w:hint="default"/>
      </w:rPr>
    </w:lvl>
    <w:lvl w:ilvl="2" w:tplc="06BA8290">
      <w:start w:val="1"/>
      <w:numFmt w:val="bullet"/>
      <w:lvlText w:val=""/>
      <w:lvlJc w:val="left"/>
      <w:pPr>
        <w:ind w:left="2520" w:hanging="360"/>
      </w:pPr>
      <w:rPr>
        <w:rFonts w:ascii="Wingdings" w:hAnsi="Wingdings" w:hint="default"/>
      </w:rPr>
    </w:lvl>
    <w:lvl w:ilvl="3" w:tplc="4726E0E0">
      <w:start w:val="1"/>
      <w:numFmt w:val="bullet"/>
      <w:lvlText w:val=""/>
      <w:lvlJc w:val="left"/>
      <w:pPr>
        <w:ind w:left="3240" w:hanging="360"/>
      </w:pPr>
      <w:rPr>
        <w:rFonts w:ascii="Symbol" w:hAnsi="Symbol" w:hint="default"/>
      </w:rPr>
    </w:lvl>
    <w:lvl w:ilvl="4" w:tplc="9AAE75FC">
      <w:start w:val="1"/>
      <w:numFmt w:val="bullet"/>
      <w:lvlText w:val="o"/>
      <w:lvlJc w:val="left"/>
      <w:pPr>
        <w:ind w:left="3960" w:hanging="360"/>
      </w:pPr>
      <w:rPr>
        <w:rFonts w:ascii="Courier New" w:hAnsi="Courier New" w:hint="default"/>
      </w:rPr>
    </w:lvl>
    <w:lvl w:ilvl="5" w:tplc="BF0CA69E">
      <w:start w:val="1"/>
      <w:numFmt w:val="bullet"/>
      <w:lvlText w:val=""/>
      <w:lvlJc w:val="left"/>
      <w:pPr>
        <w:ind w:left="4680" w:hanging="360"/>
      </w:pPr>
      <w:rPr>
        <w:rFonts w:ascii="Wingdings" w:hAnsi="Wingdings" w:hint="default"/>
      </w:rPr>
    </w:lvl>
    <w:lvl w:ilvl="6" w:tplc="65E6C8C2">
      <w:start w:val="1"/>
      <w:numFmt w:val="bullet"/>
      <w:lvlText w:val=""/>
      <w:lvlJc w:val="left"/>
      <w:pPr>
        <w:ind w:left="5400" w:hanging="360"/>
      </w:pPr>
      <w:rPr>
        <w:rFonts w:ascii="Symbol" w:hAnsi="Symbol" w:hint="default"/>
      </w:rPr>
    </w:lvl>
    <w:lvl w:ilvl="7" w:tplc="582C15E0">
      <w:start w:val="1"/>
      <w:numFmt w:val="bullet"/>
      <w:lvlText w:val="o"/>
      <w:lvlJc w:val="left"/>
      <w:pPr>
        <w:ind w:left="6120" w:hanging="360"/>
      </w:pPr>
      <w:rPr>
        <w:rFonts w:ascii="Courier New" w:hAnsi="Courier New" w:hint="default"/>
      </w:rPr>
    </w:lvl>
    <w:lvl w:ilvl="8" w:tplc="7B46A3B8">
      <w:start w:val="1"/>
      <w:numFmt w:val="bullet"/>
      <w:lvlText w:val=""/>
      <w:lvlJc w:val="left"/>
      <w:pPr>
        <w:ind w:left="6840" w:hanging="360"/>
      </w:pPr>
      <w:rPr>
        <w:rFonts w:ascii="Wingdings" w:hAnsi="Wingdings" w:hint="default"/>
      </w:rPr>
    </w:lvl>
  </w:abstractNum>
  <w:abstractNum w:abstractNumId="47" w15:restartNumberingAfterBreak="0">
    <w:nsid w:val="5DE55165"/>
    <w:multiLevelType w:val="multilevel"/>
    <w:tmpl w:val="00806F0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E5D62C8"/>
    <w:multiLevelType w:val="hybridMultilevel"/>
    <w:tmpl w:val="C934646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3C7286E"/>
    <w:multiLevelType w:val="hybridMultilevel"/>
    <w:tmpl w:val="214CC396"/>
    <w:lvl w:ilvl="0" w:tplc="504874B0">
      <w:start w:val="1"/>
      <w:numFmt w:val="lowerRoman"/>
      <w:lvlText w:val="(%1)"/>
      <w:lvlJc w:val="left"/>
      <w:pPr>
        <w:ind w:left="1440" w:hanging="720"/>
      </w:pPr>
      <w:rPr>
        <w:rFonts w:hint="default"/>
        <w:color w:val="000000" w:themeColor="text1"/>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68B112B7"/>
    <w:multiLevelType w:val="multilevel"/>
    <w:tmpl w:val="554E0DE0"/>
    <w:lvl w:ilvl="0">
      <w:start w:val="16"/>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9803023"/>
    <w:multiLevelType w:val="multilevel"/>
    <w:tmpl w:val="F3187F6E"/>
    <w:lvl w:ilvl="0">
      <w:start w:val="13"/>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A6914AC"/>
    <w:multiLevelType w:val="multilevel"/>
    <w:tmpl w:val="AFFA7722"/>
    <w:lvl w:ilvl="0">
      <w:start w:val="17"/>
      <w:numFmt w:val="decimal"/>
      <w:lvlText w:val="%1."/>
      <w:lvlJc w:val="left"/>
      <w:pPr>
        <w:ind w:left="530" w:hanging="530"/>
      </w:pPr>
      <w:rPr>
        <w:rFonts w:hint="default"/>
      </w:rPr>
    </w:lvl>
    <w:lvl w:ilvl="1">
      <w:start w:val="1"/>
      <w:numFmt w:val="decimal"/>
      <w:lvlText w:val="%1.%2."/>
      <w:lvlJc w:val="left"/>
      <w:pPr>
        <w:ind w:left="940" w:hanging="720"/>
      </w:pPr>
      <w:rPr>
        <w:rFonts w:hint="default"/>
        <w:sz w:val="24"/>
        <w:szCs w:val="24"/>
      </w:rPr>
    </w:lvl>
    <w:lvl w:ilvl="2">
      <w:start w:val="1"/>
      <w:numFmt w:val="decimal"/>
      <w:lvlText w:val="%1.%2.%3."/>
      <w:lvlJc w:val="left"/>
      <w:pPr>
        <w:ind w:left="1160" w:hanging="720"/>
      </w:pPr>
      <w:rPr>
        <w:rFonts w:hint="default"/>
      </w:rPr>
    </w:lvl>
    <w:lvl w:ilvl="3">
      <w:start w:val="1"/>
      <w:numFmt w:val="decimal"/>
      <w:lvlText w:val="%1.%2.%3.%4."/>
      <w:lvlJc w:val="left"/>
      <w:pPr>
        <w:ind w:left="1740" w:hanging="108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540" w:hanging="144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3340" w:hanging="1800"/>
      </w:pPr>
      <w:rPr>
        <w:rFonts w:hint="default"/>
      </w:rPr>
    </w:lvl>
    <w:lvl w:ilvl="8">
      <w:start w:val="1"/>
      <w:numFmt w:val="decimal"/>
      <w:lvlText w:val="%1.%2.%3.%4.%5.%6.%7.%8.%9."/>
      <w:lvlJc w:val="left"/>
      <w:pPr>
        <w:ind w:left="3920" w:hanging="2160"/>
      </w:pPr>
      <w:rPr>
        <w:rFonts w:hint="default"/>
      </w:rPr>
    </w:lvl>
  </w:abstractNum>
  <w:abstractNum w:abstractNumId="53" w15:restartNumberingAfterBreak="0">
    <w:nsid w:val="6B75E49B"/>
    <w:multiLevelType w:val="hybridMultilevel"/>
    <w:tmpl w:val="FFFFFFFF"/>
    <w:lvl w:ilvl="0" w:tplc="BBB47CC2">
      <w:start w:val="1"/>
      <w:numFmt w:val="decimal"/>
      <w:lvlText w:val="%1."/>
      <w:lvlJc w:val="left"/>
      <w:pPr>
        <w:ind w:left="405" w:hanging="360"/>
      </w:pPr>
    </w:lvl>
    <w:lvl w:ilvl="1" w:tplc="A016195E">
      <w:start w:val="1"/>
      <w:numFmt w:val="decimal"/>
      <w:lvlText w:val="%2.%2"/>
      <w:lvlJc w:val="left"/>
      <w:pPr>
        <w:ind w:left="405" w:hanging="360"/>
      </w:pPr>
    </w:lvl>
    <w:lvl w:ilvl="2" w:tplc="790888C4">
      <w:start w:val="1"/>
      <w:numFmt w:val="lowerRoman"/>
      <w:lvlText w:val="%3."/>
      <w:lvlJc w:val="right"/>
      <w:pPr>
        <w:ind w:left="720" w:hanging="180"/>
      </w:pPr>
    </w:lvl>
    <w:lvl w:ilvl="3" w:tplc="2B0CB1AE">
      <w:start w:val="1"/>
      <w:numFmt w:val="decimal"/>
      <w:lvlText w:val="%4."/>
      <w:lvlJc w:val="left"/>
      <w:pPr>
        <w:ind w:left="1080" w:hanging="360"/>
      </w:pPr>
    </w:lvl>
    <w:lvl w:ilvl="4" w:tplc="F018591A">
      <w:start w:val="1"/>
      <w:numFmt w:val="lowerLetter"/>
      <w:lvlText w:val="%5."/>
      <w:lvlJc w:val="left"/>
      <w:pPr>
        <w:ind w:left="1080" w:hanging="360"/>
      </w:pPr>
    </w:lvl>
    <w:lvl w:ilvl="5" w:tplc="AF5A9A0E">
      <w:start w:val="1"/>
      <w:numFmt w:val="lowerRoman"/>
      <w:lvlText w:val="%6."/>
      <w:lvlJc w:val="right"/>
      <w:pPr>
        <w:ind w:left="1440" w:hanging="180"/>
      </w:pPr>
    </w:lvl>
    <w:lvl w:ilvl="6" w:tplc="AFBC39CA">
      <w:start w:val="1"/>
      <w:numFmt w:val="decimal"/>
      <w:lvlText w:val="%7."/>
      <w:lvlJc w:val="left"/>
      <w:pPr>
        <w:ind w:left="1440" w:hanging="360"/>
      </w:pPr>
    </w:lvl>
    <w:lvl w:ilvl="7" w:tplc="7C7AD0A2">
      <w:start w:val="1"/>
      <w:numFmt w:val="lowerLetter"/>
      <w:lvlText w:val="%8."/>
      <w:lvlJc w:val="left"/>
      <w:pPr>
        <w:ind w:left="1800" w:hanging="360"/>
      </w:pPr>
    </w:lvl>
    <w:lvl w:ilvl="8" w:tplc="9544E022">
      <w:start w:val="1"/>
      <w:numFmt w:val="lowerRoman"/>
      <w:lvlText w:val="%9."/>
      <w:lvlJc w:val="right"/>
      <w:pPr>
        <w:ind w:left="1800" w:hanging="180"/>
      </w:pPr>
    </w:lvl>
  </w:abstractNum>
  <w:abstractNum w:abstractNumId="54" w15:restartNumberingAfterBreak="0">
    <w:nsid w:val="6C664D0F"/>
    <w:multiLevelType w:val="hybridMultilevel"/>
    <w:tmpl w:val="214A9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E3236F0"/>
    <w:multiLevelType w:val="hybridMultilevel"/>
    <w:tmpl w:val="37763CE8"/>
    <w:lvl w:ilvl="0" w:tplc="D8060D44">
      <w:start w:val="1"/>
      <w:numFmt w:val="lowerLetter"/>
      <w:lvlText w:val="(%1)"/>
      <w:lvlJc w:val="left"/>
      <w:pPr>
        <w:ind w:left="720" w:hanging="360"/>
      </w:pPr>
      <w:rPr>
        <w:rFonts w:hint="default"/>
      </w:rPr>
    </w:lvl>
    <w:lvl w:ilvl="1" w:tplc="EDA6924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E7D07EA"/>
    <w:multiLevelType w:val="multilevel"/>
    <w:tmpl w:val="81DC4CFC"/>
    <w:lvl w:ilvl="0">
      <w:start w:val="1"/>
      <w:numFmt w:val="decimal"/>
      <w:lvlText w:val="%1"/>
      <w:lvlJc w:val="left"/>
      <w:pPr>
        <w:ind w:left="405" w:hanging="405"/>
      </w:pPr>
      <w:rPr>
        <w:rFonts w:hint="default"/>
        <w:color w:val="2B579A"/>
      </w:rPr>
    </w:lvl>
    <w:lvl w:ilvl="1">
      <w:start w:val="1"/>
      <w:numFmt w:val="decimal"/>
      <w:lvlText w:val="%1.%2"/>
      <w:lvlJc w:val="left"/>
      <w:pPr>
        <w:ind w:left="405" w:hanging="405"/>
      </w:pPr>
      <w:rPr>
        <w:rFonts w:hint="default"/>
        <w:color w:val="2B579A"/>
      </w:rPr>
    </w:lvl>
    <w:lvl w:ilvl="2">
      <w:start w:val="1"/>
      <w:numFmt w:val="decimal"/>
      <w:lvlText w:val="%1.%2.%3"/>
      <w:lvlJc w:val="left"/>
      <w:pPr>
        <w:ind w:left="720" w:hanging="720"/>
      </w:pPr>
      <w:rPr>
        <w:rFonts w:hint="default"/>
        <w:color w:val="2B579A"/>
      </w:rPr>
    </w:lvl>
    <w:lvl w:ilvl="3">
      <w:start w:val="1"/>
      <w:numFmt w:val="decimal"/>
      <w:lvlText w:val="%1.%2.%3.%4"/>
      <w:lvlJc w:val="left"/>
      <w:pPr>
        <w:ind w:left="1080" w:hanging="1080"/>
      </w:pPr>
      <w:rPr>
        <w:rFonts w:hint="default"/>
        <w:color w:val="2B579A"/>
      </w:rPr>
    </w:lvl>
    <w:lvl w:ilvl="4">
      <w:start w:val="1"/>
      <w:numFmt w:val="decimal"/>
      <w:lvlText w:val="%1.%2.%3.%4.%5"/>
      <w:lvlJc w:val="left"/>
      <w:pPr>
        <w:ind w:left="1080" w:hanging="1080"/>
      </w:pPr>
      <w:rPr>
        <w:rFonts w:hint="default"/>
        <w:color w:val="2B579A"/>
      </w:rPr>
    </w:lvl>
    <w:lvl w:ilvl="5">
      <w:start w:val="1"/>
      <w:numFmt w:val="decimal"/>
      <w:lvlText w:val="%1.%2.%3.%4.%5.%6"/>
      <w:lvlJc w:val="left"/>
      <w:pPr>
        <w:ind w:left="1440" w:hanging="1440"/>
      </w:pPr>
      <w:rPr>
        <w:rFonts w:hint="default"/>
        <w:color w:val="2B579A"/>
      </w:rPr>
    </w:lvl>
    <w:lvl w:ilvl="6">
      <w:start w:val="1"/>
      <w:numFmt w:val="decimal"/>
      <w:lvlText w:val="%1.%2.%3.%4.%5.%6.%7"/>
      <w:lvlJc w:val="left"/>
      <w:pPr>
        <w:ind w:left="1440" w:hanging="1440"/>
      </w:pPr>
      <w:rPr>
        <w:rFonts w:hint="default"/>
        <w:color w:val="2B579A"/>
      </w:rPr>
    </w:lvl>
    <w:lvl w:ilvl="7">
      <w:start w:val="1"/>
      <w:numFmt w:val="decimal"/>
      <w:lvlText w:val="%1.%2.%3.%4.%5.%6.%7.%8"/>
      <w:lvlJc w:val="left"/>
      <w:pPr>
        <w:ind w:left="1800" w:hanging="1800"/>
      </w:pPr>
      <w:rPr>
        <w:rFonts w:hint="default"/>
        <w:color w:val="2B579A"/>
      </w:rPr>
    </w:lvl>
    <w:lvl w:ilvl="8">
      <w:start w:val="1"/>
      <w:numFmt w:val="decimal"/>
      <w:lvlText w:val="%1.%2.%3.%4.%5.%6.%7.%8.%9"/>
      <w:lvlJc w:val="left"/>
      <w:pPr>
        <w:ind w:left="1800" w:hanging="1800"/>
      </w:pPr>
      <w:rPr>
        <w:rFonts w:hint="default"/>
        <w:color w:val="2B579A"/>
      </w:rPr>
    </w:lvl>
  </w:abstractNum>
  <w:abstractNum w:abstractNumId="57" w15:restartNumberingAfterBreak="0">
    <w:nsid w:val="72E57D6F"/>
    <w:multiLevelType w:val="hybridMultilevel"/>
    <w:tmpl w:val="B0AAD5E6"/>
    <w:lvl w:ilvl="0" w:tplc="FFFFFFFF">
      <w:start w:val="1"/>
      <w:numFmt w:val="lowerLetter"/>
      <w:lvlText w:val="%1)"/>
      <w:lvlJc w:val="left"/>
      <w:pPr>
        <w:ind w:left="580" w:hanging="360"/>
      </w:pPr>
    </w:lvl>
    <w:lvl w:ilvl="1" w:tplc="08090019" w:tentative="1">
      <w:start w:val="1"/>
      <w:numFmt w:val="lowerLetter"/>
      <w:lvlText w:val="%2."/>
      <w:lvlJc w:val="left"/>
      <w:pPr>
        <w:ind w:left="1300" w:hanging="360"/>
      </w:pPr>
    </w:lvl>
    <w:lvl w:ilvl="2" w:tplc="0809001B" w:tentative="1">
      <w:start w:val="1"/>
      <w:numFmt w:val="lowerRoman"/>
      <w:lvlText w:val="%3."/>
      <w:lvlJc w:val="right"/>
      <w:pPr>
        <w:ind w:left="2020" w:hanging="180"/>
      </w:pPr>
    </w:lvl>
    <w:lvl w:ilvl="3" w:tplc="0809000F" w:tentative="1">
      <w:start w:val="1"/>
      <w:numFmt w:val="decimal"/>
      <w:lvlText w:val="%4."/>
      <w:lvlJc w:val="left"/>
      <w:pPr>
        <w:ind w:left="2740" w:hanging="360"/>
      </w:pPr>
    </w:lvl>
    <w:lvl w:ilvl="4" w:tplc="08090019" w:tentative="1">
      <w:start w:val="1"/>
      <w:numFmt w:val="lowerLetter"/>
      <w:lvlText w:val="%5."/>
      <w:lvlJc w:val="left"/>
      <w:pPr>
        <w:ind w:left="3460" w:hanging="360"/>
      </w:pPr>
    </w:lvl>
    <w:lvl w:ilvl="5" w:tplc="0809001B" w:tentative="1">
      <w:start w:val="1"/>
      <w:numFmt w:val="lowerRoman"/>
      <w:lvlText w:val="%6."/>
      <w:lvlJc w:val="right"/>
      <w:pPr>
        <w:ind w:left="4180" w:hanging="180"/>
      </w:pPr>
    </w:lvl>
    <w:lvl w:ilvl="6" w:tplc="0809000F" w:tentative="1">
      <w:start w:val="1"/>
      <w:numFmt w:val="decimal"/>
      <w:lvlText w:val="%7."/>
      <w:lvlJc w:val="left"/>
      <w:pPr>
        <w:ind w:left="4900" w:hanging="360"/>
      </w:pPr>
    </w:lvl>
    <w:lvl w:ilvl="7" w:tplc="08090019" w:tentative="1">
      <w:start w:val="1"/>
      <w:numFmt w:val="lowerLetter"/>
      <w:lvlText w:val="%8."/>
      <w:lvlJc w:val="left"/>
      <w:pPr>
        <w:ind w:left="5620" w:hanging="360"/>
      </w:pPr>
    </w:lvl>
    <w:lvl w:ilvl="8" w:tplc="0809001B" w:tentative="1">
      <w:start w:val="1"/>
      <w:numFmt w:val="lowerRoman"/>
      <w:lvlText w:val="%9."/>
      <w:lvlJc w:val="right"/>
      <w:pPr>
        <w:ind w:left="6340" w:hanging="180"/>
      </w:pPr>
    </w:lvl>
  </w:abstractNum>
  <w:abstractNum w:abstractNumId="58" w15:restartNumberingAfterBreak="0">
    <w:nsid w:val="73234FB3"/>
    <w:multiLevelType w:val="multilevel"/>
    <w:tmpl w:val="7C681ED4"/>
    <w:lvl w:ilvl="0">
      <w:start w:val="10"/>
      <w:numFmt w:val="decimal"/>
      <w:lvlText w:val="%1."/>
      <w:lvlJc w:val="left"/>
      <w:pPr>
        <w:ind w:left="530" w:hanging="530"/>
      </w:pPr>
      <w:rPr>
        <w:rFonts w:hint="default"/>
        <w:sz w:val="24"/>
        <w:szCs w:val="24"/>
      </w:rPr>
    </w:lvl>
    <w:lvl w:ilvl="1">
      <w:start w:val="1"/>
      <w:numFmt w:val="decimal"/>
      <w:lvlText w:val="%1.%2."/>
      <w:lvlJc w:val="left"/>
      <w:pPr>
        <w:ind w:left="720"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77D90C02"/>
    <w:multiLevelType w:val="hybridMultilevel"/>
    <w:tmpl w:val="942E4EF8"/>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FAA2100"/>
    <w:multiLevelType w:val="multilevel"/>
    <w:tmpl w:val="542C9A16"/>
    <w:lvl w:ilvl="0">
      <w:start w:val="18"/>
      <w:numFmt w:val="decimal"/>
      <w:lvlText w:val="%1"/>
      <w:lvlJc w:val="left"/>
      <w:pPr>
        <w:ind w:left="220" w:hanging="720"/>
      </w:pPr>
      <w:rPr>
        <w:rFonts w:hint="default"/>
        <w:lang w:val="en-US" w:eastAsia="en-US" w:bidi="ar-SA"/>
      </w:rPr>
    </w:lvl>
    <w:lvl w:ilvl="1">
      <w:start w:val="1"/>
      <w:numFmt w:val="decimal"/>
      <w:lvlText w:val="%1.%2"/>
      <w:lvlJc w:val="left"/>
      <w:pPr>
        <w:ind w:left="220" w:hanging="720"/>
      </w:pPr>
      <w:rPr>
        <w:rFonts w:ascii="Arial" w:eastAsia="Arial" w:hAnsi="Arial" w:cs="Arial" w:hint="default"/>
        <w:b w:val="0"/>
        <w:bCs w:val="0"/>
        <w:i w:val="0"/>
        <w:iCs w:val="0"/>
        <w:w w:val="99"/>
        <w:sz w:val="24"/>
        <w:szCs w:val="24"/>
        <w:lang w:val="en-US" w:eastAsia="en-US" w:bidi="ar-SA"/>
      </w:rPr>
    </w:lvl>
    <w:lvl w:ilvl="2">
      <w:numFmt w:val="bullet"/>
      <w:lvlText w:val=""/>
      <w:lvlJc w:val="left"/>
      <w:pPr>
        <w:ind w:left="940" w:hanging="360"/>
      </w:pPr>
      <w:rPr>
        <w:rFonts w:ascii="Symbol" w:eastAsia="Symbol" w:hAnsi="Symbol" w:cs="Symbol" w:hint="default"/>
        <w:b w:val="0"/>
        <w:bCs w:val="0"/>
        <w:i w:val="0"/>
        <w:iCs w:val="0"/>
        <w:w w:val="100"/>
        <w:sz w:val="24"/>
        <w:szCs w:val="24"/>
        <w:lang w:val="en-US" w:eastAsia="en-US" w:bidi="ar-SA"/>
      </w:rPr>
    </w:lvl>
    <w:lvl w:ilvl="3">
      <w:numFmt w:val="bullet"/>
      <w:lvlText w:val="•"/>
      <w:lvlJc w:val="left"/>
      <w:pPr>
        <w:ind w:left="2957" w:hanging="360"/>
      </w:pPr>
      <w:rPr>
        <w:rFonts w:hint="default"/>
        <w:lang w:val="en-US" w:eastAsia="en-US" w:bidi="ar-SA"/>
      </w:rPr>
    </w:lvl>
    <w:lvl w:ilvl="4">
      <w:numFmt w:val="bullet"/>
      <w:lvlText w:val="•"/>
      <w:lvlJc w:val="left"/>
      <w:pPr>
        <w:ind w:left="3966" w:hanging="360"/>
      </w:pPr>
      <w:rPr>
        <w:rFonts w:hint="default"/>
        <w:lang w:val="en-US" w:eastAsia="en-US" w:bidi="ar-SA"/>
      </w:rPr>
    </w:lvl>
    <w:lvl w:ilvl="5">
      <w:numFmt w:val="bullet"/>
      <w:lvlText w:val="•"/>
      <w:lvlJc w:val="left"/>
      <w:pPr>
        <w:ind w:left="4975" w:hanging="360"/>
      </w:pPr>
      <w:rPr>
        <w:rFonts w:hint="default"/>
        <w:lang w:val="en-US" w:eastAsia="en-US" w:bidi="ar-SA"/>
      </w:rPr>
    </w:lvl>
    <w:lvl w:ilvl="6">
      <w:numFmt w:val="bullet"/>
      <w:lvlText w:val="•"/>
      <w:lvlJc w:val="left"/>
      <w:pPr>
        <w:ind w:left="5984" w:hanging="360"/>
      </w:pPr>
      <w:rPr>
        <w:rFonts w:hint="default"/>
        <w:lang w:val="en-US" w:eastAsia="en-US" w:bidi="ar-SA"/>
      </w:rPr>
    </w:lvl>
    <w:lvl w:ilvl="7">
      <w:numFmt w:val="bullet"/>
      <w:lvlText w:val="•"/>
      <w:lvlJc w:val="left"/>
      <w:pPr>
        <w:ind w:left="6993" w:hanging="360"/>
      </w:pPr>
      <w:rPr>
        <w:rFonts w:hint="default"/>
        <w:lang w:val="en-US" w:eastAsia="en-US" w:bidi="ar-SA"/>
      </w:rPr>
    </w:lvl>
    <w:lvl w:ilvl="8">
      <w:numFmt w:val="bullet"/>
      <w:lvlText w:val="•"/>
      <w:lvlJc w:val="left"/>
      <w:pPr>
        <w:ind w:left="8002" w:hanging="360"/>
      </w:pPr>
      <w:rPr>
        <w:rFonts w:hint="default"/>
        <w:lang w:val="en-US" w:eastAsia="en-US" w:bidi="ar-SA"/>
      </w:rPr>
    </w:lvl>
  </w:abstractNum>
  <w:num w:numId="1">
    <w:abstractNumId w:val="1"/>
  </w:num>
  <w:num w:numId="2">
    <w:abstractNumId w:val="26"/>
  </w:num>
  <w:num w:numId="3">
    <w:abstractNumId w:val="46"/>
  </w:num>
  <w:num w:numId="4">
    <w:abstractNumId w:val="29"/>
  </w:num>
  <w:num w:numId="5">
    <w:abstractNumId w:val="41"/>
  </w:num>
  <w:num w:numId="6">
    <w:abstractNumId w:val="5"/>
  </w:num>
  <w:num w:numId="7">
    <w:abstractNumId w:val="34"/>
  </w:num>
  <w:num w:numId="8">
    <w:abstractNumId w:val="32"/>
  </w:num>
  <w:num w:numId="9">
    <w:abstractNumId w:val="3"/>
  </w:num>
  <w:num w:numId="10">
    <w:abstractNumId w:val="2"/>
  </w:num>
  <w:num w:numId="11">
    <w:abstractNumId w:val="60"/>
  </w:num>
  <w:num w:numId="12">
    <w:abstractNumId w:val="17"/>
  </w:num>
  <w:num w:numId="13">
    <w:abstractNumId w:val="28"/>
  </w:num>
  <w:num w:numId="14">
    <w:abstractNumId w:val="24"/>
  </w:num>
  <w:num w:numId="15">
    <w:abstractNumId w:val="49"/>
  </w:num>
  <w:num w:numId="16">
    <w:abstractNumId w:val="21"/>
  </w:num>
  <w:num w:numId="17">
    <w:abstractNumId w:val="7"/>
  </w:num>
  <w:num w:numId="18">
    <w:abstractNumId w:val="20"/>
  </w:num>
  <w:num w:numId="19">
    <w:abstractNumId w:val="19"/>
  </w:num>
  <w:num w:numId="20">
    <w:abstractNumId w:val="44"/>
  </w:num>
  <w:num w:numId="21">
    <w:abstractNumId w:val="11"/>
  </w:num>
  <w:num w:numId="22">
    <w:abstractNumId w:val="58"/>
  </w:num>
  <w:num w:numId="23">
    <w:abstractNumId w:val="6"/>
  </w:num>
  <w:num w:numId="24">
    <w:abstractNumId w:val="36"/>
  </w:num>
  <w:num w:numId="25">
    <w:abstractNumId w:val="40"/>
  </w:num>
  <w:num w:numId="26">
    <w:abstractNumId w:val="51"/>
  </w:num>
  <w:num w:numId="27">
    <w:abstractNumId w:val="50"/>
  </w:num>
  <w:num w:numId="28">
    <w:abstractNumId w:val="52"/>
  </w:num>
  <w:num w:numId="29">
    <w:abstractNumId w:val="13"/>
  </w:num>
  <w:num w:numId="30">
    <w:abstractNumId w:val="18"/>
  </w:num>
  <w:num w:numId="31">
    <w:abstractNumId w:val="48"/>
  </w:num>
  <w:num w:numId="32">
    <w:abstractNumId w:val="12"/>
  </w:num>
  <w:num w:numId="33">
    <w:abstractNumId w:val="56"/>
  </w:num>
  <w:num w:numId="34">
    <w:abstractNumId w:val="57"/>
  </w:num>
  <w:num w:numId="35">
    <w:abstractNumId w:val="16"/>
  </w:num>
  <w:num w:numId="36">
    <w:abstractNumId w:val="35"/>
  </w:num>
  <w:num w:numId="37">
    <w:abstractNumId w:val="8"/>
  </w:num>
  <w:num w:numId="38">
    <w:abstractNumId w:val="37"/>
  </w:num>
  <w:num w:numId="39">
    <w:abstractNumId w:val="27"/>
  </w:num>
  <w:num w:numId="40">
    <w:abstractNumId w:val="10"/>
  </w:num>
  <w:num w:numId="41">
    <w:abstractNumId w:val="47"/>
  </w:num>
  <w:num w:numId="42">
    <w:abstractNumId w:val="55"/>
  </w:num>
  <w:num w:numId="43">
    <w:abstractNumId w:val="23"/>
  </w:num>
  <w:num w:numId="44">
    <w:abstractNumId w:val="42"/>
  </w:num>
  <w:num w:numId="45">
    <w:abstractNumId w:val="59"/>
  </w:num>
  <w:num w:numId="46">
    <w:abstractNumId w:val="0"/>
  </w:num>
  <w:num w:numId="47">
    <w:abstractNumId w:val="33"/>
  </w:num>
  <w:num w:numId="48">
    <w:abstractNumId w:val="22"/>
  </w:num>
  <w:num w:numId="49">
    <w:abstractNumId w:val="25"/>
  </w:num>
  <w:num w:numId="50">
    <w:abstractNumId w:val="31"/>
  </w:num>
  <w:num w:numId="51">
    <w:abstractNumId w:val="14"/>
  </w:num>
  <w:num w:numId="52">
    <w:abstractNumId w:val="15"/>
  </w:num>
  <w:num w:numId="53">
    <w:abstractNumId w:val="39"/>
  </w:num>
  <w:num w:numId="54">
    <w:abstractNumId w:val="38"/>
  </w:num>
  <w:num w:numId="55">
    <w:abstractNumId w:val="4"/>
  </w:num>
  <w:num w:numId="56">
    <w:abstractNumId w:val="53"/>
  </w:num>
  <w:num w:numId="57">
    <w:abstractNumId w:val="43"/>
  </w:num>
  <w:num w:numId="58">
    <w:abstractNumId w:val="54"/>
  </w:num>
  <w:num w:numId="59">
    <w:abstractNumId w:val="45"/>
  </w:num>
  <w:num w:numId="60">
    <w:abstractNumId w:val="9"/>
  </w:num>
  <w:num w:numId="61">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16C88C7"/>
    <w:rsid w:val="000020B0"/>
    <w:rsid w:val="00012E14"/>
    <w:rsid w:val="00020708"/>
    <w:rsid w:val="000263EB"/>
    <w:rsid w:val="00027839"/>
    <w:rsid w:val="00036921"/>
    <w:rsid w:val="00050069"/>
    <w:rsid w:val="0005597B"/>
    <w:rsid w:val="00057673"/>
    <w:rsid w:val="00077DD5"/>
    <w:rsid w:val="0008666D"/>
    <w:rsid w:val="000910E6"/>
    <w:rsid w:val="00091382"/>
    <w:rsid w:val="000B6271"/>
    <w:rsid w:val="000B736A"/>
    <w:rsid w:val="000C5209"/>
    <w:rsid w:val="000D1754"/>
    <w:rsid w:val="000E376E"/>
    <w:rsid w:val="000E43A2"/>
    <w:rsid w:val="000E50DB"/>
    <w:rsid w:val="000F02B7"/>
    <w:rsid w:val="000F2737"/>
    <w:rsid w:val="000F7297"/>
    <w:rsid w:val="000F9AF5"/>
    <w:rsid w:val="0010021E"/>
    <w:rsid w:val="00100FCA"/>
    <w:rsid w:val="001053AB"/>
    <w:rsid w:val="00113381"/>
    <w:rsid w:val="00124271"/>
    <w:rsid w:val="00124E1A"/>
    <w:rsid w:val="0013124B"/>
    <w:rsid w:val="0013476C"/>
    <w:rsid w:val="0013715D"/>
    <w:rsid w:val="00150FD8"/>
    <w:rsid w:val="00151F0F"/>
    <w:rsid w:val="00167B46"/>
    <w:rsid w:val="00171538"/>
    <w:rsid w:val="00184AA2"/>
    <w:rsid w:val="001952FB"/>
    <w:rsid w:val="001A248D"/>
    <w:rsid w:val="001A3233"/>
    <w:rsid w:val="001C38F8"/>
    <w:rsid w:val="001D0908"/>
    <w:rsid w:val="001D3BBB"/>
    <w:rsid w:val="001D52AC"/>
    <w:rsid w:val="001F1092"/>
    <w:rsid w:val="002024AF"/>
    <w:rsid w:val="00204C90"/>
    <w:rsid w:val="00205686"/>
    <w:rsid w:val="00213406"/>
    <w:rsid w:val="0022015E"/>
    <w:rsid w:val="00220A6F"/>
    <w:rsid w:val="00226431"/>
    <w:rsid w:val="00236CBD"/>
    <w:rsid w:val="00236D6E"/>
    <w:rsid w:val="0023E014"/>
    <w:rsid w:val="00261D13"/>
    <w:rsid w:val="0026595D"/>
    <w:rsid w:val="00280827"/>
    <w:rsid w:val="00283379"/>
    <w:rsid w:val="00283F49"/>
    <w:rsid w:val="0029103E"/>
    <w:rsid w:val="00291065"/>
    <w:rsid w:val="00292933"/>
    <w:rsid w:val="002A2118"/>
    <w:rsid w:val="002B0A2A"/>
    <w:rsid w:val="002C2F6D"/>
    <w:rsid w:val="002C3DA1"/>
    <w:rsid w:val="002C634F"/>
    <w:rsid w:val="002D067D"/>
    <w:rsid w:val="002D5D5D"/>
    <w:rsid w:val="002D6F8F"/>
    <w:rsid w:val="002D7439"/>
    <w:rsid w:val="002F026E"/>
    <w:rsid w:val="002FE594"/>
    <w:rsid w:val="00301346"/>
    <w:rsid w:val="00302C6C"/>
    <w:rsid w:val="00307FAC"/>
    <w:rsid w:val="00313F3F"/>
    <w:rsid w:val="00324C42"/>
    <w:rsid w:val="00336272"/>
    <w:rsid w:val="00340AB8"/>
    <w:rsid w:val="00340C8F"/>
    <w:rsid w:val="003659FA"/>
    <w:rsid w:val="00372C1C"/>
    <w:rsid w:val="00372E3E"/>
    <w:rsid w:val="00374292"/>
    <w:rsid w:val="00382D7C"/>
    <w:rsid w:val="00383828"/>
    <w:rsid w:val="003839A8"/>
    <w:rsid w:val="0039312A"/>
    <w:rsid w:val="003941DE"/>
    <w:rsid w:val="003B2D69"/>
    <w:rsid w:val="003B41F1"/>
    <w:rsid w:val="003B4F56"/>
    <w:rsid w:val="003B66C0"/>
    <w:rsid w:val="003BE7D0"/>
    <w:rsid w:val="003C0FA0"/>
    <w:rsid w:val="003C2CDF"/>
    <w:rsid w:val="003D6F4E"/>
    <w:rsid w:val="003E13D7"/>
    <w:rsid w:val="003E3BA7"/>
    <w:rsid w:val="003F4E71"/>
    <w:rsid w:val="003F723A"/>
    <w:rsid w:val="00400601"/>
    <w:rsid w:val="0040517E"/>
    <w:rsid w:val="00413EE5"/>
    <w:rsid w:val="00443616"/>
    <w:rsid w:val="00443A82"/>
    <w:rsid w:val="00443C6D"/>
    <w:rsid w:val="00443EE1"/>
    <w:rsid w:val="0044460D"/>
    <w:rsid w:val="00450760"/>
    <w:rsid w:val="00450B60"/>
    <w:rsid w:val="004561CF"/>
    <w:rsid w:val="004613FC"/>
    <w:rsid w:val="004614F5"/>
    <w:rsid w:val="00475759"/>
    <w:rsid w:val="00480A8A"/>
    <w:rsid w:val="004A3464"/>
    <w:rsid w:val="004A4868"/>
    <w:rsid w:val="004B095B"/>
    <w:rsid w:val="004B3CFE"/>
    <w:rsid w:val="004C3F68"/>
    <w:rsid w:val="004C6CF4"/>
    <w:rsid w:val="004C783D"/>
    <w:rsid w:val="004C7978"/>
    <w:rsid w:val="004D1E2C"/>
    <w:rsid w:val="004D3419"/>
    <w:rsid w:val="004D362D"/>
    <w:rsid w:val="004E077D"/>
    <w:rsid w:val="004E07F9"/>
    <w:rsid w:val="0050107F"/>
    <w:rsid w:val="00504720"/>
    <w:rsid w:val="00505A37"/>
    <w:rsid w:val="00510ADB"/>
    <w:rsid w:val="00512469"/>
    <w:rsid w:val="00513435"/>
    <w:rsid w:val="00520E6C"/>
    <w:rsid w:val="00523FD0"/>
    <w:rsid w:val="005313A0"/>
    <w:rsid w:val="00535080"/>
    <w:rsid w:val="005362FF"/>
    <w:rsid w:val="0054440D"/>
    <w:rsid w:val="005462D3"/>
    <w:rsid w:val="00551F96"/>
    <w:rsid w:val="00553DA0"/>
    <w:rsid w:val="0055764D"/>
    <w:rsid w:val="00557D36"/>
    <w:rsid w:val="00566711"/>
    <w:rsid w:val="00574D55"/>
    <w:rsid w:val="005801EE"/>
    <w:rsid w:val="00585834"/>
    <w:rsid w:val="00595B29"/>
    <w:rsid w:val="005A651D"/>
    <w:rsid w:val="005B2CDD"/>
    <w:rsid w:val="005C3BC0"/>
    <w:rsid w:val="005C55B3"/>
    <w:rsid w:val="005C56B8"/>
    <w:rsid w:val="005EF428"/>
    <w:rsid w:val="005F0AA2"/>
    <w:rsid w:val="005F6418"/>
    <w:rsid w:val="0060197A"/>
    <w:rsid w:val="00602969"/>
    <w:rsid w:val="0060527E"/>
    <w:rsid w:val="00605851"/>
    <w:rsid w:val="006072ED"/>
    <w:rsid w:val="00613AC3"/>
    <w:rsid w:val="0063444D"/>
    <w:rsid w:val="00635252"/>
    <w:rsid w:val="00635B45"/>
    <w:rsid w:val="0063E467"/>
    <w:rsid w:val="006406E1"/>
    <w:rsid w:val="006554EC"/>
    <w:rsid w:val="0065588E"/>
    <w:rsid w:val="00670CD5"/>
    <w:rsid w:val="00673589"/>
    <w:rsid w:val="00684854"/>
    <w:rsid w:val="00690193"/>
    <w:rsid w:val="006905C0"/>
    <w:rsid w:val="00693343"/>
    <w:rsid w:val="006A19D5"/>
    <w:rsid w:val="006A3FAB"/>
    <w:rsid w:val="006B35DD"/>
    <w:rsid w:val="006B4115"/>
    <w:rsid w:val="006B48E0"/>
    <w:rsid w:val="006B70CC"/>
    <w:rsid w:val="006C159B"/>
    <w:rsid w:val="006C3E18"/>
    <w:rsid w:val="006C475C"/>
    <w:rsid w:val="006C5E1A"/>
    <w:rsid w:val="006C79D9"/>
    <w:rsid w:val="006D2044"/>
    <w:rsid w:val="006D3565"/>
    <w:rsid w:val="006F3CBC"/>
    <w:rsid w:val="006F49FB"/>
    <w:rsid w:val="0070110D"/>
    <w:rsid w:val="00716032"/>
    <w:rsid w:val="00716C85"/>
    <w:rsid w:val="00717521"/>
    <w:rsid w:val="00720B98"/>
    <w:rsid w:val="007237F3"/>
    <w:rsid w:val="00723E88"/>
    <w:rsid w:val="007312C2"/>
    <w:rsid w:val="0073417D"/>
    <w:rsid w:val="00737DDB"/>
    <w:rsid w:val="007428D5"/>
    <w:rsid w:val="007448B8"/>
    <w:rsid w:val="007459C6"/>
    <w:rsid w:val="00758087"/>
    <w:rsid w:val="00760422"/>
    <w:rsid w:val="00765B84"/>
    <w:rsid w:val="00774674"/>
    <w:rsid w:val="0078145C"/>
    <w:rsid w:val="00782772"/>
    <w:rsid w:val="00783F55"/>
    <w:rsid w:val="00790C8C"/>
    <w:rsid w:val="0079283E"/>
    <w:rsid w:val="00795143"/>
    <w:rsid w:val="007A30F6"/>
    <w:rsid w:val="007A5B9C"/>
    <w:rsid w:val="007A6D50"/>
    <w:rsid w:val="007A7E3C"/>
    <w:rsid w:val="007C4386"/>
    <w:rsid w:val="007D3166"/>
    <w:rsid w:val="007D633C"/>
    <w:rsid w:val="007D6851"/>
    <w:rsid w:val="007E1CCC"/>
    <w:rsid w:val="007E32B6"/>
    <w:rsid w:val="007E6419"/>
    <w:rsid w:val="007F42BD"/>
    <w:rsid w:val="007F5037"/>
    <w:rsid w:val="007F7A81"/>
    <w:rsid w:val="00802809"/>
    <w:rsid w:val="00812A88"/>
    <w:rsid w:val="00820B22"/>
    <w:rsid w:val="0083278C"/>
    <w:rsid w:val="00836A10"/>
    <w:rsid w:val="008408BF"/>
    <w:rsid w:val="00847FB9"/>
    <w:rsid w:val="008500FB"/>
    <w:rsid w:val="008524EC"/>
    <w:rsid w:val="00852ED2"/>
    <w:rsid w:val="00863F1B"/>
    <w:rsid w:val="00864D2D"/>
    <w:rsid w:val="0086A3FA"/>
    <w:rsid w:val="008706F7"/>
    <w:rsid w:val="008711E6"/>
    <w:rsid w:val="00880770"/>
    <w:rsid w:val="00883BA5"/>
    <w:rsid w:val="00893B90"/>
    <w:rsid w:val="008A2954"/>
    <w:rsid w:val="008B7F55"/>
    <w:rsid w:val="008C02B4"/>
    <w:rsid w:val="008C5BAD"/>
    <w:rsid w:val="008C6905"/>
    <w:rsid w:val="008D0B7F"/>
    <w:rsid w:val="008D8E57"/>
    <w:rsid w:val="008F1178"/>
    <w:rsid w:val="0090013D"/>
    <w:rsid w:val="00900360"/>
    <w:rsid w:val="009017D5"/>
    <w:rsid w:val="00915F85"/>
    <w:rsid w:val="00924749"/>
    <w:rsid w:val="00932925"/>
    <w:rsid w:val="00932F18"/>
    <w:rsid w:val="00934842"/>
    <w:rsid w:val="00936510"/>
    <w:rsid w:val="00942598"/>
    <w:rsid w:val="00943216"/>
    <w:rsid w:val="00946A55"/>
    <w:rsid w:val="0095542F"/>
    <w:rsid w:val="00986FF4"/>
    <w:rsid w:val="009A1304"/>
    <w:rsid w:val="009A39CC"/>
    <w:rsid w:val="009A46DE"/>
    <w:rsid w:val="009A6CC6"/>
    <w:rsid w:val="009B5491"/>
    <w:rsid w:val="009D353E"/>
    <w:rsid w:val="009D3A2C"/>
    <w:rsid w:val="009E13C6"/>
    <w:rsid w:val="009E1EB9"/>
    <w:rsid w:val="00A03BC2"/>
    <w:rsid w:val="00A04A75"/>
    <w:rsid w:val="00A052B3"/>
    <w:rsid w:val="00A052CC"/>
    <w:rsid w:val="00A073E9"/>
    <w:rsid w:val="00A13DC1"/>
    <w:rsid w:val="00A15CB2"/>
    <w:rsid w:val="00A20B2E"/>
    <w:rsid w:val="00A22449"/>
    <w:rsid w:val="00A314D3"/>
    <w:rsid w:val="00A34A51"/>
    <w:rsid w:val="00A44628"/>
    <w:rsid w:val="00A5066B"/>
    <w:rsid w:val="00A60A98"/>
    <w:rsid w:val="00A70EB4"/>
    <w:rsid w:val="00A743DC"/>
    <w:rsid w:val="00A822D4"/>
    <w:rsid w:val="00A84C0B"/>
    <w:rsid w:val="00A91014"/>
    <w:rsid w:val="00AB2DF8"/>
    <w:rsid w:val="00AB493E"/>
    <w:rsid w:val="00AB4BDB"/>
    <w:rsid w:val="00AB7763"/>
    <w:rsid w:val="00AD3E53"/>
    <w:rsid w:val="00AD5DAD"/>
    <w:rsid w:val="00AD651F"/>
    <w:rsid w:val="00ADDCAB"/>
    <w:rsid w:val="00AF456C"/>
    <w:rsid w:val="00AF7058"/>
    <w:rsid w:val="00B04F6E"/>
    <w:rsid w:val="00B11DBC"/>
    <w:rsid w:val="00B1720D"/>
    <w:rsid w:val="00B17CEF"/>
    <w:rsid w:val="00B2279A"/>
    <w:rsid w:val="00B37295"/>
    <w:rsid w:val="00B37D61"/>
    <w:rsid w:val="00B84214"/>
    <w:rsid w:val="00B915D0"/>
    <w:rsid w:val="00B91808"/>
    <w:rsid w:val="00B95046"/>
    <w:rsid w:val="00B979D2"/>
    <w:rsid w:val="00BA3221"/>
    <w:rsid w:val="00BB0481"/>
    <w:rsid w:val="00BC4809"/>
    <w:rsid w:val="00BD49BC"/>
    <w:rsid w:val="00BD54D1"/>
    <w:rsid w:val="00BD55D8"/>
    <w:rsid w:val="00BD74EA"/>
    <w:rsid w:val="00BE0326"/>
    <w:rsid w:val="00BE2F12"/>
    <w:rsid w:val="00BE41B4"/>
    <w:rsid w:val="00C00D68"/>
    <w:rsid w:val="00C01F1B"/>
    <w:rsid w:val="00C07132"/>
    <w:rsid w:val="00C07D2D"/>
    <w:rsid w:val="00C10EE3"/>
    <w:rsid w:val="00C11571"/>
    <w:rsid w:val="00C12BE2"/>
    <w:rsid w:val="00C1678B"/>
    <w:rsid w:val="00C20A66"/>
    <w:rsid w:val="00C22C85"/>
    <w:rsid w:val="00C23B37"/>
    <w:rsid w:val="00C243D1"/>
    <w:rsid w:val="00C30D3F"/>
    <w:rsid w:val="00C32D2D"/>
    <w:rsid w:val="00C330D0"/>
    <w:rsid w:val="00C40C12"/>
    <w:rsid w:val="00C42CD1"/>
    <w:rsid w:val="00C44214"/>
    <w:rsid w:val="00C50865"/>
    <w:rsid w:val="00C5588E"/>
    <w:rsid w:val="00C57C94"/>
    <w:rsid w:val="00C6680A"/>
    <w:rsid w:val="00C74223"/>
    <w:rsid w:val="00C8025E"/>
    <w:rsid w:val="00C80A5A"/>
    <w:rsid w:val="00C85141"/>
    <w:rsid w:val="00C87213"/>
    <w:rsid w:val="00C87A28"/>
    <w:rsid w:val="00CA0926"/>
    <w:rsid w:val="00CA4B3C"/>
    <w:rsid w:val="00CA79CB"/>
    <w:rsid w:val="00CB7D8F"/>
    <w:rsid w:val="00CC0C1B"/>
    <w:rsid w:val="00CC12B5"/>
    <w:rsid w:val="00CC3267"/>
    <w:rsid w:val="00CC3CF6"/>
    <w:rsid w:val="00CD4D7E"/>
    <w:rsid w:val="00CD4F5D"/>
    <w:rsid w:val="00CD591C"/>
    <w:rsid w:val="00CD66F7"/>
    <w:rsid w:val="00CD799D"/>
    <w:rsid w:val="00CE39AB"/>
    <w:rsid w:val="00CE59BE"/>
    <w:rsid w:val="00CE61DD"/>
    <w:rsid w:val="00CE693B"/>
    <w:rsid w:val="00CE7F3C"/>
    <w:rsid w:val="00CF2833"/>
    <w:rsid w:val="00CF3D9C"/>
    <w:rsid w:val="00CF3DD5"/>
    <w:rsid w:val="00D046FA"/>
    <w:rsid w:val="00D162A6"/>
    <w:rsid w:val="00D16413"/>
    <w:rsid w:val="00D16BF5"/>
    <w:rsid w:val="00D20E5F"/>
    <w:rsid w:val="00D24889"/>
    <w:rsid w:val="00D25D8E"/>
    <w:rsid w:val="00D261EF"/>
    <w:rsid w:val="00D26E55"/>
    <w:rsid w:val="00D4607A"/>
    <w:rsid w:val="00D62CA9"/>
    <w:rsid w:val="00D8267C"/>
    <w:rsid w:val="00D839E4"/>
    <w:rsid w:val="00D869A4"/>
    <w:rsid w:val="00D954B4"/>
    <w:rsid w:val="00D954D0"/>
    <w:rsid w:val="00DA123D"/>
    <w:rsid w:val="00DA16CC"/>
    <w:rsid w:val="00DA1C77"/>
    <w:rsid w:val="00DB5F62"/>
    <w:rsid w:val="00DC3498"/>
    <w:rsid w:val="00DC3C83"/>
    <w:rsid w:val="00DD2406"/>
    <w:rsid w:val="00DD5874"/>
    <w:rsid w:val="00DE33DA"/>
    <w:rsid w:val="00DE6912"/>
    <w:rsid w:val="00E04116"/>
    <w:rsid w:val="00E048D5"/>
    <w:rsid w:val="00E111BD"/>
    <w:rsid w:val="00E25BF3"/>
    <w:rsid w:val="00E305E9"/>
    <w:rsid w:val="00E31288"/>
    <w:rsid w:val="00E33589"/>
    <w:rsid w:val="00E36A4E"/>
    <w:rsid w:val="00E40EC4"/>
    <w:rsid w:val="00E416E2"/>
    <w:rsid w:val="00E5695A"/>
    <w:rsid w:val="00E60F49"/>
    <w:rsid w:val="00E61A8C"/>
    <w:rsid w:val="00E6416D"/>
    <w:rsid w:val="00E67626"/>
    <w:rsid w:val="00E76342"/>
    <w:rsid w:val="00E80902"/>
    <w:rsid w:val="00E9488C"/>
    <w:rsid w:val="00EA11D1"/>
    <w:rsid w:val="00EA525F"/>
    <w:rsid w:val="00EB4A26"/>
    <w:rsid w:val="00EB4E79"/>
    <w:rsid w:val="00ED1A0A"/>
    <w:rsid w:val="00ED6C72"/>
    <w:rsid w:val="00EE1449"/>
    <w:rsid w:val="00EE1D72"/>
    <w:rsid w:val="00EF0318"/>
    <w:rsid w:val="00F00886"/>
    <w:rsid w:val="00F121C9"/>
    <w:rsid w:val="00F17EB7"/>
    <w:rsid w:val="00F3054E"/>
    <w:rsid w:val="00F33AD8"/>
    <w:rsid w:val="00F3784F"/>
    <w:rsid w:val="00F57B40"/>
    <w:rsid w:val="00F64F99"/>
    <w:rsid w:val="00F6663D"/>
    <w:rsid w:val="00F7058B"/>
    <w:rsid w:val="00F72D4B"/>
    <w:rsid w:val="00F732B6"/>
    <w:rsid w:val="00F76CD5"/>
    <w:rsid w:val="00F86154"/>
    <w:rsid w:val="00F94747"/>
    <w:rsid w:val="00F968CA"/>
    <w:rsid w:val="00FA3DCA"/>
    <w:rsid w:val="00FA59E0"/>
    <w:rsid w:val="00FA5C3A"/>
    <w:rsid w:val="00FA725E"/>
    <w:rsid w:val="00FB0C8C"/>
    <w:rsid w:val="00FB298D"/>
    <w:rsid w:val="00FC1502"/>
    <w:rsid w:val="00FC394C"/>
    <w:rsid w:val="00FD1325"/>
    <w:rsid w:val="00FD4706"/>
    <w:rsid w:val="00FD7F84"/>
    <w:rsid w:val="00FE3995"/>
    <w:rsid w:val="00FE49D4"/>
    <w:rsid w:val="00FE5AC1"/>
    <w:rsid w:val="00FF00EA"/>
    <w:rsid w:val="00FF1513"/>
    <w:rsid w:val="01090CFE"/>
    <w:rsid w:val="012658C0"/>
    <w:rsid w:val="012E9D77"/>
    <w:rsid w:val="013C606A"/>
    <w:rsid w:val="014869C7"/>
    <w:rsid w:val="0149C80A"/>
    <w:rsid w:val="015946F8"/>
    <w:rsid w:val="015A99FF"/>
    <w:rsid w:val="016C88C7"/>
    <w:rsid w:val="0182ECDE"/>
    <w:rsid w:val="0187E31E"/>
    <w:rsid w:val="018ABD09"/>
    <w:rsid w:val="018AC150"/>
    <w:rsid w:val="018AE369"/>
    <w:rsid w:val="01A52752"/>
    <w:rsid w:val="01B1A867"/>
    <w:rsid w:val="01B3E009"/>
    <w:rsid w:val="01CBA59D"/>
    <w:rsid w:val="01FA4C13"/>
    <w:rsid w:val="02081BC2"/>
    <w:rsid w:val="0208507F"/>
    <w:rsid w:val="020BA16C"/>
    <w:rsid w:val="020E9A77"/>
    <w:rsid w:val="02146E9E"/>
    <w:rsid w:val="022A81A9"/>
    <w:rsid w:val="0235C5EB"/>
    <w:rsid w:val="0242D34A"/>
    <w:rsid w:val="0245AB8D"/>
    <w:rsid w:val="02657D7D"/>
    <w:rsid w:val="0279E67D"/>
    <w:rsid w:val="028F44A1"/>
    <w:rsid w:val="029473A4"/>
    <w:rsid w:val="02C3F145"/>
    <w:rsid w:val="02C75AB4"/>
    <w:rsid w:val="02CF4667"/>
    <w:rsid w:val="02E60DAE"/>
    <w:rsid w:val="02EA0D77"/>
    <w:rsid w:val="02EBE701"/>
    <w:rsid w:val="02EBEA45"/>
    <w:rsid w:val="02EF74E7"/>
    <w:rsid w:val="02F1BCED"/>
    <w:rsid w:val="030A27DD"/>
    <w:rsid w:val="030E6764"/>
    <w:rsid w:val="03106C14"/>
    <w:rsid w:val="0315F26F"/>
    <w:rsid w:val="032C15F3"/>
    <w:rsid w:val="0338B0A9"/>
    <w:rsid w:val="03581A64"/>
    <w:rsid w:val="035FFFA5"/>
    <w:rsid w:val="03861F2B"/>
    <w:rsid w:val="038C0178"/>
    <w:rsid w:val="0394024B"/>
    <w:rsid w:val="03A20B9C"/>
    <w:rsid w:val="03CAC3EC"/>
    <w:rsid w:val="03D2B6B2"/>
    <w:rsid w:val="03DA1D92"/>
    <w:rsid w:val="03EECD05"/>
    <w:rsid w:val="03F99390"/>
    <w:rsid w:val="04491CAB"/>
    <w:rsid w:val="0469852B"/>
    <w:rsid w:val="04846C64"/>
    <w:rsid w:val="04923AC1"/>
    <w:rsid w:val="04962DF7"/>
    <w:rsid w:val="04B705B6"/>
    <w:rsid w:val="04C64DBA"/>
    <w:rsid w:val="04CE4487"/>
    <w:rsid w:val="04CFFAFF"/>
    <w:rsid w:val="04E8FA9F"/>
    <w:rsid w:val="050F94A7"/>
    <w:rsid w:val="0521EF8C"/>
    <w:rsid w:val="052F7655"/>
    <w:rsid w:val="053F46C7"/>
    <w:rsid w:val="05531D3B"/>
    <w:rsid w:val="05650C70"/>
    <w:rsid w:val="05686ADC"/>
    <w:rsid w:val="056C8FF3"/>
    <w:rsid w:val="0570EFC2"/>
    <w:rsid w:val="059359EC"/>
    <w:rsid w:val="05A6C070"/>
    <w:rsid w:val="05B61CAF"/>
    <w:rsid w:val="05BE00BD"/>
    <w:rsid w:val="05D23B84"/>
    <w:rsid w:val="05DD27A8"/>
    <w:rsid w:val="05DF9ACF"/>
    <w:rsid w:val="05F49C9C"/>
    <w:rsid w:val="05FBF004"/>
    <w:rsid w:val="06041E76"/>
    <w:rsid w:val="06060506"/>
    <w:rsid w:val="061BF7D0"/>
    <w:rsid w:val="0627712B"/>
    <w:rsid w:val="06295840"/>
    <w:rsid w:val="065C2962"/>
    <w:rsid w:val="0664A866"/>
    <w:rsid w:val="06793A74"/>
    <w:rsid w:val="069E1364"/>
    <w:rsid w:val="06CF4715"/>
    <w:rsid w:val="06D1AC4E"/>
    <w:rsid w:val="06D9645D"/>
    <w:rsid w:val="06FF3AA2"/>
    <w:rsid w:val="071A9CA6"/>
    <w:rsid w:val="0725D210"/>
    <w:rsid w:val="072B1A26"/>
    <w:rsid w:val="073FE5C7"/>
    <w:rsid w:val="07503169"/>
    <w:rsid w:val="0757FB1F"/>
    <w:rsid w:val="076512A9"/>
    <w:rsid w:val="07794021"/>
    <w:rsid w:val="07901CEC"/>
    <w:rsid w:val="07A0F1FA"/>
    <w:rsid w:val="07A17846"/>
    <w:rsid w:val="07B76DE2"/>
    <w:rsid w:val="07C9B11C"/>
    <w:rsid w:val="07D969B9"/>
    <w:rsid w:val="07EAE643"/>
    <w:rsid w:val="08006802"/>
    <w:rsid w:val="0806C1D2"/>
    <w:rsid w:val="081B2214"/>
    <w:rsid w:val="08269DFE"/>
    <w:rsid w:val="0826BDAD"/>
    <w:rsid w:val="082AC58D"/>
    <w:rsid w:val="082B8B87"/>
    <w:rsid w:val="083248D1"/>
    <w:rsid w:val="083C6DA9"/>
    <w:rsid w:val="0852D2B1"/>
    <w:rsid w:val="08645644"/>
    <w:rsid w:val="086ECCCD"/>
    <w:rsid w:val="08700540"/>
    <w:rsid w:val="08B92626"/>
    <w:rsid w:val="08CA1AAE"/>
    <w:rsid w:val="08CF8316"/>
    <w:rsid w:val="08DA37C1"/>
    <w:rsid w:val="08EED509"/>
    <w:rsid w:val="08FB91C8"/>
    <w:rsid w:val="08FFCF04"/>
    <w:rsid w:val="0908A27E"/>
    <w:rsid w:val="090A2B9B"/>
    <w:rsid w:val="092DEAF4"/>
    <w:rsid w:val="0936E654"/>
    <w:rsid w:val="093C310A"/>
    <w:rsid w:val="093E8460"/>
    <w:rsid w:val="094263E7"/>
    <w:rsid w:val="09626AB1"/>
    <w:rsid w:val="0966352A"/>
    <w:rsid w:val="09768AFE"/>
    <w:rsid w:val="097E2E97"/>
    <w:rsid w:val="09842DAF"/>
    <w:rsid w:val="09849883"/>
    <w:rsid w:val="099048E7"/>
    <w:rsid w:val="09AF727C"/>
    <w:rsid w:val="09C85C16"/>
    <w:rsid w:val="09CF496E"/>
    <w:rsid w:val="09ED10CA"/>
    <w:rsid w:val="0A002EEF"/>
    <w:rsid w:val="0A072BE7"/>
    <w:rsid w:val="0A07E9A4"/>
    <w:rsid w:val="0A18ECAB"/>
    <w:rsid w:val="0A47C8DE"/>
    <w:rsid w:val="0A48EF1C"/>
    <w:rsid w:val="0A556496"/>
    <w:rsid w:val="0A5D8611"/>
    <w:rsid w:val="0A688658"/>
    <w:rsid w:val="0A6F0B36"/>
    <w:rsid w:val="0A84CF1B"/>
    <w:rsid w:val="0A9E1F56"/>
    <w:rsid w:val="0AA7A4E5"/>
    <w:rsid w:val="0AAF5654"/>
    <w:rsid w:val="0AB1BDA6"/>
    <w:rsid w:val="0AB9EE9F"/>
    <w:rsid w:val="0AC80DBF"/>
    <w:rsid w:val="0AD613C5"/>
    <w:rsid w:val="0ADF5139"/>
    <w:rsid w:val="0AE250AD"/>
    <w:rsid w:val="0AFF6FEE"/>
    <w:rsid w:val="0B056F7B"/>
    <w:rsid w:val="0B0AFA5D"/>
    <w:rsid w:val="0B0E400E"/>
    <w:rsid w:val="0B113487"/>
    <w:rsid w:val="0B2883D4"/>
    <w:rsid w:val="0B2DFAB6"/>
    <w:rsid w:val="0B5C9807"/>
    <w:rsid w:val="0B6A696C"/>
    <w:rsid w:val="0B6CA478"/>
    <w:rsid w:val="0B85BF49"/>
    <w:rsid w:val="0B8A7373"/>
    <w:rsid w:val="0B9C37BA"/>
    <w:rsid w:val="0B9E6675"/>
    <w:rsid w:val="0BDA7FB9"/>
    <w:rsid w:val="0BE401C0"/>
    <w:rsid w:val="0C170F3C"/>
    <w:rsid w:val="0C2B7CD4"/>
    <w:rsid w:val="0C351622"/>
    <w:rsid w:val="0C39181D"/>
    <w:rsid w:val="0C406403"/>
    <w:rsid w:val="0C41F3B1"/>
    <w:rsid w:val="0C4C1978"/>
    <w:rsid w:val="0C7040F2"/>
    <w:rsid w:val="0CBA6E71"/>
    <w:rsid w:val="0CCDD111"/>
    <w:rsid w:val="0CD344B3"/>
    <w:rsid w:val="0CD89E0A"/>
    <w:rsid w:val="0CEDAD83"/>
    <w:rsid w:val="0CF7F42A"/>
    <w:rsid w:val="0D02EE20"/>
    <w:rsid w:val="0D03CD2D"/>
    <w:rsid w:val="0D086191"/>
    <w:rsid w:val="0D178221"/>
    <w:rsid w:val="0D19DC9F"/>
    <w:rsid w:val="0D25FB97"/>
    <w:rsid w:val="0D31304F"/>
    <w:rsid w:val="0D3247B3"/>
    <w:rsid w:val="0D4BB162"/>
    <w:rsid w:val="0D4D479A"/>
    <w:rsid w:val="0D571277"/>
    <w:rsid w:val="0D57D3E4"/>
    <w:rsid w:val="0D6C3831"/>
    <w:rsid w:val="0D92F5F9"/>
    <w:rsid w:val="0DA0A8A7"/>
    <w:rsid w:val="0DA753DE"/>
    <w:rsid w:val="0DA784DC"/>
    <w:rsid w:val="0DC3200E"/>
    <w:rsid w:val="0DC64543"/>
    <w:rsid w:val="0DEB6D9E"/>
    <w:rsid w:val="0DF974BB"/>
    <w:rsid w:val="0E0AF938"/>
    <w:rsid w:val="0E126A47"/>
    <w:rsid w:val="0E15B320"/>
    <w:rsid w:val="0E41B35B"/>
    <w:rsid w:val="0E52F85A"/>
    <w:rsid w:val="0E6BF346"/>
    <w:rsid w:val="0E7DBE5D"/>
    <w:rsid w:val="0E895EB7"/>
    <w:rsid w:val="0E8E1DA9"/>
    <w:rsid w:val="0E93C48B"/>
    <w:rsid w:val="0E9F626D"/>
    <w:rsid w:val="0EA6276C"/>
    <w:rsid w:val="0EBDBF66"/>
    <w:rsid w:val="0EBFA9E5"/>
    <w:rsid w:val="0F035CBE"/>
    <w:rsid w:val="0F0D7775"/>
    <w:rsid w:val="0F1B3A01"/>
    <w:rsid w:val="0F2CF0E0"/>
    <w:rsid w:val="0F367ABD"/>
    <w:rsid w:val="0F3791AD"/>
    <w:rsid w:val="0F42EB3B"/>
    <w:rsid w:val="0F4DCC4F"/>
    <w:rsid w:val="0F52F7C8"/>
    <w:rsid w:val="0F66719B"/>
    <w:rsid w:val="0F7E9F6C"/>
    <w:rsid w:val="0F8CB55F"/>
    <w:rsid w:val="0FA5DF90"/>
    <w:rsid w:val="0FB22D5B"/>
    <w:rsid w:val="0FB2EE3A"/>
    <w:rsid w:val="0FBDD922"/>
    <w:rsid w:val="0FD7B290"/>
    <w:rsid w:val="0FF187AE"/>
    <w:rsid w:val="0FFF6145"/>
    <w:rsid w:val="10248288"/>
    <w:rsid w:val="102B9C87"/>
    <w:rsid w:val="10411EF1"/>
    <w:rsid w:val="104913A6"/>
    <w:rsid w:val="104DE74D"/>
    <w:rsid w:val="1064026B"/>
    <w:rsid w:val="106B5B58"/>
    <w:rsid w:val="106E4A3E"/>
    <w:rsid w:val="107330B9"/>
    <w:rsid w:val="107D2B45"/>
    <w:rsid w:val="1090CD1C"/>
    <w:rsid w:val="1097964A"/>
    <w:rsid w:val="109F01E8"/>
    <w:rsid w:val="10AC7DB6"/>
    <w:rsid w:val="10B305A1"/>
    <w:rsid w:val="10BF3F93"/>
    <w:rsid w:val="10C78924"/>
    <w:rsid w:val="10CAC1F2"/>
    <w:rsid w:val="10EB657F"/>
    <w:rsid w:val="11130306"/>
    <w:rsid w:val="112D844A"/>
    <w:rsid w:val="1156098E"/>
    <w:rsid w:val="1160AF41"/>
    <w:rsid w:val="119BA6FA"/>
    <w:rsid w:val="11B1BE87"/>
    <w:rsid w:val="11BFAA05"/>
    <w:rsid w:val="11C278E0"/>
    <w:rsid w:val="11CCC1B6"/>
    <w:rsid w:val="11D921DA"/>
    <w:rsid w:val="11EC9249"/>
    <w:rsid w:val="11EEF149"/>
    <w:rsid w:val="11F71B4D"/>
    <w:rsid w:val="1202F3AC"/>
    <w:rsid w:val="1204A172"/>
    <w:rsid w:val="120B8396"/>
    <w:rsid w:val="121841AD"/>
    <w:rsid w:val="1227CCD2"/>
    <w:rsid w:val="1259E6F3"/>
    <w:rsid w:val="12655A13"/>
    <w:rsid w:val="126ECEBE"/>
    <w:rsid w:val="127C7DC0"/>
    <w:rsid w:val="127D7A65"/>
    <w:rsid w:val="12D00152"/>
    <w:rsid w:val="12EC974C"/>
    <w:rsid w:val="12F69F4F"/>
    <w:rsid w:val="12FE354B"/>
    <w:rsid w:val="135C560A"/>
    <w:rsid w:val="135F8A90"/>
    <w:rsid w:val="137133D4"/>
    <w:rsid w:val="1374DCFA"/>
    <w:rsid w:val="13835A55"/>
    <w:rsid w:val="1398F566"/>
    <w:rsid w:val="13A071D3"/>
    <w:rsid w:val="13A60CF0"/>
    <w:rsid w:val="13B31ADD"/>
    <w:rsid w:val="13E32543"/>
    <w:rsid w:val="13E66630"/>
    <w:rsid w:val="13FD9E03"/>
    <w:rsid w:val="14077532"/>
    <w:rsid w:val="1407CF64"/>
    <w:rsid w:val="1413BA9A"/>
    <w:rsid w:val="141E6490"/>
    <w:rsid w:val="1424D7EE"/>
    <w:rsid w:val="148AA596"/>
    <w:rsid w:val="1491CDD7"/>
    <w:rsid w:val="14BDBE1A"/>
    <w:rsid w:val="14C239DE"/>
    <w:rsid w:val="14C2ACE6"/>
    <w:rsid w:val="14C2E589"/>
    <w:rsid w:val="14E0AA50"/>
    <w:rsid w:val="14EB5E8D"/>
    <w:rsid w:val="14F424F6"/>
    <w:rsid w:val="150CFD8D"/>
    <w:rsid w:val="153D8478"/>
    <w:rsid w:val="1558E487"/>
    <w:rsid w:val="1567B7D0"/>
    <w:rsid w:val="15692716"/>
    <w:rsid w:val="1584A59D"/>
    <w:rsid w:val="1588D59A"/>
    <w:rsid w:val="15918E70"/>
    <w:rsid w:val="15954839"/>
    <w:rsid w:val="15996E64"/>
    <w:rsid w:val="15A66F80"/>
    <w:rsid w:val="15B34EFC"/>
    <w:rsid w:val="15BAA40F"/>
    <w:rsid w:val="15C0A84F"/>
    <w:rsid w:val="15D37029"/>
    <w:rsid w:val="15ED3A96"/>
    <w:rsid w:val="15FD274C"/>
    <w:rsid w:val="15FE645F"/>
    <w:rsid w:val="1603DF0B"/>
    <w:rsid w:val="16052AA4"/>
    <w:rsid w:val="16416643"/>
    <w:rsid w:val="1649E236"/>
    <w:rsid w:val="1650A05B"/>
    <w:rsid w:val="1651B2D6"/>
    <w:rsid w:val="165860DA"/>
    <w:rsid w:val="165CD222"/>
    <w:rsid w:val="1675A22C"/>
    <w:rsid w:val="167F3E71"/>
    <w:rsid w:val="167F4551"/>
    <w:rsid w:val="16A22F4F"/>
    <w:rsid w:val="16BBB7B2"/>
    <w:rsid w:val="16C0036C"/>
    <w:rsid w:val="16D534E2"/>
    <w:rsid w:val="16D9317E"/>
    <w:rsid w:val="16F1EAD0"/>
    <w:rsid w:val="16F81D16"/>
    <w:rsid w:val="1701ECEF"/>
    <w:rsid w:val="17169965"/>
    <w:rsid w:val="171824B3"/>
    <w:rsid w:val="171F1D25"/>
    <w:rsid w:val="173002B3"/>
    <w:rsid w:val="173AF38F"/>
    <w:rsid w:val="174119E3"/>
    <w:rsid w:val="17481017"/>
    <w:rsid w:val="174A2D67"/>
    <w:rsid w:val="17589C0D"/>
    <w:rsid w:val="1760FB0B"/>
    <w:rsid w:val="1762415C"/>
    <w:rsid w:val="176A13E5"/>
    <w:rsid w:val="176A53EF"/>
    <w:rsid w:val="176BDE27"/>
    <w:rsid w:val="1772DFE9"/>
    <w:rsid w:val="177A1E50"/>
    <w:rsid w:val="177CBA3B"/>
    <w:rsid w:val="177FEAA7"/>
    <w:rsid w:val="17A1F724"/>
    <w:rsid w:val="17AEB27E"/>
    <w:rsid w:val="17D573DF"/>
    <w:rsid w:val="17E7ECD3"/>
    <w:rsid w:val="17F3716E"/>
    <w:rsid w:val="17FE1D93"/>
    <w:rsid w:val="1801073F"/>
    <w:rsid w:val="1808BD47"/>
    <w:rsid w:val="180CB7C8"/>
    <w:rsid w:val="181B40A8"/>
    <w:rsid w:val="182CD3DF"/>
    <w:rsid w:val="183D9877"/>
    <w:rsid w:val="184B7A4A"/>
    <w:rsid w:val="185A0182"/>
    <w:rsid w:val="187BD9C2"/>
    <w:rsid w:val="188D31FA"/>
    <w:rsid w:val="189278EA"/>
    <w:rsid w:val="18A0FB3D"/>
    <w:rsid w:val="18A42C2F"/>
    <w:rsid w:val="18AAD8B7"/>
    <w:rsid w:val="18DD7319"/>
    <w:rsid w:val="18FA8EC3"/>
    <w:rsid w:val="1909D997"/>
    <w:rsid w:val="1931D39B"/>
    <w:rsid w:val="1963DBB2"/>
    <w:rsid w:val="196D76CF"/>
    <w:rsid w:val="1975EFB3"/>
    <w:rsid w:val="197CF476"/>
    <w:rsid w:val="1983231B"/>
    <w:rsid w:val="19AACB4C"/>
    <w:rsid w:val="19AEBFD7"/>
    <w:rsid w:val="19AF0579"/>
    <w:rsid w:val="19D97300"/>
    <w:rsid w:val="19F9A739"/>
    <w:rsid w:val="1A0761FD"/>
    <w:rsid w:val="1A07E98D"/>
    <w:rsid w:val="1A0CB462"/>
    <w:rsid w:val="1A13993D"/>
    <w:rsid w:val="1A2672B0"/>
    <w:rsid w:val="1A2FBDD8"/>
    <w:rsid w:val="1A30699E"/>
    <w:rsid w:val="1A37DC5C"/>
    <w:rsid w:val="1A5E68B0"/>
    <w:rsid w:val="1A5EC629"/>
    <w:rsid w:val="1A670BFD"/>
    <w:rsid w:val="1A6CDF87"/>
    <w:rsid w:val="1A7D7ED8"/>
    <w:rsid w:val="1A7DE8CB"/>
    <w:rsid w:val="1A7E5E78"/>
    <w:rsid w:val="1A8F7F36"/>
    <w:rsid w:val="1AE9193C"/>
    <w:rsid w:val="1AF5EDDB"/>
    <w:rsid w:val="1AF90CAB"/>
    <w:rsid w:val="1B073B3C"/>
    <w:rsid w:val="1B4D0F2F"/>
    <w:rsid w:val="1B5095DB"/>
    <w:rsid w:val="1B5A7B9F"/>
    <w:rsid w:val="1B6DA396"/>
    <w:rsid w:val="1B74F32D"/>
    <w:rsid w:val="1B7FDA8F"/>
    <w:rsid w:val="1B856E92"/>
    <w:rsid w:val="1B8F9086"/>
    <w:rsid w:val="1B90AD95"/>
    <w:rsid w:val="1B9CE735"/>
    <w:rsid w:val="1BA461CA"/>
    <w:rsid w:val="1BB364B2"/>
    <w:rsid w:val="1BB76BFB"/>
    <w:rsid w:val="1BCFF3EE"/>
    <w:rsid w:val="1BDAFAB2"/>
    <w:rsid w:val="1BE3BE7B"/>
    <w:rsid w:val="1BF5A0F1"/>
    <w:rsid w:val="1BFBEBF2"/>
    <w:rsid w:val="1C1F7802"/>
    <w:rsid w:val="1C360A5D"/>
    <w:rsid w:val="1C64FAC3"/>
    <w:rsid w:val="1C8BB96B"/>
    <w:rsid w:val="1C9F46AB"/>
    <w:rsid w:val="1CA231BF"/>
    <w:rsid w:val="1CAFA398"/>
    <w:rsid w:val="1CBB8428"/>
    <w:rsid w:val="1CBD8BA0"/>
    <w:rsid w:val="1CBF512C"/>
    <w:rsid w:val="1CD9719D"/>
    <w:rsid w:val="1CDCFE34"/>
    <w:rsid w:val="1CEC4BDB"/>
    <w:rsid w:val="1CF2FB36"/>
    <w:rsid w:val="1CF60ECF"/>
    <w:rsid w:val="1D1B7052"/>
    <w:rsid w:val="1D1BBF40"/>
    <w:rsid w:val="1D25B68C"/>
    <w:rsid w:val="1D29D48B"/>
    <w:rsid w:val="1D2DA4FF"/>
    <w:rsid w:val="1D35C3C3"/>
    <w:rsid w:val="1D406D4C"/>
    <w:rsid w:val="1D53286D"/>
    <w:rsid w:val="1D576576"/>
    <w:rsid w:val="1D6AA68B"/>
    <w:rsid w:val="1D81894E"/>
    <w:rsid w:val="1D94A789"/>
    <w:rsid w:val="1DA873A9"/>
    <w:rsid w:val="1DAE486E"/>
    <w:rsid w:val="1DB96EEB"/>
    <w:rsid w:val="1DC09FE7"/>
    <w:rsid w:val="1DD2B00A"/>
    <w:rsid w:val="1DD6C95C"/>
    <w:rsid w:val="1DDF483A"/>
    <w:rsid w:val="1DEE7359"/>
    <w:rsid w:val="1E092926"/>
    <w:rsid w:val="1E1C2A04"/>
    <w:rsid w:val="1E204CD0"/>
    <w:rsid w:val="1E28FB38"/>
    <w:rsid w:val="1E4450BC"/>
    <w:rsid w:val="1E67BCD2"/>
    <w:rsid w:val="1E686CB1"/>
    <w:rsid w:val="1E794E6C"/>
    <w:rsid w:val="1E984EFD"/>
    <w:rsid w:val="1E9B3D7F"/>
    <w:rsid w:val="1EBE477D"/>
    <w:rsid w:val="1EE02585"/>
    <w:rsid w:val="1EF273B7"/>
    <w:rsid w:val="1F098CEE"/>
    <w:rsid w:val="1F170A17"/>
    <w:rsid w:val="1F37FED8"/>
    <w:rsid w:val="1F4F75A4"/>
    <w:rsid w:val="1F7B95F3"/>
    <w:rsid w:val="1F7DF1CE"/>
    <w:rsid w:val="1F7EC714"/>
    <w:rsid w:val="1F850D14"/>
    <w:rsid w:val="1FB308B2"/>
    <w:rsid w:val="1FC47EF5"/>
    <w:rsid w:val="1FD9D65B"/>
    <w:rsid w:val="1FE6F2D1"/>
    <w:rsid w:val="1FEA4854"/>
    <w:rsid w:val="2006A047"/>
    <w:rsid w:val="20091E8C"/>
    <w:rsid w:val="200BF861"/>
    <w:rsid w:val="200CDCEF"/>
    <w:rsid w:val="201682D6"/>
    <w:rsid w:val="2050A20A"/>
    <w:rsid w:val="2054AEBC"/>
    <w:rsid w:val="20724B68"/>
    <w:rsid w:val="20798B96"/>
    <w:rsid w:val="2085D6FF"/>
    <w:rsid w:val="2096C611"/>
    <w:rsid w:val="209A3E93"/>
    <w:rsid w:val="209B78C6"/>
    <w:rsid w:val="20B4E779"/>
    <w:rsid w:val="20D4B399"/>
    <w:rsid w:val="20E75682"/>
    <w:rsid w:val="20E99F7E"/>
    <w:rsid w:val="20F09842"/>
    <w:rsid w:val="20F7F390"/>
    <w:rsid w:val="21056986"/>
    <w:rsid w:val="21292548"/>
    <w:rsid w:val="212F5FED"/>
    <w:rsid w:val="214CA1AF"/>
    <w:rsid w:val="2167D85F"/>
    <w:rsid w:val="216DD1A0"/>
    <w:rsid w:val="217DA746"/>
    <w:rsid w:val="2195A3F0"/>
    <w:rsid w:val="21981677"/>
    <w:rsid w:val="219B19B9"/>
    <w:rsid w:val="21A7C8C2"/>
    <w:rsid w:val="21AEA9A6"/>
    <w:rsid w:val="21B249DF"/>
    <w:rsid w:val="21D25950"/>
    <w:rsid w:val="21D700B5"/>
    <w:rsid w:val="21DA77EB"/>
    <w:rsid w:val="21E0CC47"/>
    <w:rsid w:val="21E265D2"/>
    <w:rsid w:val="21EDA89C"/>
    <w:rsid w:val="21FAF2E1"/>
    <w:rsid w:val="220359FE"/>
    <w:rsid w:val="2208D3B9"/>
    <w:rsid w:val="22685D57"/>
    <w:rsid w:val="2269C024"/>
    <w:rsid w:val="2297775D"/>
    <w:rsid w:val="22A23701"/>
    <w:rsid w:val="22A75A8F"/>
    <w:rsid w:val="22BAEBE5"/>
    <w:rsid w:val="22C9E977"/>
    <w:rsid w:val="22DF406A"/>
    <w:rsid w:val="22F67906"/>
    <w:rsid w:val="22F9152F"/>
    <w:rsid w:val="22FFBC13"/>
    <w:rsid w:val="2310785D"/>
    <w:rsid w:val="2329D08B"/>
    <w:rsid w:val="23497148"/>
    <w:rsid w:val="234D7635"/>
    <w:rsid w:val="234D8C20"/>
    <w:rsid w:val="234FB966"/>
    <w:rsid w:val="2351A103"/>
    <w:rsid w:val="23681917"/>
    <w:rsid w:val="236ECA63"/>
    <w:rsid w:val="237B2B42"/>
    <w:rsid w:val="23AFAED0"/>
    <w:rsid w:val="23C399E0"/>
    <w:rsid w:val="23C57648"/>
    <w:rsid w:val="23C7968E"/>
    <w:rsid w:val="23D119C1"/>
    <w:rsid w:val="23D912AA"/>
    <w:rsid w:val="23D9C85D"/>
    <w:rsid w:val="23E4654B"/>
    <w:rsid w:val="23FE8E46"/>
    <w:rsid w:val="240332A5"/>
    <w:rsid w:val="2410A2F6"/>
    <w:rsid w:val="242411B3"/>
    <w:rsid w:val="242BD476"/>
    <w:rsid w:val="2440B79B"/>
    <w:rsid w:val="244288C5"/>
    <w:rsid w:val="24590C50"/>
    <w:rsid w:val="2462D673"/>
    <w:rsid w:val="2463CD11"/>
    <w:rsid w:val="247B314E"/>
    <w:rsid w:val="249CBCEB"/>
    <w:rsid w:val="24AD9DF3"/>
    <w:rsid w:val="24B424B9"/>
    <w:rsid w:val="24CDD88D"/>
    <w:rsid w:val="24DCD310"/>
    <w:rsid w:val="2501C28C"/>
    <w:rsid w:val="2503066B"/>
    <w:rsid w:val="25069CD8"/>
    <w:rsid w:val="2541EB2C"/>
    <w:rsid w:val="254CF34E"/>
    <w:rsid w:val="254FCCFF"/>
    <w:rsid w:val="2550E4E2"/>
    <w:rsid w:val="256BE7DE"/>
    <w:rsid w:val="259580C9"/>
    <w:rsid w:val="259A2F4E"/>
    <w:rsid w:val="259C6AE2"/>
    <w:rsid w:val="25C18E9F"/>
    <w:rsid w:val="25D3D2AF"/>
    <w:rsid w:val="25D9880C"/>
    <w:rsid w:val="25DC68B5"/>
    <w:rsid w:val="25E06B77"/>
    <w:rsid w:val="25F7E505"/>
    <w:rsid w:val="26415430"/>
    <w:rsid w:val="26457BBD"/>
    <w:rsid w:val="264BC40E"/>
    <w:rsid w:val="2664CCA2"/>
    <w:rsid w:val="266F7B6A"/>
    <w:rsid w:val="267B39E5"/>
    <w:rsid w:val="26B2B569"/>
    <w:rsid w:val="26C750EA"/>
    <w:rsid w:val="26E296A5"/>
    <w:rsid w:val="26EB36DE"/>
    <w:rsid w:val="27010690"/>
    <w:rsid w:val="2705F4EB"/>
    <w:rsid w:val="27122D3F"/>
    <w:rsid w:val="2732EB91"/>
    <w:rsid w:val="2762A4EA"/>
    <w:rsid w:val="276A6D2B"/>
    <w:rsid w:val="278AF0D3"/>
    <w:rsid w:val="27974A86"/>
    <w:rsid w:val="27C199D3"/>
    <w:rsid w:val="27D8D1ED"/>
    <w:rsid w:val="27EC61F2"/>
    <w:rsid w:val="27FB0814"/>
    <w:rsid w:val="27FEC393"/>
    <w:rsid w:val="280936A7"/>
    <w:rsid w:val="2819B943"/>
    <w:rsid w:val="281B8584"/>
    <w:rsid w:val="282CA874"/>
    <w:rsid w:val="282F18E3"/>
    <w:rsid w:val="2840D9DC"/>
    <w:rsid w:val="284E2D96"/>
    <w:rsid w:val="285A5447"/>
    <w:rsid w:val="286331AB"/>
    <w:rsid w:val="2871E10D"/>
    <w:rsid w:val="288D0AB6"/>
    <w:rsid w:val="289AC94F"/>
    <w:rsid w:val="28AE93DC"/>
    <w:rsid w:val="28B5D6AE"/>
    <w:rsid w:val="28BA318C"/>
    <w:rsid w:val="28CF1BE4"/>
    <w:rsid w:val="28D24F9E"/>
    <w:rsid w:val="28D7FEFB"/>
    <w:rsid w:val="28F68476"/>
    <w:rsid w:val="29098119"/>
    <w:rsid w:val="29266B3F"/>
    <w:rsid w:val="292C660F"/>
    <w:rsid w:val="292D3B30"/>
    <w:rsid w:val="292F2120"/>
    <w:rsid w:val="29339A5F"/>
    <w:rsid w:val="2944440F"/>
    <w:rsid w:val="29755DF6"/>
    <w:rsid w:val="297818EA"/>
    <w:rsid w:val="298692E6"/>
    <w:rsid w:val="299B91E0"/>
    <w:rsid w:val="29A4D779"/>
    <w:rsid w:val="29A5BB66"/>
    <w:rsid w:val="29B12C6E"/>
    <w:rsid w:val="29C559F7"/>
    <w:rsid w:val="2A1AC4B7"/>
    <w:rsid w:val="2A3A3A77"/>
    <w:rsid w:val="2A3DB910"/>
    <w:rsid w:val="2A4D1476"/>
    <w:rsid w:val="2A4FB579"/>
    <w:rsid w:val="2A5BF236"/>
    <w:rsid w:val="2A5D917B"/>
    <w:rsid w:val="2A700879"/>
    <w:rsid w:val="2A780E27"/>
    <w:rsid w:val="2A85E04A"/>
    <w:rsid w:val="2A92F427"/>
    <w:rsid w:val="2AA9D738"/>
    <w:rsid w:val="2AC1E854"/>
    <w:rsid w:val="2B104D17"/>
    <w:rsid w:val="2B10FF5A"/>
    <w:rsid w:val="2B1809B4"/>
    <w:rsid w:val="2B30BAF0"/>
    <w:rsid w:val="2B312836"/>
    <w:rsid w:val="2B32EC37"/>
    <w:rsid w:val="2B35AC58"/>
    <w:rsid w:val="2B3828DC"/>
    <w:rsid w:val="2B5EF25F"/>
    <w:rsid w:val="2B78D3B4"/>
    <w:rsid w:val="2B877ED5"/>
    <w:rsid w:val="2B983724"/>
    <w:rsid w:val="2BA0A637"/>
    <w:rsid w:val="2BAD6E0A"/>
    <w:rsid w:val="2BBC1C2B"/>
    <w:rsid w:val="2BBEA9B7"/>
    <w:rsid w:val="2BBF5349"/>
    <w:rsid w:val="2BC81948"/>
    <w:rsid w:val="2BD671F1"/>
    <w:rsid w:val="2BE7362C"/>
    <w:rsid w:val="2BE9553E"/>
    <w:rsid w:val="2C170814"/>
    <w:rsid w:val="2C2A9D4D"/>
    <w:rsid w:val="2C347464"/>
    <w:rsid w:val="2C4A830C"/>
    <w:rsid w:val="2C599FC0"/>
    <w:rsid w:val="2C77A9B6"/>
    <w:rsid w:val="2C7FC4BD"/>
    <w:rsid w:val="2CBC09D7"/>
    <w:rsid w:val="2CD0B554"/>
    <w:rsid w:val="2CD5F99F"/>
    <w:rsid w:val="2CD8BCE7"/>
    <w:rsid w:val="2CDEDD01"/>
    <w:rsid w:val="2CE55E9E"/>
    <w:rsid w:val="2CE6C8AD"/>
    <w:rsid w:val="2CF0F44B"/>
    <w:rsid w:val="2D0D4E07"/>
    <w:rsid w:val="2D15FCB5"/>
    <w:rsid w:val="2D19CE19"/>
    <w:rsid w:val="2D294DDB"/>
    <w:rsid w:val="2D3C2955"/>
    <w:rsid w:val="2D45CFB3"/>
    <w:rsid w:val="2D47D30D"/>
    <w:rsid w:val="2D47E7CD"/>
    <w:rsid w:val="2D5C20BC"/>
    <w:rsid w:val="2D62A1E9"/>
    <w:rsid w:val="2D8F4E5F"/>
    <w:rsid w:val="2D9A8F56"/>
    <w:rsid w:val="2D9D2217"/>
    <w:rsid w:val="2DA466CE"/>
    <w:rsid w:val="2DA48545"/>
    <w:rsid w:val="2DB021DA"/>
    <w:rsid w:val="2DC13EFF"/>
    <w:rsid w:val="2DEA744F"/>
    <w:rsid w:val="2DFBFBE6"/>
    <w:rsid w:val="2DFC5136"/>
    <w:rsid w:val="2E0C2473"/>
    <w:rsid w:val="2E1BDA52"/>
    <w:rsid w:val="2E29F8C9"/>
    <w:rsid w:val="2E2D330A"/>
    <w:rsid w:val="2E3FF373"/>
    <w:rsid w:val="2E427B19"/>
    <w:rsid w:val="2E4DF5B0"/>
    <w:rsid w:val="2E597867"/>
    <w:rsid w:val="2E6B70F4"/>
    <w:rsid w:val="2E8EF9EC"/>
    <w:rsid w:val="2E942EE5"/>
    <w:rsid w:val="2EA1801C"/>
    <w:rsid w:val="2EA413EC"/>
    <w:rsid w:val="2EA4C4F1"/>
    <w:rsid w:val="2ECE6CD4"/>
    <w:rsid w:val="2ECFFE44"/>
    <w:rsid w:val="2EE3CD35"/>
    <w:rsid w:val="2EF7F11D"/>
    <w:rsid w:val="2F092C96"/>
    <w:rsid w:val="2F139781"/>
    <w:rsid w:val="2F161285"/>
    <w:rsid w:val="2F166DFF"/>
    <w:rsid w:val="2F1E843C"/>
    <w:rsid w:val="2F2A27A6"/>
    <w:rsid w:val="2F365FB7"/>
    <w:rsid w:val="2F3C630F"/>
    <w:rsid w:val="2F43F766"/>
    <w:rsid w:val="2F650481"/>
    <w:rsid w:val="2F6D0C20"/>
    <w:rsid w:val="2F76710D"/>
    <w:rsid w:val="2F8BC59C"/>
    <w:rsid w:val="2F8EBA15"/>
    <w:rsid w:val="2F982197"/>
    <w:rsid w:val="2F9C031E"/>
    <w:rsid w:val="2FA25C6B"/>
    <w:rsid w:val="2FA8A277"/>
    <w:rsid w:val="2FC256F9"/>
    <w:rsid w:val="2FD3B104"/>
    <w:rsid w:val="2FDEB2BE"/>
    <w:rsid w:val="2FE9C611"/>
    <w:rsid w:val="3008F3CE"/>
    <w:rsid w:val="303B66CF"/>
    <w:rsid w:val="303FF5BD"/>
    <w:rsid w:val="3054619B"/>
    <w:rsid w:val="3054CCE4"/>
    <w:rsid w:val="306802C7"/>
    <w:rsid w:val="307DEAD0"/>
    <w:rsid w:val="308E139D"/>
    <w:rsid w:val="30A91752"/>
    <w:rsid w:val="30AA4E92"/>
    <w:rsid w:val="30ADC7BF"/>
    <w:rsid w:val="30B1E2E6"/>
    <w:rsid w:val="30C953FD"/>
    <w:rsid w:val="3102CA95"/>
    <w:rsid w:val="3103D7A0"/>
    <w:rsid w:val="310ACB30"/>
    <w:rsid w:val="312F20F9"/>
    <w:rsid w:val="3137D37F"/>
    <w:rsid w:val="313D864C"/>
    <w:rsid w:val="315041EB"/>
    <w:rsid w:val="3173F5B8"/>
    <w:rsid w:val="318F348C"/>
    <w:rsid w:val="3193B56B"/>
    <w:rsid w:val="319B82C8"/>
    <w:rsid w:val="31AA55E8"/>
    <w:rsid w:val="31B6364F"/>
    <w:rsid w:val="31DDE8AF"/>
    <w:rsid w:val="31DDFCA3"/>
    <w:rsid w:val="31F41956"/>
    <w:rsid w:val="31FAF0A5"/>
    <w:rsid w:val="3204EE46"/>
    <w:rsid w:val="320A6000"/>
    <w:rsid w:val="3212DE4F"/>
    <w:rsid w:val="3214ECA9"/>
    <w:rsid w:val="3221387D"/>
    <w:rsid w:val="32472C27"/>
    <w:rsid w:val="324EF4F5"/>
    <w:rsid w:val="32672133"/>
    <w:rsid w:val="329CB8A3"/>
    <w:rsid w:val="32B46954"/>
    <w:rsid w:val="32C1E585"/>
    <w:rsid w:val="32C6D7AE"/>
    <w:rsid w:val="32C98354"/>
    <w:rsid w:val="32DC168D"/>
    <w:rsid w:val="32DD7E95"/>
    <w:rsid w:val="32F35909"/>
    <w:rsid w:val="32F9F2BC"/>
    <w:rsid w:val="32FC68B0"/>
    <w:rsid w:val="33136496"/>
    <w:rsid w:val="33193CF5"/>
    <w:rsid w:val="332561A6"/>
    <w:rsid w:val="33333E7A"/>
    <w:rsid w:val="33357007"/>
    <w:rsid w:val="333CD487"/>
    <w:rsid w:val="334611E7"/>
    <w:rsid w:val="33561914"/>
    <w:rsid w:val="335A921E"/>
    <w:rsid w:val="3373B791"/>
    <w:rsid w:val="33781014"/>
    <w:rsid w:val="3382B657"/>
    <w:rsid w:val="338566E2"/>
    <w:rsid w:val="33B7D387"/>
    <w:rsid w:val="33C90664"/>
    <w:rsid w:val="33CDF6F2"/>
    <w:rsid w:val="33D1B2E4"/>
    <w:rsid w:val="33DAC1A1"/>
    <w:rsid w:val="33E207C7"/>
    <w:rsid w:val="33E2E323"/>
    <w:rsid w:val="34335ADE"/>
    <w:rsid w:val="34358FFF"/>
    <w:rsid w:val="34397BC4"/>
    <w:rsid w:val="345E4D5E"/>
    <w:rsid w:val="3460A844"/>
    <w:rsid w:val="346FFDC8"/>
    <w:rsid w:val="347D0DDE"/>
    <w:rsid w:val="348420D1"/>
    <w:rsid w:val="3485C7C6"/>
    <w:rsid w:val="348E6134"/>
    <w:rsid w:val="34A24305"/>
    <w:rsid w:val="34A5ECFA"/>
    <w:rsid w:val="34AD9FA4"/>
    <w:rsid w:val="34B59BC6"/>
    <w:rsid w:val="34B8996E"/>
    <w:rsid w:val="34B8B1B3"/>
    <w:rsid w:val="34D26AC1"/>
    <w:rsid w:val="34F85A6D"/>
    <w:rsid w:val="34FA3B52"/>
    <w:rsid w:val="3516EB89"/>
    <w:rsid w:val="3557AB88"/>
    <w:rsid w:val="356FA095"/>
    <w:rsid w:val="357C4840"/>
    <w:rsid w:val="35CE28E8"/>
    <w:rsid w:val="35CF2B3F"/>
    <w:rsid w:val="35D10C72"/>
    <w:rsid w:val="35E04E19"/>
    <w:rsid w:val="35E93ADC"/>
    <w:rsid w:val="35EA551D"/>
    <w:rsid w:val="35ED325F"/>
    <w:rsid w:val="35F8F50A"/>
    <w:rsid w:val="36013FE9"/>
    <w:rsid w:val="360C8C56"/>
    <w:rsid w:val="3613AAC3"/>
    <w:rsid w:val="36383932"/>
    <w:rsid w:val="363FDEF7"/>
    <w:rsid w:val="3646C656"/>
    <w:rsid w:val="364BEC3D"/>
    <w:rsid w:val="3650B42C"/>
    <w:rsid w:val="36510657"/>
    <w:rsid w:val="366537AF"/>
    <w:rsid w:val="368EE881"/>
    <w:rsid w:val="369D65D0"/>
    <w:rsid w:val="369EE4FA"/>
    <w:rsid w:val="36B1A097"/>
    <w:rsid w:val="36B55F3D"/>
    <w:rsid w:val="36B8CF65"/>
    <w:rsid w:val="36C1AC02"/>
    <w:rsid w:val="36C7B954"/>
    <w:rsid w:val="36F69786"/>
    <w:rsid w:val="3724679C"/>
    <w:rsid w:val="372EF254"/>
    <w:rsid w:val="3732E332"/>
    <w:rsid w:val="373528CC"/>
    <w:rsid w:val="3755AF32"/>
    <w:rsid w:val="375A4BB8"/>
    <w:rsid w:val="3767514D"/>
    <w:rsid w:val="37899BE0"/>
    <w:rsid w:val="379CEF38"/>
    <w:rsid w:val="37A71655"/>
    <w:rsid w:val="37D6CE8E"/>
    <w:rsid w:val="381434EF"/>
    <w:rsid w:val="38302247"/>
    <w:rsid w:val="383D0AC2"/>
    <w:rsid w:val="383FAD60"/>
    <w:rsid w:val="38510F91"/>
    <w:rsid w:val="385432A4"/>
    <w:rsid w:val="38635ADA"/>
    <w:rsid w:val="3873463E"/>
    <w:rsid w:val="3875D0C9"/>
    <w:rsid w:val="38AEFA34"/>
    <w:rsid w:val="38B017F8"/>
    <w:rsid w:val="38BF5B28"/>
    <w:rsid w:val="38C4E93C"/>
    <w:rsid w:val="390CBA16"/>
    <w:rsid w:val="3910B4EC"/>
    <w:rsid w:val="392A4C88"/>
    <w:rsid w:val="393B19E9"/>
    <w:rsid w:val="393F509D"/>
    <w:rsid w:val="3944BF38"/>
    <w:rsid w:val="394F3262"/>
    <w:rsid w:val="397C49AD"/>
    <w:rsid w:val="3982B2A6"/>
    <w:rsid w:val="398C0241"/>
    <w:rsid w:val="39934049"/>
    <w:rsid w:val="399FD960"/>
    <w:rsid w:val="39AEE829"/>
    <w:rsid w:val="39BDDFEB"/>
    <w:rsid w:val="39C93236"/>
    <w:rsid w:val="39D46F1A"/>
    <w:rsid w:val="39D96748"/>
    <w:rsid w:val="39E8FA94"/>
    <w:rsid w:val="39E9F854"/>
    <w:rsid w:val="39EC2CB3"/>
    <w:rsid w:val="39F0A2F8"/>
    <w:rsid w:val="39F4E0D0"/>
    <w:rsid w:val="3A27FC94"/>
    <w:rsid w:val="3A2F6E0D"/>
    <w:rsid w:val="3A552F2F"/>
    <w:rsid w:val="3A5B094D"/>
    <w:rsid w:val="3A8E9294"/>
    <w:rsid w:val="3AA275C9"/>
    <w:rsid w:val="3AC13CA2"/>
    <w:rsid w:val="3AC4A9AA"/>
    <w:rsid w:val="3AC96567"/>
    <w:rsid w:val="3AD52219"/>
    <w:rsid w:val="3B040D81"/>
    <w:rsid w:val="3B2EDD7D"/>
    <w:rsid w:val="3B445403"/>
    <w:rsid w:val="3B591057"/>
    <w:rsid w:val="3B5D8AB4"/>
    <w:rsid w:val="3B74140C"/>
    <w:rsid w:val="3B87FD14"/>
    <w:rsid w:val="3B8F1560"/>
    <w:rsid w:val="3B92CC4D"/>
    <w:rsid w:val="3B9619C0"/>
    <w:rsid w:val="3B9D7C5A"/>
    <w:rsid w:val="3BAE89A2"/>
    <w:rsid w:val="3BBBC22F"/>
    <w:rsid w:val="3BCEC48D"/>
    <w:rsid w:val="3BD8D205"/>
    <w:rsid w:val="3BE01255"/>
    <w:rsid w:val="3BE9E2E7"/>
    <w:rsid w:val="3C046576"/>
    <w:rsid w:val="3C0717E4"/>
    <w:rsid w:val="3C0C2FBF"/>
    <w:rsid w:val="3C1E25DB"/>
    <w:rsid w:val="3C3833DC"/>
    <w:rsid w:val="3C43E199"/>
    <w:rsid w:val="3C4B22EA"/>
    <w:rsid w:val="3C517262"/>
    <w:rsid w:val="3C590DCD"/>
    <w:rsid w:val="3C5D8141"/>
    <w:rsid w:val="3C6421A2"/>
    <w:rsid w:val="3C71585A"/>
    <w:rsid w:val="3C72362A"/>
    <w:rsid w:val="3C8D2149"/>
    <w:rsid w:val="3CA32E58"/>
    <w:rsid w:val="3CAE3504"/>
    <w:rsid w:val="3CB5705C"/>
    <w:rsid w:val="3CB76708"/>
    <w:rsid w:val="3CC147DA"/>
    <w:rsid w:val="3CD211A0"/>
    <w:rsid w:val="3CD66AB3"/>
    <w:rsid w:val="3CE03C6C"/>
    <w:rsid w:val="3D1B3090"/>
    <w:rsid w:val="3D28A00D"/>
    <w:rsid w:val="3D2C207F"/>
    <w:rsid w:val="3D350631"/>
    <w:rsid w:val="3D3924C2"/>
    <w:rsid w:val="3D535A11"/>
    <w:rsid w:val="3D67FBF3"/>
    <w:rsid w:val="3D71260A"/>
    <w:rsid w:val="3D7484AA"/>
    <w:rsid w:val="3D8AA4A6"/>
    <w:rsid w:val="3D924320"/>
    <w:rsid w:val="3DAF6DD8"/>
    <w:rsid w:val="3DB4E793"/>
    <w:rsid w:val="3DCC8414"/>
    <w:rsid w:val="3DDFB507"/>
    <w:rsid w:val="3DE61F86"/>
    <w:rsid w:val="3DFF3C93"/>
    <w:rsid w:val="3E12F491"/>
    <w:rsid w:val="3E132C3A"/>
    <w:rsid w:val="3E1ABBB7"/>
    <w:rsid w:val="3E6CEF95"/>
    <w:rsid w:val="3E9978D9"/>
    <w:rsid w:val="3E99FF65"/>
    <w:rsid w:val="3EC05115"/>
    <w:rsid w:val="3EE96A84"/>
    <w:rsid w:val="3EFD5A7E"/>
    <w:rsid w:val="3F031201"/>
    <w:rsid w:val="3F269D7C"/>
    <w:rsid w:val="3F3AE1A2"/>
    <w:rsid w:val="3F70823F"/>
    <w:rsid w:val="3F714B4F"/>
    <w:rsid w:val="3F923802"/>
    <w:rsid w:val="3F9ECB72"/>
    <w:rsid w:val="3FFA701D"/>
    <w:rsid w:val="40104306"/>
    <w:rsid w:val="4017D652"/>
    <w:rsid w:val="401E6DD1"/>
    <w:rsid w:val="40227BA9"/>
    <w:rsid w:val="402D216F"/>
    <w:rsid w:val="4037D22C"/>
    <w:rsid w:val="403F13BB"/>
    <w:rsid w:val="403FCBB7"/>
    <w:rsid w:val="40896CD5"/>
    <w:rsid w:val="408986C6"/>
    <w:rsid w:val="40A49643"/>
    <w:rsid w:val="40B0242E"/>
    <w:rsid w:val="40B4A909"/>
    <w:rsid w:val="40C3609D"/>
    <w:rsid w:val="40E07782"/>
    <w:rsid w:val="40E8BF84"/>
    <w:rsid w:val="40FD4C37"/>
    <w:rsid w:val="4115CBC8"/>
    <w:rsid w:val="413A70F7"/>
    <w:rsid w:val="414C8829"/>
    <w:rsid w:val="41656D32"/>
    <w:rsid w:val="416BE239"/>
    <w:rsid w:val="41842D17"/>
    <w:rsid w:val="419ACDCD"/>
    <w:rsid w:val="41C2E750"/>
    <w:rsid w:val="41D761A3"/>
    <w:rsid w:val="41F85DBA"/>
    <w:rsid w:val="420BE709"/>
    <w:rsid w:val="4214B1ED"/>
    <w:rsid w:val="421D380B"/>
    <w:rsid w:val="423FB0B2"/>
    <w:rsid w:val="4268D765"/>
    <w:rsid w:val="426C5580"/>
    <w:rsid w:val="4282D3A8"/>
    <w:rsid w:val="42BB171E"/>
    <w:rsid w:val="42DCA475"/>
    <w:rsid w:val="42DF0647"/>
    <w:rsid w:val="42E8EC0B"/>
    <w:rsid w:val="42E9C369"/>
    <w:rsid w:val="42F4E719"/>
    <w:rsid w:val="43021B94"/>
    <w:rsid w:val="43168105"/>
    <w:rsid w:val="431A494A"/>
    <w:rsid w:val="43243007"/>
    <w:rsid w:val="43252C72"/>
    <w:rsid w:val="43274AA9"/>
    <w:rsid w:val="432E5B98"/>
    <w:rsid w:val="435C5ADD"/>
    <w:rsid w:val="4368794C"/>
    <w:rsid w:val="436B9E66"/>
    <w:rsid w:val="437B7DE2"/>
    <w:rsid w:val="4393928E"/>
    <w:rsid w:val="439C6608"/>
    <w:rsid w:val="43A14190"/>
    <w:rsid w:val="43B5A5C9"/>
    <w:rsid w:val="43BF1254"/>
    <w:rsid w:val="43D1FBDD"/>
    <w:rsid w:val="43DA92E7"/>
    <w:rsid w:val="4411D34D"/>
    <w:rsid w:val="442328C5"/>
    <w:rsid w:val="443006D9"/>
    <w:rsid w:val="4432349A"/>
    <w:rsid w:val="4444C2B3"/>
    <w:rsid w:val="444EF68B"/>
    <w:rsid w:val="445268D3"/>
    <w:rsid w:val="4486D1EC"/>
    <w:rsid w:val="44A4887E"/>
    <w:rsid w:val="44A94A79"/>
    <w:rsid w:val="44B0B143"/>
    <w:rsid w:val="44B1D80D"/>
    <w:rsid w:val="44C07BBD"/>
    <w:rsid w:val="44C608EA"/>
    <w:rsid w:val="44CB006A"/>
    <w:rsid w:val="44DDA7B9"/>
    <w:rsid w:val="44E28A0D"/>
    <w:rsid w:val="44F3ED1D"/>
    <w:rsid w:val="44F3F089"/>
    <w:rsid w:val="44F5AE86"/>
    <w:rsid w:val="44FB57EB"/>
    <w:rsid w:val="45141AA6"/>
    <w:rsid w:val="4521B3ED"/>
    <w:rsid w:val="452616C4"/>
    <w:rsid w:val="4539F0BC"/>
    <w:rsid w:val="45468D46"/>
    <w:rsid w:val="455F43AF"/>
    <w:rsid w:val="456C0A13"/>
    <w:rsid w:val="457E24B8"/>
    <w:rsid w:val="4588F771"/>
    <w:rsid w:val="4593E37F"/>
    <w:rsid w:val="45A8BE81"/>
    <w:rsid w:val="45AFACF1"/>
    <w:rsid w:val="45BBFC56"/>
    <w:rsid w:val="45C37CB7"/>
    <w:rsid w:val="45C7A9E4"/>
    <w:rsid w:val="45D3FB26"/>
    <w:rsid w:val="45E2B194"/>
    <w:rsid w:val="45E72D58"/>
    <w:rsid w:val="45F37071"/>
    <w:rsid w:val="45F72E36"/>
    <w:rsid w:val="4621924B"/>
    <w:rsid w:val="4622A24D"/>
    <w:rsid w:val="462B566A"/>
    <w:rsid w:val="46309788"/>
    <w:rsid w:val="4685A4E9"/>
    <w:rsid w:val="4696D568"/>
    <w:rsid w:val="46AE553F"/>
    <w:rsid w:val="46C1EE4F"/>
    <w:rsid w:val="46E0FFD3"/>
    <w:rsid w:val="46F2E579"/>
    <w:rsid w:val="46F54F5D"/>
    <w:rsid w:val="470A4AB2"/>
    <w:rsid w:val="47278C34"/>
    <w:rsid w:val="4728DA7C"/>
    <w:rsid w:val="4738CF5B"/>
    <w:rsid w:val="47461BFE"/>
    <w:rsid w:val="4765F897"/>
    <w:rsid w:val="47760ED8"/>
    <w:rsid w:val="47839CF5"/>
    <w:rsid w:val="4790FAC7"/>
    <w:rsid w:val="47A2BE0B"/>
    <w:rsid w:val="47B24360"/>
    <w:rsid w:val="47E5FF78"/>
    <w:rsid w:val="47EC95D5"/>
    <w:rsid w:val="480A4E76"/>
    <w:rsid w:val="48259599"/>
    <w:rsid w:val="482EE917"/>
    <w:rsid w:val="48324DEE"/>
    <w:rsid w:val="484CA231"/>
    <w:rsid w:val="484E9969"/>
    <w:rsid w:val="484EB9C2"/>
    <w:rsid w:val="4854E945"/>
    <w:rsid w:val="485680C3"/>
    <w:rsid w:val="4864F588"/>
    <w:rsid w:val="4869DC54"/>
    <w:rsid w:val="486DD6FF"/>
    <w:rsid w:val="486F5717"/>
    <w:rsid w:val="48A16874"/>
    <w:rsid w:val="48B3E30E"/>
    <w:rsid w:val="48C02E5E"/>
    <w:rsid w:val="48E37237"/>
    <w:rsid w:val="48F85E51"/>
    <w:rsid w:val="4912AA37"/>
    <w:rsid w:val="491DAD91"/>
    <w:rsid w:val="4927827A"/>
    <w:rsid w:val="4935B5AD"/>
    <w:rsid w:val="4947248E"/>
    <w:rsid w:val="494C579D"/>
    <w:rsid w:val="496303F2"/>
    <w:rsid w:val="4963B216"/>
    <w:rsid w:val="4964A115"/>
    <w:rsid w:val="4964A5E9"/>
    <w:rsid w:val="4966EA8D"/>
    <w:rsid w:val="49679EEA"/>
    <w:rsid w:val="498498F3"/>
    <w:rsid w:val="499E718D"/>
    <w:rsid w:val="49A5D95E"/>
    <w:rsid w:val="49B1DF07"/>
    <w:rsid w:val="49BA1E7D"/>
    <w:rsid w:val="49C1C84C"/>
    <w:rsid w:val="49CE005D"/>
    <w:rsid w:val="49D403B5"/>
    <w:rsid w:val="49F602A0"/>
    <w:rsid w:val="49F9A837"/>
    <w:rsid w:val="49FB40E3"/>
    <w:rsid w:val="49FCAF68"/>
    <w:rsid w:val="49FE877C"/>
    <w:rsid w:val="4A12F220"/>
    <w:rsid w:val="4A19E994"/>
    <w:rsid w:val="4A1D7B45"/>
    <w:rsid w:val="4A1E83A1"/>
    <w:rsid w:val="4A33DFB1"/>
    <w:rsid w:val="4A577222"/>
    <w:rsid w:val="4A68919A"/>
    <w:rsid w:val="4A7A62C1"/>
    <w:rsid w:val="4A7E3E4D"/>
    <w:rsid w:val="4A7FDECA"/>
    <w:rsid w:val="4A97FE22"/>
    <w:rsid w:val="4AB4BCEC"/>
    <w:rsid w:val="4ADBCB36"/>
    <w:rsid w:val="4ADFB351"/>
    <w:rsid w:val="4AE54643"/>
    <w:rsid w:val="4B0B77A7"/>
    <w:rsid w:val="4B17CED9"/>
    <w:rsid w:val="4B68FBB0"/>
    <w:rsid w:val="4B87CC03"/>
    <w:rsid w:val="4B8BFEA0"/>
    <w:rsid w:val="4B96A964"/>
    <w:rsid w:val="4BAEC281"/>
    <w:rsid w:val="4BCE9206"/>
    <w:rsid w:val="4BDD0DC2"/>
    <w:rsid w:val="4BE511E3"/>
    <w:rsid w:val="4BF1EA2C"/>
    <w:rsid w:val="4BFBD6B7"/>
    <w:rsid w:val="4C00A9E3"/>
    <w:rsid w:val="4C2441A0"/>
    <w:rsid w:val="4C31E1D6"/>
    <w:rsid w:val="4C825B7F"/>
    <w:rsid w:val="4C831A75"/>
    <w:rsid w:val="4C965A16"/>
    <w:rsid w:val="4C974377"/>
    <w:rsid w:val="4CA586DD"/>
    <w:rsid w:val="4CC2DD08"/>
    <w:rsid w:val="4CC62E16"/>
    <w:rsid w:val="4CD0AB52"/>
    <w:rsid w:val="4CEB9FB7"/>
    <w:rsid w:val="4CF7D16D"/>
    <w:rsid w:val="4D284E1E"/>
    <w:rsid w:val="4D2A9493"/>
    <w:rsid w:val="4D3027C8"/>
    <w:rsid w:val="4D5A338E"/>
    <w:rsid w:val="4D6D51B3"/>
    <w:rsid w:val="4D705BFB"/>
    <w:rsid w:val="4D855D00"/>
    <w:rsid w:val="4D90A82A"/>
    <w:rsid w:val="4D99FCDD"/>
    <w:rsid w:val="4DA3C76A"/>
    <w:rsid w:val="4DA6D292"/>
    <w:rsid w:val="4DBB9F6B"/>
    <w:rsid w:val="4DC9D542"/>
    <w:rsid w:val="4DCA6EE6"/>
    <w:rsid w:val="4DDBDC08"/>
    <w:rsid w:val="4DE3AAA6"/>
    <w:rsid w:val="4DF03AFC"/>
    <w:rsid w:val="4E0F750D"/>
    <w:rsid w:val="4E172B91"/>
    <w:rsid w:val="4E1F9038"/>
    <w:rsid w:val="4E3D6AAE"/>
    <w:rsid w:val="4E57BA89"/>
    <w:rsid w:val="4E8248BC"/>
    <w:rsid w:val="4EAB1DAA"/>
    <w:rsid w:val="4EB25CF1"/>
    <w:rsid w:val="4EC2D809"/>
    <w:rsid w:val="4ED2719F"/>
    <w:rsid w:val="4EDDF4F0"/>
    <w:rsid w:val="4EE179A0"/>
    <w:rsid w:val="4EF30673"/>
    <w:rsid w:val="4EF65010"/>
    <w:rsid w:val="4F10D1E1"/>
    <w:rsid w:val="4F1BB1D9"/>
    <w:rsid w:val="4F447B00"/>
    <w:rsid w:val="4F4C7D46"/>
    <w:rsid w:val="4F56182A"/>
    <w:rsid w:val="4F61960D"/>
    <w:rsid w:val="4F95C02B"/>
    <w:rsid w:val="4FA1D554"/>
    <w:rsid w:val="4FA3FB12"/>
    <w:rsid w:val="4FAA1E13"/>
    <w:rsid w:val="4FBCE646"/>
    <w:rsid w:val="4FCC303A"/>
    <w:rsid w:val="4FE46B69"/>
    <w:rsid w:val="4FF4019D"/>
    <w:rsid w:val="4FFB1E5F"/>
    <w:rsid w:val="501E7F8A"/>
    <w:rsid w:val="501FE48F"/>
    <w:rsid w:val="50375300"/>
    <w:rsid w:val="5039AC08"/>
    <w:rsid w:val="505242AA"/>
    <w:rsid w:val="5056CD4D"/>
    <w:rsid w:val="505ED922"/>
    <w:rsid w:val="50961C53"/>
    <w:rsid w:val="50976AA5"/>
    <w:rsid w:val="5099E914"/>
    <w:rsid w:val="509BC6EF"/>
    <w:rsid w:val="509FA535"/>
    <w:rsid w:val="50A45AFD"/>
    <w:rsid w:val="50BCCEFC"/>
    <w:rsid w:val="50CF9BA3"/>
    <w:rsid w:val="51041519"/>
    <w:rsid w:val="511267FD"/>
    <w:rsid w:val="5119E80C"/>
    <w:rsid w:val="511B66CA"/>
    <w:rsid w:val="5128D27A"/>
    <w:rsid w:val="5128FE86"/>
    <w:rsid w:val="51356719"/>
    <w:rsid w:val="513844C8"/>
    <w:rsid w:val="513F8C1A"/>
    <w:rsid w:val="515096FC"/>
    <w:rsid w:val="5175BCB5"/>
    <w:rsid w:val="517D3BB7"/>
    <w:rsid w:val="517E9B44"/>
    <w:rsid w:val="517F8D0B"/>
    <w:rsid w:val="51AE126A"/>
    <w:rsid w:val="51C1F448"/>
    <w:rsid w:val="51C3936C"/>
    <w:rsid w:val="51C9BA8A"/>
    <w:rsid w:val="51F74679"/>
    <w:rsid w:val="51FC278B"/>
    <w:rsid w:val="52081158"/>
    <w:rsid w:val="52209A76"/>
    <w:rsid w:val="52256492"/>
    <w:rsid w:val="52285125"/>
    <w:rsid w:val="523E004F"/>
    <w:rsid w:val="5242DB97"/>
    <w:rsid w:val="52612BB0"/>
    <w:rsid w:val="5265AD88"/>
    <w:rsid w:val="5267236D"/>
    <w:rsid w:val="527C4BED"/>
    <w:rsid w:val="5287E399"/>
    <w:rsid w:val="5293251C"/>
    <w:rsid w:val="5295ECC3"/>
    <w:rsid w:val="52A0273B"/>
    <w:rsid w:val="52A52680"/>
    <w:rsid w:val="52DD169F"/>
    <w:rsid w:val="52EEB09D"/>
    <w:rsid w:val="52F0FD1D"/>
    <w:rsid w:val="52FCF93A"/>
    <w:rsid w:val="53049F7B"/>
    <w:rsid w:val="53316A2C"/>
    <w:rsid w:val="5352361B"/>
    <w:rsid w:val="536BECEA"/>
    <w:rsid w:val="5373434C"/>
    <w:rsid w:val="538E1C26"/>
    <w:rsid w:val="539AA191"/>
    <w:rsid w:val="539CCF57"/>
    <w:rsid w:val="53A058B5"/>
    <w:rsid w:val="53A27962"/>
    <w:rsid w:val="53BAE6D7"/>
    <w:rsid w:val="53CBE02F"/>
    <w:rsid w:val="53D90981"/>
    <w:rsid w:val="53DEA44A"/>
    <w:rsid w:val="53E5F673"/>
    <w:rsid w:val="53E95583"/>
    <w:rsid w:val="53FF6EB7"/>
    <w:rsid w:val="541BC76F"/>
    <w:rsid w:val="54376875"/>
    <w:rsid w:val="543805D9"/>
    <w:rsid w:val="544B6BB6"/>
    <w:rsid w:val="5470FDD2"/>
    <w:rsid w:val="547B0BED"/>
    <w:rsid w:val="5497273C"/>
    <w:rsid w:val="54A00402"/>
    <w:rsid w:val="54A2BE99"/>
    <w:rsid w:val="54A5E794"/>
    <w:rsid w:val="54ABCBFB"/>
    <w:rsid w:val="54CC3196"/>
    <w:rsid w:val="54D74656"/>
    <w:rsid w:val="54DD496C"/>
    <w:rsid w:val="551E02CB"/>
    <w:rsid w:val="55263972"/>
    <w:rsid w:val="552E24C4"/>
    <w:rsid w:val="553671F2"/>
    <w:rsid w:val="5561EB74"/>
    <w:rsid w:val="5572AEF2"/>
    <w:rsid w:val="5577F6CB"/>
    <w:rsid w:val="558082F4"/>
    <w:rsid w:val="55923CF2"/>
    <w:rsid w:val="5593D834"/>
    <w:rsid w:val="5596445C"/>
    <w:rsid w:val="559F07E6"/>
    <w:rsid w:val="55AD88F3"/>
    <w:rsid w:val="55B1BAE7"/>
    <w:rsid w:val="55B475E7"/>
    <w:rsid w:val="55E939EC"/>
    <w:rsid w:val="55EB34A1"/>
    <w:rsid w:val="55F5BCCE"/>
    <w:rsid w:val="55F97A72"/>
    <w:rsid w:val="560EAB43"/>
    <w:rsid w:val="5616DC4E"/>
    <w:rsid w:val="567412D5"/>
    <w:rsid w:val="5677B0B1"/>
    <w:rsid w:val="567DAA5C"/>
    <w:rsid w:val="56ACF932"/>
    <w:rsid w:val="56F4BA94"/>
    <w:rsid w:val="56F4CBC2"/>
    <w:rsid w:val="5709E98E"/>
    <w:rsid w:val="572971CC"/>
    <w:rsid w:val="572D82EB"/>
    <w:rsid w:val="573231F5"/>
    <w:rsid w:val="57449113"/>
    <w:rsid w:val="57578F2B"/>
    <w:rsid w:val="576281B1"/>
    <w:rsid w:val="576F4437"/>
    <w:rsid w:val="5771FE8F"/>
    <w:rsid w:val="577B3293"/>
    <w:rsid w:val="57A0630F"/>
    <w:rsid w:val="57AFB67A"/>
    <w:rsid w:val="57D1F503"/>
    <w:rsid w:val="57E4E4C7"/>
    <w:rsid w:val="5807B1CD"/>
    <w:rsid w:val="5827AF76"/>
    <w:rsid w:val="582D9E60"/>
    <w:rsid w:val="586DCFBB"/>
    <w:rsid w:val="586E11BB"/>
    <w:rsid w:val="58B9799C"/>
    <w:rsid w:val="58D3D6CA"/>
    <w:rsid w:val="58DBD2EC"/>
    <w:rsid w:val="58E0E105"/>
    <w:rsid w:val="58E8C431"/>
    <w:rsid w:val="5909DBBA"/>
    <w:rsid w:val="591E2E6B"/>
    <w:rsid w:val="59256EEF"/>
    <w:rsid w:val="59373781"/>
    <w:rsid w:val="593BCD90"/>
    <w:rsid w:val="593BFDC0"/>
    <w:rsid w:val="595CF11B"/>
    <w:rsid w:val="599022C3"/>
    <w:rsid w:val="59B1B4B1"/>
    <w:rsid w:val="59EAC62A"/>
    <w:rsid w:val="59FAE3D9"/>
    <w:rsid w:val="59FF1828"/>
    <w:rsid w:val="5A1283FE"/>
    <w:rsid w:val="5A18ED84"/>
    <w:rsid w:val="5A19D85E"/>
    <w:rsid w:val="5A59B593"/>
    <w:rsid w:val="5A5E1E75"/>
    <w:rsid w:val="5A6581FC"/>
    <w:rsid w:val="5A68B408"/>
    <w:rsid w:val="5A906EBA"/>
    <w:rsid w:val="5A916322"/>
    <w:rsid w:val="5A9DC02B"/>
    <w:rsid w:val="5AA0A1F9"/>
    <w:rsid w:val="5AB5645D"/>
    <w:rsid w:val="5AD762A6"/>
    <w:rsid w:val="5AD8E487"/>
    <w:rsid w:val="5AF05654"/>
    <w:rsid w:val="5AF6EDAA"/>
    <w:rsid w:val="5B21809B"/>
    <w:rsid w:val="5B260284"/>
    <w:rsid w:val="5B27E602"/>
    <w:rsid w:val="5B586501"/>
    <w:rsid w:val="5B65C44C"/>
    <w:rsid w:val="5B74D6F2"/>
    <w:rsid w:val="5B7824B9"/>
    <w:rsid w:val="5B88116D"/>
    <w:rsid w:val="5B8EB8DF"/>
    <w:rsid w:val="5B9081B4"/>
    <w:rsid w:val="5BB8611E"/>
    <w:rsid w:val="5BB98E95"/>
    <w:rsid w:val="5BDE23FF"/>
    <w:rsid w:val="5BF688BF"/>
    <w:rsid w:val="5C07AB97"/>
    <w:rsid w:val="5C16529D"/>
    <w:rsid w:val="5C3009CD"/>
    <w:rsid w:val="5C3BAD95"/>
    <w:rsid w:val="5C49947B"/>
    <w:rsid w:val="5CA75C40"/>
    <w:rsid w:val="5CC32711"/>
    <w:rsid w:val="5CC9C995"/>
    <w:rsid w:val="5CCBF183"/>
    <w:rsid w:val="5CD42770"/>
    <w:rsid w:val="5CD93D00"/>
    <w:rsid w:val="5CF0BFA5"/>
    <w:rsid w:val="5D014325"/>
    <w:rsid w:val="5D036EA1"/>
    <w:rsid w:val="5D0B15CA"/>
    <w:rsid w:val="5D23204A"/>
    <w:rsid w:val="5D2D0A75"/>
    <w:rsid w:val="5D4A3552"/>
    <w:rsid w:val="5D4D3C73"/>
    <w:rsid w:val="5D6BDCB3"/>
    <w:rsid w:val="5D7C96DA"/>
    <w:rsid w:val="5D924AFC"/>
    <w:rsid w:val="5D97F97E"/>
    <w:rsid w:val="5DA4B837"/>
    <w:rsid w:val="5DC6222F"/>
    <w:rsid w:val="5DC8AFFB"/>
    <w:rsid w:val="5DC9A0F5"/>
    <w:rsid w:val="5DE48804"/>
    <w:rsid w:val="5DE89410"/>
    <w:rsid w:val="5DE91A6B"/>
    <w:rsid w:val="5DEC3C25"/>
    <w:rsid w:val="5E03B29F"/>
    <w:rsid w:val="5E0C7C2C"/>
    <w:rsid w:val="5E1E61C2"/>
    <w:rsid w:val="5E264699"/>
    <w:rsid w:val="5E2DC20A"/>
    <w:rsid w:val="5E459BAD"/>
    <w:rsid w:val="5E4BC85F"/>
    <w:rsid w:val="5E6E03C7"/>
    <w:rsid w:val="5E763D0C"/>
    <w:rsid w:val="5E8824C9"/>
    <w:rsid w:val="5E8C9006"/>
    <w:rsid w:val="5E9712AE"/>
    <w:rsid w:val="5E980839"/>
    <w:rsid w:val="5E9AA728"/>
    <w:rsid w:val="5E9C6A96"/>
    <w:rsid w:val="5EA6A9FB"/>
    <w:rsid w:val="5EA82647"/>
    <w:rsid w:val="5EABAA39"/>
    <w:rsid w:val="5ECCC070"/>
    <w:rsid w:val="5EEF9261"/>
    <w:rsid w:val="5EF178B2"/>
    <w:rsid w:val="5EF9D5D9"/>
    <w:rsid w:val="5F0811A8"/>
    <w:rsid w:val="5F9B726C"/>
    <w:rsid w:val="5FA73BE1"/>
    <w:rsid w:val="5FAE9091"/>
    <w:rsid w:val="5FAEA581"/>
    <w:rsid w:val="5FDE658A"/>
    <w:rsid w:val="600EBF30"/>
    <w:rsid w:val="602A25A7"/>
    <w:rsid w:val="602D99B6"/>
    <w:rsid w:val="60348CF8"/>
    <w:rsid w:val="604F0D85"/>
    <w:rsid w:val="6088078A"/>
    <w:rsid w:val="60A47D71"/>
    <w:rsid w:val="60BE059D"/>
    <w:rsid w:val="60C6411C"/>
    <w:rsid w:val="60C99916"/>
    <w:rsid w:val="60CBA750"/>
    <w:rsid w:val="60D0E1A1"/>
    <w:rsid w:val="60D394D6"/>
    <w:rsid w:val="60F23CB8"/>
    <w:rsid w:val="6106518C"/>
    <w:rsid w:val="6106FD9A"/>
    <w:rsid w:val="6109EE10"/>
    <w:rsid w:val="613299E2"/>
    <w:rsid w:val="615D6EE6"/>
    <w:rsid w:val="6168F735"/>
    <w:rsid w:val="616AF126"/>
    <w:rsid w:val="617AB331"/>
    <w:rsid w:val="61927029"/>
    <w:rsid w:val="61AAEB49"/>
    <w:rsid w:val="61B619AF"/>
    <w:rsid w:val="61B6C6F9"/>
    <w:rsid w:val="61C8C9A2"/>
    <w:rsid w:val="61DC3452"/>
    <w:rsid w:val="61DFC709"/>
    <w:rsid w:val="61E3FE8D"/>
    <w:rsid w:val="61E92A42"/>
    <w:rsid w:val="61F26A2D"/>
    <w:rsid w:val="61F752F1"/>
    <w:rsid w:val="61FE1832"/>
    <w:rsid w:val="622638AA"/>
    <w:rsid w:val="62289B6D"/>
    <w:rsid w:val="6229BB52"/>
    <w:rsid w:val="62488DD8"/>
    <w:rsid w:val="625007FD"/>
    <w:rsid w:val="626C8C9C"/>
    <w:rsid w:val="62832DC2"/>
    <w:rsid w:val="6286C25E"/>
    <w:rsid w:val="62A221ED"/>
    <w:rsid w:val="62A4A97D"/>
    <w:rsid w:val="62BBA6A1"/>
    <w:rsid w:val="62C9EE94"/>
    <w:rsid w:val="62EF614C"/>
    <w:rsid w:val="63190CD0"/>
    <w:rsid w:val="631BE429"/>
    <w:rsid w:val="63269F53"/>
    <w:rsid w:val="63271086"/>
    <w:rsid w:val="63311469"/>
    <w:rsid w:val="6337CFE6"/>
    <w:rsid w:val="633B5CFC"/>
    <w:rsid w:val="6351EA10"/>
    <w:rsid w:val="635722AB"/>
    <w:rsid w:val="637684B1"/>
    <w:rsid w:val="63795B2F"/>
    <w:rsid w:val="637A19E5"/>
    <w:rsid w:val="637A7A6F"/>
    <w:rsid w:val="637E197E"/>
    <w:rsid w:val="638BC5B0"/>
    <w:rsid w:val="63AB9CEC"/>
    <w:rsid w:val="63B6898E"/>
    <w:rsid w:val="63C1F5DA"/>
    <w:rsid w:val="63D3E218"/>
    <w:rsid w:val="63E3F93F"/>
    <w:rsid w:val="63EB1B36"/>
    <w:rsid w:val="63F894FC"/>
    <w:rsid w:val="640DFEA9"/>
    <w:rsid w:val="64274FB1"/>
    <w:rsid w:val="642801B1"/>
    <w:rsid w:val="642BBFD1"/>
    <w:rsid w:val="643F1A80"/>
    <w:rsid w:val="64463C2B"/>
    <w:rsid w:val="6449F8F6"/>
    <w:rsid w:val="644BA1E8"/>
    <w:rsid w:val="644E447A"/>
    <w:rsid w:val="644F623E"/>
    <w:rsid w:val="645A1877"/>
    <w:rsid w:val="646F9938"/>
    <w:rsid w:val="647466C2"/>
    <w:rsid w:val="647C611D"/>
    <w:rsid w:val="64A1D78C"/>
    <w:rsid w:val="64AA4EC9"/>
    <w:rsid w:val="64B16120"/>
    <w:rsid w:val="64B1733F"/>
    <w:rsid w:val="64C1B1F7"/>
    <w:rsid w:val="64CF7D9B"/>
    <w:rsid w:val="64D44203"/>
    <w:rsid w:val="651767CB"/>
    <w:rsid w:val="651B9F4F"/>
    <w:rsid w:val="6521BCF5"/>
    <w:rsid w:val="6525CEEF"/>
    <w:rsid w:val="652DA68A"/>
    <w:rsid w:val="65575048"/>
    <w:rsid w:val="655E77A2"/>
    <w:rsid w:val="65738438"/>
    <w:rsid w:val="6582BF4B"/>
    <w:rsid w:val="65B573B1"/>
    <w:rsid w:val="65D219C6"/>
    <w:rsid w:val="65D434FD"/>
    <w:rsid w:val="65D684E9"/>
    <w:rsid w:val="65E06945"/>
    <w:rsid w:val="65E23E62"/>
    <w:rsid w:val="6613D7BB"/>
    <w:rsid w:val="66190B7D"/>
    <w:rsid w:val="661AFCD0"/>
    <w:rsid w:val="66273551"/>
    <w:rsid w:val="664F1B8A"/>
    <w:rsid w:val="6658E44D"/>
    <w:rsid w:val="665A291F"/>
    <w:rsid w:val="665CCE8D"/>
    <w:rsid w:val="665DBE88"/>
    <w:rsid w:val="6668970C"/>
    <w:rsid w:val="66692334"/>
    <w:rsid w:val="666BAB49"/>
    <w:rsid w:val="6676460E"/>
    <w:rsid w:val="667960B0"/>
    <w:rsid w:val="667D5CBF"/>
    <w:rsid w:val="66855915"/>
    <w:rsid w:val="66859270"/>
    <w:rsid w:val="668DDB2F"/>
    <w:rsid w:val="669BF592"/>
    <w:rsid w:val="66B6A2F9"/>
    <w:rsid w:val="66BC9DB2"/>
    <w:rsid w:val="66BE4BE5"/>
    <w:rsid w:val="66C31A99"/>
    <w:rsid w:val="66CDAF28"/>
    <w:rsid w:val="66CFA8A1"/>
    <w:rsid w:val="66DDCCD7"/>
    <w:rsid w:val="66F9969C"/>
    <w:rsid w:val="66FD2C75"/>
    <w:rsid w:val="66FE9F5A"/>
    <w:rsid w:val="6701D785"/>
    <w:rsid w:val="670A1DF7"/>
    <w:rsid w:val="675BEB5C"/>
    <w:rsid w:val="6763A8A7"/>
    <w:rsid w:val="67894AF5"/>
    <w:rsid w:val="67B0F032"/>
    <w:rsid w:val="67BE2167"/>
    <w:rsid w:val="67CBF925"/>
    <w:rsid w:val="67D0104E"/>
    <w:rsid w:val="67EC7DF3"/>
    <w:rsid w:val="681DADE9"/>
    <w:rsid w:val="6835E030"/>
    <w:rsid w:val="6852D8F9"/>
    <w:rsid w:val="68671D81"/>
    <w:rsid w:val="6888B36D"/>
    <w:rsid w:val="68AA9024"/>
    <w:rsid w:val="68DAE6C6"/>
    <w:rsid w:val="68DC070C"/>
    <w:rsid w:val="68E15FE3"/>
    <w:rsid w:val="68E5DB0B"/>
    <w:rsid w:val="68ECAFCC"/>
    <w:rsid w:val="68F2A0D6"/>
    <w:rsid w:val="69047668"/>
    <w:rsid w:val="6909F023"/>
    <w:rsid w:val="6915A6E7"/>
    <w:rsid w:val="691B4B7D"/>
    <w:rsid w:val="693344EA"/>
    <w:rsid w:val="695B3453"/>
    <w:rsid w:val="69647D5D"/>
    <w:rsid w:val="696B730B"/>
    <w:rsid w:val="697361B5"/>
    <w:rsid w:val="698BE778"/>
    <w:rsid w:val="699FD327"/>
    <w:rsid w:val="69B11FAD"/>
    <w:rsid w:val="69DAB048"/>
    <w:rsid w:val="69E6B2E5"/>
    <w:rsid w:val="6A04EB43"/>
    <w:rsid w:val="6A1B68BD"/>
    <w:rsid w:val="6A21951D"/>
    <w:rsid w:val="6A32375A"/>
    <w:rsid w:val="6A44CABD"/>
    <w:rsid w:val="6A4C00CE"/>
    <w:rsid w:val="6A4F1528"/>
    <w:rsid w:val="6A5A07FD"/>
    <w:rsid w:val="6A5BC47B"/>
    <w:rsid w:val="6A7CBA12"/>
    <w:rsid w:val="6A8BA243"/>
    <w:rsid w:val="6A8D35DA"/>
    <w:rsid w:val="6A8E7137"/>
    <w:rsid w:val="6AA1AAE3"/>
    <w:rsid w:val="6AADDAE1"/>
    <w:rsid w:val="6AB80E9E"/>
    <w:rsid w:val="6AC0543F"/>
    <w:rsid w:val="6AD816A8"/>
    <w:rsid w:val="6AE49AED"/>
    <w:rsid w:val="6AF8AB0F"/>
    <w:rsid w:val="6AFC39F7"/>
    <w:rsid w:val="6B2E9382"/>
    <w:rsid w:val="6B6BA95E"/>
    <w:rsid w:val="6B8A967F"/>
    <w:rsid w:val="6BBB78D1"/>
    <w:rsid w:val="6BD249D2"/>
    <w:rsid w:val="6BE4807C"/>
    <w:rsid w:val="6BF688C3"/>
    <w:rsid w:val="6C008DDF"/>
    <w:rsid w:val="6C0FB05C"/>
    <w:rsid w:val="6C103D45"/>
    <w:rsid w:val="6C178A96"/>
    <w:rsid w:val="6C24D59D"/>
    <w:rsid w:val="6C71C02D"/>
    <w:rsid w:val="6C7A2FF9"/>
    <w:rsid w:val="6C961F7D"/>
    <w:rsid w:val="6C99395C"/>
    <w:rsid w:val="6C9C8D0D"/>
    <w:rsid w:val="6C9ED39A"/>
    <w:rsid w:val="6CA34AA8"/>
    <w:rsid w:val="6CCBD11C"/>
    <w:rsid w:val="6CECBD77"/>
    <w:rsid w:val="6CED3D33"/>
    <w:rsid w:val="6D075F22"/>
    <w:rsid w:val="6D0C3484"/>
    <w:rsid w:val="6D13A361"/>
    <w:rsid w:val="6D221D3C"/>
    <w:rsid w:val="6D233416"/>
    <w:rsid w:val="6D26B134"/>
    <w:rsid w:val="6D26BDA7"/>
    <w:rsid w:val="6D362E12"/>
    <w:rsid w:val="6D3BBE8F"/>
    <w:rsid w:val="6D46A4DA"/>
    <w:rsid w:val="6D56949E"/>
    <w:rsid w:val="6D5898BF"/>
    <w:rsid w:val="6D688B36"/>
    <w:rsid w:val="6D69D81C"/>
    <w:rsid w:val="6D75731C"/>
    <w:rsid w:val="6D9324E6"/>
    <w:rsid w:val="6D9C4600"/>
    <w:rsid w:val="6D9EC1FB"/>
    <w:rsid w:val="6DE19BB7"/>
    <w:rsid w:val="6DEA1429"/>
    <w:rsid w:val="6E069468"/>
    <w:rsid w:val="6E2A27DA"/>
    <w:rsid w:val="6E2A60B0"/>
    <w:rsid w:val="6E304BD1"/>
    <w:rsid w:val="6E3F1B09"/>
    <w:rsid w:val="6E44C4E0"/>
    <w:rsid w:val="6E452F10"/>
    <w:rsid w:val="6E562520"/>
    <w:rsid w:val="6E60B111"/>
    <w:rsid w:val="6E66A1FD"/>
    <w:rsid w:val="6E75E7F7"/>
    <w:rsid w:val="6E86DCB7"/>
    <w:rsid w:val="6EC7F50C"/>
    <w:rsid w:val="6EEAF249"/>
    <w:rsid w:val="6EF9CB9D"/>
    <w:rsid w:val="6EFC5FAE"/>
    <w:rsid w:val="6F18A5DF"/>
    <w:rsid w:val="6F50AB00"/>
    <w:rsid w:val="6F68AD7C"/>
    <w:rsid w:val="6F768FA3"/>
    <w:rsid w:val="6F81F967"/>
    <w:rsid w:val="6F8EB52D"/>
    <w:rsid w:val="6FE5448F"/>
    <w:rsid w:val="6FE9759B"/>
    <w:rsid w:val="6FF1F42C"/>
    <w:rsid w:val="6FFDA80A"/>
    <w:rsid w:val="701C3DE4"/>
    <w:rsid w:val="7029B17F"/>
    <w:rsid w:val="70449A87"/>
    <w:rsid w:val="7061D7C3"/>
    <w:rsid w:val="7069DB9E"/>
    <w:rsid w:val="708BF950"/>
    <w:rsid w:val="70C9155F"/>
    <w:rsid w:val="70D86A91"/>
    <w:rsid w:val="712585E0"/>
    <w:rsid w:val="71372AB1"/>
    <w:rsid w:val="7139F99F"/>
    <w:rsid w:val="7157A7A3"/>
    <w:rsid w:val="717744ED"/>
    <w:rsid w:val="71C581E0"/>
    <w:rsid w:val="71D81DC3"/>
    <w:rsid w:val="71E02D32"/>
    <w:rsid w:val="7207C8DC"/>
    <w:rsid w:val="722D138C"/>
    <w:rsid w:val="723E29DA"/>
    <w:rsid w:val="7241139F"/>
    <w:rsid w:val="724C9BA6"/>
    <w:rsid w:val="7265FC34"/>
    <w:rsid w:val="726DFACF"/>
    <w:rsid w:val="72909E54"/>
    <w:rsid w:val="72F61119"/>
    <w:rsid w:val="72FA4849"/>
    <w:rsid w:val="72FFBF2A"/>
    <w:rsid w:val="730139AE"/>
    <w:rsid w:val="7319A161"/>
    <w:rsid w:val="731EFC9E"/>
    <w:rsid w:val="73291D22"/>
    <w:rsid w:val="732F334F"/>
    <w:rsid w:val="733BD156"/>
    <w:rsid w:val="733EFAB8"/>
    <w:rsid w:val="73483C78"/>
    <w:rsid w:val="734F25B9"/>
    <w:rsid w:val="7353F33C"/>
    <w:rsid w:val="7363AC45"/>
    <w:rsid w:val="7364EF88"/>
    <w:rsid w:val="73657ACE"/>
    <w:rsid w:val="7370A8AA"/>
    <w:rsid w:val="737A54DC"/>
    <w:rsid w:val="7380C845"/>
    <w:rsid w:val="73916DD8"/>
    <w:rsid w:val="7395F2B8"/>
    <w:rsid w:val="7398391B"/>
    <w:rsid w:val="73AA63E7"/>
    <w:rsid w:val="73AC4BDE"/>
    <w:rsid w:val="73B10320"/>
    <w:rsid w:val="73B96626"/>
    <w:rsid w:val="73BDBECC"/>
    <w:rsid w:val="73DEBF58"/>
    <w:rsid w:val="73DF96F0"/>
    <w:rsid w:val="73E0C015"/>
    <w:rsid w:val="73E69203"/>
    <w:rsid w:val="73E95B3A"/>
    <w:rsid w:val="73EB4065"/>
    <w:rsid w:val="7417D845"/>
    <w:rsid w:val="742EAC0D"/>
    <w:rsid w:val="7437C6EC"/>
    <w:rsid w:val="743AFB26"/>
    <w:rsid w:val="7491E2B3"/>
    <w:rsid w:val="74B1D89E"/>
    <w:rsid w:val="74B5B3BF"/>
    <w:rsid w:val="74CB03B0"/>
    <w:rsid w:val="74D1A312"/>
    <w:rsid w:val="74EB826F"/>
    <w:rsid w:val="7537D422"/>
    <w:rsid w:val="7548965B"/>
    <w:rsid w:val="756A77CE"/>
    <w:rsid w:val="757832D4"/>
    <w:rsid w:val="75822D3D"/>
    <w:rsid w:val="758728AD"/>
    <w:rsid w:val="7597FB2C"/>
    <w:rsid w:val="75A25D6F"/>
    <w:rsid w:val="75A2C81E"/>
    <w:rsid w:val="75B14BDC"/>
    <w:rsid w:val="75CE4A0C"/>
    <w:rsid w:val="75E82374"/>
    <w:rsid w:val="75E9A7B4"/>
    <w:rsid w:val="760C5DAF"/>
    <w:rsid w:val="76111292"/>
    <w:rsid w:val="7613DA27"/>
    <w:rsid w:val="7617B2E0"/>
    <w:rsid w:val="762C3472"/>
    <w:rsid w:val="762C6241"/>
    <w:rsid w:val="76317371"/>
    <w:rsid w:val="763B5DB6"/>
    <w:rsid w:val="764B68A7"/>
    <w:rsid w:val="766146B5"/>
    <w:rsid w:val="76838033"/>
    <w:rsid w:val="768C6116"/>
    <w:rsid w:val="769E1959"/>
    <w:rsid w:val="76B1FD95"/>
    <w:rsid w:val="76BC4774"/>
    <w:rsid w:val="76BF1A91"/>
    <w:rsid w:val="76CFFF06"/>
    <w:rsid w:val="76D7B36A"/>
    <w:rsid w:val="76DA50F5"/>
    <w:rsid w:val="76F5A058"/>
    <w:rsid w:val="771339F6"/>
    <w:rsid w:val="77160305"/>
    <w:rsid w:val="7727B951"/>
    <w:rsid w:val="77614E27"/>
    <w:rsid w:val="776509FC"/>
    <w:rsid w:val="779EE320"/>
    <w:rsid w:val="77A6F6A3"/>
    <w:rsid w:val="77AAAD25"/>
    <w:rsid w:val="77B1AA26"/>
    <w:rsid w:val="77B76545"/>
    <w:rsid w:val="77E5D9BE"/>
    <w:rsid w:val="77F5D356"/>
    <w:rsid w:val="780066BB"/>
    <w:rsid w:val="7802274C"/>
    <w:rsid w:val="780E276C"/>
    <w:rsid w:val="7820F41E"/>
    <w:rsid w:val="7822BD5D"/>
    <w:rsid w:val="7833588A"/>
    <w:rsid w:val="78524BC2"/>
    <w:rsid w:val="7867B59A"/>
    <w:rsid w:val="787DDDE6"/>
    <w:rsid w:val="7882716D"/>
    <w:rsid w:val="7883854F"/>
    <w:rsid w:val="78B4017B"/>
    <w:rsid w:val="78B5D5D1"/>
    <w:rsid w:val="78C0B3EE"/>
    <w:rsid w:val="78C38805"/>
    <w:rsid w:val="78C5015D"/>
    <w:rsid w:val="78CD1F40"/>
    <w:rsid w:val="78D51528"/>
    <w:rsid w:val="78E1AA71"/>
    <w:rsid w:val="78FD280B"/>
    <w:rsid w:val="79386FB5"/>
    <w:rsid w:val="79433D79"/>
    <w:rsid w:val="794C263C"/>
    <w:rsid w:val="794EAB3C"/>
    <w:rsid w:val="7950115F"/>
    <w:rsid w:val="796175D1"/>
    <w:rsid w:val="7973078C"/>
    <w:rsid w:val="7975542C"/>
    <w:rsid w:val="7977E781"/>
    <w:rsid w:val="7980429B"/>
    <w:rsid w:val="79B57674"/>
    <w:rsid w:val="79B85D35"/>
    <w:rsid w:val="79BCC47F"/>
    <w:rsid w:val="79C2AD37"/>
    <w:rsid w:val="79CB5EAF"/>
    <w:rsid w:val="79D023D1"/>
    <w:rsid w:val="79EDFDD7"/>
    <w:rsid w:val="79F68B36"/>
    <w:rsid w:val="7A07891A"/>
    <w:rsid w:val="7A0DF53B"/>
    <w:rsid w:val="7A276197"/>
    <w:rsid w:val="7A291D63"/>
    <w:rsid w:val="7A376000"/>
    <w:rsid w:val="7A3D0A02"/>
    <w:rsid w:val="7A555F3A"/>
    <w:rsid w:val="7A5A4480"/>
    <w:rsid w:val="7A5C07FB"/>
    <w:rsid w:val="7A622110"/>
    <w:rsid w:val="7A660E2C"/>
    <w:rsid w:val="7A68EE93"/>
    <w:rsid w:val="7A86834C"/>
    <w:rsid w:val="7A99994B"/>
    <w:rsid w:val="7AA144D9"/>
    <w:rsid w:val="7AB1D144"/>
    <w:rsid w:val="7AB3AE4B"/>
    <w:rsid w:val="7AC1215F"/>
    <w:rsid w:val="7ACC974A"/>
    <w:rsid w:val="7AF1C11E"/>
    <w:rsid w:val="7AFCB079"/>
    <w:rsid w:val="7B1C18E9"/>
    <w:rsid w:val="7B362EF6"/>
    <w:rsid w:val="7B377005"/>
    <w:rsid w:val="7B446789"/>
    <w:rsid w:val="7B4F04F5"/>
    <w:rsid w:val="7B5894E0"/>
    <w:rsid w:val="7B59C7D4"/>
    <w:rsid w:val="7B5A2D76"/>
    <w:rsid w:val="7B7602F3"/>
    <w:rsid w:val="7B792985"/>
    <w:rsid w:val="7B7B0D45"/>
    <w:rsid w:val="7B7E81DA"/>
    <w:rsid w:val="7B8C7D35"/>
    <w:rsid w:val="7B8EB0B2"/>
    <w:rsid w:val="7B914292"/>
    <w:rsid w:val="7BA29A4F"/>
    <w:rsid w:val="7BC0C033"/>
    <w:rsid w:val="7BD72B08"/>
    <w:rsid w:val="7BDB89E3"/>
    <w:rsid w:val="7BEC43DD"/>
    <w:rsid w:val="7BEE8E36"/>
    <w:rsid w:val="7BF04A16"/>
    <w:rsid w:val="7BFD1A0D"/>
    <w:rsid w:val="7C2A2A4D"/>
    <w:rsid w:val="7C442E82"/>
    <w:rsid w:val="7C475412"/>
    <w:rsid w:val="7C4AA7BD"/>
    <w:rsid w:val="7C7A0B0A"/>
    <w:rsid w:val="7CB6B657"/>
    <w:rsid w:val="7CD90641"/>
    <w:rsid w:val="7D10959C"/>
    <w:rsid w:val="7D1D8899"/>
    <w:rsid w:val="7D1DD311"/>
    <w:rsid w:val="7D32D1A8"/>
    <w:rsid w:val="7D466B02"/>
    <w:rsid w:val="7D654C67"/>
    <w:rsid w:val="7D87E96C"/>
    <w:rsid w:val="7D8CFFFC"/>
    <w:rsid w:val="7DA63DB8"/>
    <w:rsid w:val="7DB0B060"/>
    <w:rsid w:val="7DC16C2C"/>
    <w:rsid w:val="7DC28ED3"/>
    <w:rsid w:val="7DD40E57"/>
    <w:rsid w:val="7DEF29B5"/>
    <w:rsid w:val="7DF49893"/>
    <w:rsid w:val="7DF4D483"/>
    <w:rsid w:val="7DFA9D26"/>
    <w:rsid w:val="7E3CFAF0"/>
    <w:rsid w:val="7E408DC7"/>
    <w:rsid w:val="7E4903B1"/>
    <w:rsid w:val="7E4FC10E"/>
    <w:rsid w:val="7E59B1A7"/>
    <w:rsid w:val="7E5CFDB6"/>
    <w:rsid w:val="7E7C6E0D"/>
    <w:rsid w:val="7E802C2B"/>
    <w:rsid w:val="7E84A940"/>
    <w:rsid w:val="7E8C0169"/>
    <w:rsid w:val="7EA85CA8"/>
    <w:rsid w:val="7EA98941"/>
    <w:rsid w:val="7EB87EBD"/>
    <w:rsid w:val="7EB897C1"/>
    <w:rsid w:val="7EC3F2AE"/>
    <w:rsid w:val="7ED63C28"/>
    <w:rsid w:val="7EE3EE04"/>
    <w:rsid w:val="7F18BB1A"/>
    <w:rsid w:val="7F210A31"/>
    <w:rsid w:val="7F226715"/>
    <w:rsid w:val="7F27E8D4"/>
    <w:rsid w:val="7F28E4F3"/>
    <w:rsid w:val="7F56B393"/>
    <w:rsid w:val="7F6078C4"/>
    <w:rsid w:val="7F790634"/>
    <w:rsid w:val="7F8DF5E7"/>
    <w:rsid w:val="7F98E126"/>
    <w:rsid w:val="7FC40CD6"/>
    <w:rsid w:val="7FCFE20B"/>
    <w:rsid w:val="7FE05FB5"/>
    <w:rsid w:val="7FE13F8F"/>
    <w:rsid w:val="7FEDEB5E"/>
    <w:rsid w:val="7FF9E80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002B0"/>
  <w15:docId w15:val="{8FF5E75B-9C7B-4B65-BF29-1523271E1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20"/>
      <w:outlineLvl w:val="0"/>
    </w:pPr>
    <w:rPr>
      <w:b/>
      <w:bCs/>
      <w:sz w:val="36"/>
      <w:szCs w:val="36"/>
    </w:rPr>
  </w:style>
  <w:style w:type="paragraph" w:styleId="Heading2">
    <w:name w:val="heading 2"/>
    <w:basedOn w:val="Normal"/>
    <w:uiPriority w:val="9"/>
    <w:unhideWhenUsed/>
    <w:qFormat/>
    <w:pPr>
      <w:spacing w:before="1"/>
      <w:ind w:left="112"/>
      <w:outlineLvl w:val="1"/>
    </w:pPr>
    <w:rPr>
      <w:b/>
      <w:bCs/>
      <w:sz w:val="32"/>
      <w:szCs w:val="32"/>
    </w:rPr>
  </w:style>
  <w:style w:type="paragraph" w:styleId="Heading3">
    <w:name w:val="heading 3"/>
    <w:basedOn w:val="Normal"/>
    <w:uiPriority w:val="9"/>
    <w:unhideWhenUsed/>
    <w:qFormat/>
    <w:pPr>
      <w:spacing w:before="73"/>
      <w:ind w:left="112"/>
      <w:outlineLvl w:val="2"/>
    </w:pPr>
    <w:rPr>
      <w:b/>
      <w:bCs/>
      <w:sz w:val="28"/>
      <w:szCs w:val="28"/>
    </w:rPr>
  </w:style>
  <w:style w:type="paragraph" w:styleId="Heading4">
    <w:name w:val="heading 4"/>
    <w:basedOn w:val="Normal"/>
    <w:uiPriority w:val="9"/>
    <w:unhideWhenUsed/>
    <w:qFormat/>
    <w:pPr>
      <w:ind w:left="220"/>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ind w:left="353"/>
    </w:pPr>
    <w:rPr>
      <w:sz w:val="24"/>
      <w:szCs w:val="24"/>
    </w:rPr>
  </w:style>
  <w:style w:type="paragraph" w:styleId="BodyText">
    <w:name w:val="Body Text"/>
    <w:basedOn w:val="Normal"/>
    <w:uiPriority w:val="1"/>
    <w:qFormat/>
    <w:rPr>
      <w:sz w:val="24"/>
      <w:szCs w:val="24"/>
    </w:rPr>
  </w:style>
  <w:style w:type="paragraph" w:styleId="Title">
    <w:name w:val="Title"/>
    <w:basedOn w:val="Normal"/>
    <w:uiPriority w:val="10"/>
    <w:qFormat/>
    <w:pPr>
      <w:spacing w:before="219"/>
      <w:ind w:left="112"/>
    </w:pPr>
    <w:rPr>
      <w:sz w:val="72"/>
      <w:szCs w:val="72"/>
    </w:rPr>
  </w:style>
  <w:style w:type="paragraph" w:styleId="ListParagraph">
    <w:name w:val="List Paragraph"/>
    <w:basedOn w:val="Normal"/>
    <w:uiPriority w:val="1"/>
    <w:qFormat/>
    <w:pPr>
      <w:ind w:left="940" w:hanging="360"/>
    </w:pPr>
  </w:style>
  <w:style w:type="paragraph" w:customStyle="1" w:styleId="TableParagraph">
    <w:name w:val="Table Paragraph"/>
    <w:basedOn w:val="Normal"/>
    <w:uiPriority w:val="1"/>
    <w:qFormat/>
    <w:pPr>
      <w:ind w:left="107"/>
    </w:pPr>
  </w:style>
  <w:style w:type="character" w:customStyle="1" w:styleId="normaltextrun">
    <w:name w:val="normaltextrun"/>
    <w:basedOn w:val="DefaultParagraphFont"/>
    <w:rsid w:val="5267236D"/>
  </w:style>
  <w:style w:type="character" w:styleId="Mention">
    <w:name w:val="Mention"/>
    <w:basedOn w:val="DefaultParagraphFont"/>
    <w:uiPriority w:val="99"/>
    <w:unhideWhenUsed/>
    <w:rPr>
      <w:color w:val="2B579A"/>
      <w:shd w:val="clear" w:color="auto" w:fill="E6E6E6"/>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Arial" w:hAnsi="Arial" w:cs="Arial"/>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paragraph">
    <w:name w:val="paragraph"/>
    <w:basedOn w:val="Normal"/>
    <w:rsid w:val="0013124B"/>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eop">
    <w:name w:val="eop"/>
    <w:basedOn w:val="DefaultParagraphFont"/>
    <w:rsid w:val="0013124B"/>
  </w:style>
  <w:style w:type="paragraph" w:styleId="CommentSubject">
    <w:name w:val="annotation subject"/>
    <w:basedOn w:val="CommentText"/>
    <w:next w:val="CommentText"/>
    <w:link w:val="CommentSubjectChar"/>
    <w:uiPriority w:val="99"/>
    <w:semiHidden/>
    <w:unhideWhenUsed/>
    <w:rsid w:val="00A03BC2"/>
    <w:rPr>
      <w:b/>
      <w:bCs/>
    </w:rPr>
  </w:style>
  <w:style w:type="character" w:customStyle="1" w:styleId="CommentSubjectChar">
    <w:name w:val="Comment Subject Char"/>
    <w:basedOn w:val="CommentTextChar"/>
    <w:link w:val="CommentSubject"/>
    <w:uiPriority w:val="99"/>
    <w:semiHidden/>
    <w:rsid w:val="00A03BC2"/>
    <w:rPr>
      <w:rFonts w:ascii="Arial" w:eastAsia="Arial" w:hAnsi="Arial" w:cs="Arial"/>
      <w:b/>
      <w:bCs/>
      <w:sz w:val="20"/>
      <w:szCs w:val="20"/>
    </w:rPr>
  </w:style>
  <w:style w:type="paragraph" w:styleId="Revision">
    <w:name w:val="Revision"/>
    <w:hidden/>
    <w:uiPriority w:val="99"/>
    <w:semiHidden/>
    <w:rsid w:val="00820B22"/>
    <w:pPr>
      <w:widowControl/>
      <w:autoSpaceDE/>
      <w:autoSpaceDN/>
    </w:pPr>
    <w:rPr>
      <w:rFonts w:ascii="Arial" w:eastAsia="Arial" w:hAnsi="Arial" w:cs="Arial"/>
    </w:rPr>
  </w:style>
  <w:style w:type="character" w:styleId="UnresolvedMention">
    <w:name w:val="Unresolved Mention"/>
    <w:basedOn w:val="DefaultParagraphFont"/>
    <w:uiPriority w:val="99"/>
    <w:unhideWhenUsed/>
    <w:rsid w:val="00AD3E53"/>
    <w:rPr>
      <w:color w:val="605E5C"/>
      <w:shd w:val="clear" w:color="auto" w:fill="E1DFDD"/>
    </w:rPr>
  </w:style>
  <w:style w:type="paragraph" w:styleId="Header">
    <w:name w:val="header"/>
    <w:basedOn w:val="Normal"/>
    <w:link w:val="HeaderChar"/>
    <w:uiPriority w:val="99"/>
    <w:unhideWhenUsed/>
    <w:rsid w:val="00443EE1"/>
    <w:pPr>
      <w:tabs>
        <w:tab w:val="center" w:pos="4513"/>
        <w:tab w:val="right" w:pos="9026"/>
      </w:tabs>
    </w:pPr>
  </w:style>
  <w:style w:type="character" w:customStyle="1" w:styleId="HeaderChar">
    <w:name w:val="Header Char"/>
    <w:basedOn w:val="DefaultParagraphFont"/>
    <w:link w:val="Header"/>
    <w:uiPriority w:val="99"/>
    <w:rsid w:val="00443EE1"/>
    <w:rPr>
      <w:rFonts w:ascii="Arial" w:eastAsia="Arial" w:hAnsi="Arial" w:cs="Arial"/>
    </w:rPr>
  </w:style>
  <w:style w:type="paragraph" w:styleId="Footer">
    <w:name w:val="footer"/>
    <w:basedOn w:val="Normal"/>
    <w:link w:val="FooterChar"/>
    <w:uiPriority w:val="99"/>
    <w:unhideWhenUsed/>
    <w:rsid w:val="00443EE1"/>
    <w:pPr>
      <w:tabs>
        <w:tab w:val="center" w:pos="4513"/>
        <w:tab w:val="right" w:pos="9026"/>
      </w:tabs>
    </w:pPr>
  </w:style>
  <w:style w:type="character" w:customStyle="1" w:styleId="FooterChar">
    <w:name w:val="Footer Char"/>
    <w:basedOn w:val="DefaultParagraphFont"/>
    <w:link w:val="Footer"/>
    <w:uiPriority w:val="99"/>
    <w:rsid w:val="00443EE1"/>
    <w:rPr>
      <w:rFonts w:ascii="Arial" w:eastAsia="Arial" w:hAnsi="Arial" w:cs="Arial"/>
    </w:rPr>
  </w:style>
  <w:style w:type="character" w:styleId="Hyperlink">
    <w:name w:val="Hyperlink"/>
    <w:basedOn w:val="DefaultParagraphFont"/>
    <w:uiPriority w:val="99"/>
    <w:unhideWhenUsed/>
    <w:rsid w:val="00D24889"/>
    <w:rPr>
      <w:color w:val="0000FF" w:themeColor="hyperlink"/>
      <w:u w:val="single"/>
    </w:rPr>
  </w:style>
  <w:style w:type="paragraph" w:styleId="TOCHeading">
    <w:name w:val="TOC Heading"/>
    <w:basedOn w:val="Heading1"/>
    <w:next w:val="Normal"/>
    <w:uiPriority w:val="39"/>
    <w:unhideWhenUsed/>
    <w:qFormat/>
    <w:rsid w:val="00E111BD"/>
    <w:pPr>
      <w:keepNext/>
      <w:keepLines/>
      <w:widowControl/>
      <w:autoSpaceDE/>
      <w:autoSpaceDN/>
      <w:spacing w:before="240" w:after="0"/>
      <w:ind w:left="0"/>
      <w:outlineLvl w:val="9"/>
    </w:pPr>
    <w:rPr>
      <w:rFonts w:asciiTheme="majorHAnsi" w:eastAsiaTheme="majorEastAsia" w:hAnsiTheme="majorHAnsi" w:cstheme="majorBidi"/>
      <w:b w:val="0"/>
      <w:bCs w:val="0"/>
      <w:color w:val="365F91" w:themeColor="accent1" w:themeShade="BF"/>
      <w:sz w:val="32"/>
      <w:szCs w:val="32"/>
    </w:rPr>
  </w:style>
  <w:style w:type="paragraph" w:styleId="TOC2">
    <w:name w:val="toc 2"/>
    <w:basedOn w:val="Normal"/>
    <w:next w:val="Normal"/>
    <w:autoRedefine/>
    <w:uiPriority w:val="39"/>
    <w:unhideWhenUsed/>
    <w:rsid w:val="00E111BD"/>
    <w:pPr>
      <w:spacing w:after="100"/>
      <w:ind w:left="220"/>
    </w:pPr>
  </w:style>
  <w:style w:type="paragraph" w:styleId="TOC3">
    <w:name w:val="toc 3"/>
    <w:basedOn w:val="Normal"/>
    <w:next w:val="Normal"/>
    <w:autoRedefine/>
    <w:uiPriority w:val="39"/>
    <w:unhideWhenUsed/>
    <w:rsid w:val="00E111BD"/>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127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yperlink" Target="mailto:data.protection@defra.gov.uk" TargetMode="External"/><Relationship Id="rId3" Type="http://schemas.openxmlformats.org/officeDocument/2006/relationships/customXml" Target="../customXml/item3.xml"/><Relationship Id="rId21" Type="http://schemas.openxmlformats.org/officeDocument/2006/relationships/hyperlink" Target="mailto:Defra.Procurement@defra.gov.uk"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gov.uk/government/publication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legislation.gov.uk/id/eur/2016/0679"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nationalarchives.gov.uk/doc/open-government-licence/"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gov.uk/defra" TargetMode="External"/><Relationship Id="rId27" Type="http://schemas.openxmlformats.org/officeDocument/2006/relationships/hyperlink" Target="mailto:privacy@kew.org" TargetMode="Externa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537F4C0-638A-4032-97D4-24591F69469D}">
    <t:Anchor>
      <t:Comment id="605811149"/>
    </t:Anchor>
    <t:History>
      <t:Event id="{55D54C6E-CFDA-4AA2-82F3-0DE8202C4525}" time="2022-08-23T14:25:47.284Z">
        <t:Attribution userId="S::dave.bull-edwards@defra.gov.uk::1eed3c44-8b74-4eee-ac4d-0dcc4e2878d5" userProvider="AD" userName="Bull-Edwards, Dave"/>
        <t:Anchor>
          <t:Comment id="605811149"/>
        </t:Anchor>
        <t:Create/>
      </t:Event>
      <t:Event id="{3C6B4620-B649-4A7B-B8A7-F462B10DCE51}" time="2022-08-23T14:25:47.284Z">
        <t:Attribution userId="S::dave.bull-edwards@defra.gov.uk::1eed3c44-8b74-4eee-ac4d-0dcc4e2878d5" userProvider="AD" userName="Bull-Edwards, Dave"/>
        <t:Anchor>
          <t:Comment id="605811149"/>
        </t:Anchor>
        <t:Assign userId="S::Florence.Benn@defra.gov.uk::b8752c22-921b-4630-b537-5823f5ce937b" userProvider="AD" userName="Benn, Flo"/>
      </t:Event>
      <t:Event id="{C01A8D5D-8487-4264-B090-0B18F51D27A2}" time="2022-08-23T14:25:47.284Z">
        <t:Attribution userId="S::dave.bull-edwards@defra.gov.uk::1eed3c44-8b74-4eee-ac4d-0dcc4e2878d5" userProvider="AD" userName="Bull-Edwards, Dave"/>
        <t:Anchor>
          <t:Comment id="605811149"/>
        </t:Anchor>
        <t:SetTitle title="@Benn, Flo i haven't broken this down any further as per the spec core deliverable 3 sub section b as presumably ok to have top lines in MoA and detail in the spec"/>
      </t:Event>
    </t:History>
  </t:Task>
  <t:Task id="{3E78E0D0-6C69-4E5D-8CC3-74441B68DEA2}">
    <t:Anchor>
      <t:Comment id="1119523764"/>
    </t:Anchor>
    <t:History>
      <t:Event id="{67FD9A6B-914A-4290-894F-D2253D4C85F3}" time="2022-10-05T07:45:49.426Z">
        <t:Attribution userId="S::dave.bull-edwards@defra.gov.uk::1eed3c44-8b74-4eee-ac4d-0dcc4e2878d5" userProvider="AD" userName="Bull-Edwards, Dave"/>
        <t:Anchor>
          <t:Comment id="1119523764"/>
        </t:Anchor>
        <t:Create/>
      </t:Event>
      <t:Event id="{2D0878A4-7267-48F6-B293-B1B163362D46}" time="2022-10-05T07:45:49.426Z">
        <t:Attribution userId="S::dave.bull-edwards@defra.gov.uk::1eed3c44-8b74-4eee-ac4d-0dcc4e2878d5" userProvider="AD" userName="Bull-Edwards, Dave"/>
        <t:Anchor>
          <t:Comment id="1119523764"/>
        </t:Anchor>
        <t:Assign userId="S::Tom.Redfearn@defra.gov.uk::edd2aeee-55c8-4135-8c0d-5d2ada990576" userProvider="AD" userName="Redfearn, Tom"/>
      </t:Event>
      <t:Event id="{F38DD794-C4F4-46C6-81F2-2ECF2634DB74}" time="2022-10-05T07:45:49.426Z">
        <t:Attribution userId="S::dave.bull-edwards@defra.gov.uk::1eed3c44-8b74-4eee-ac4d-0dcc4e2878d5" userProvider="AD" userName="Bull-Edwards, Dave"/>
        <t:Anchor>
          <t:Comment id="1119523764"/>
        </t:Anchor>
        <t:SetTitle title="presuming this is standard DgC copy @Redfearn, Tom"/>
      </t:Event>
    </t:History>
  </t:Task>
  <t:Task id="{BAFBFDFF-C070-4655-B388-9BED085B1EEF}">
    <t:Anchor>
      <t:Comment id="1565202528"/>
    </t:Anchor>
    <t:History>
      <t:Event id="{70510636-23B6-4495-B032-D06723A3461F}" time="2022-09-07T14:04:27.69Z">
        <t:Attribution userId="S::dave.bull-edwards@defra.gov.uk::1eed3c44-8b74-4eee-ac4d-0dcc4e2878d5" userProvider="AD" userName="Bull-Edwards, Dave"/>
        <t:Anchor>
          <t:Comment id="900803951"/>
        </t:Anchor>
        <t:Create/>
      </t:Event>
      <t:Event id="{C05C2B62-8B78-46EA-B97D-258CB672C3DC}" time="2022-09-07T14:04:27.69Z">
        <t:Attribution userId="S::dave.bull-edwards@defra.gov.uk::1eed3c44-8b74-4eee-ac4d-0dcc4e2878d5" userProvider="AD" userName="Bull-Edwards, Dave"/>
        <t:Anchor>
          <t:Comment id="900803951"/>
        </t:Anchor>
        <t:Assign userId="S::Florence.Benn@defra.gov.uk::b8752c22-921b-4630-b537-5823f5ce937b" userProvider="AD" userName="Benn, Flo"/>
      </t:Event>
      <t:Event id="{AA097DAF-2DF6-4342-AADD-B7A9EB401C82}" time="2022-09-07T14:04:27.69Z">
        <t:Attribution userId="S::dave.bull-edwards@defra.gov.uk::1eed3c44-8b74-4eee-ac4d-0dcc4e2878d5" userProvider="AD" userName="Bull-Edwards, Dave"/>
        <t:Anchor>
          <t:Comment id="900803951"/>
        </t:Anchor>
        <t:SetTitle title="@Benn, Flo"/>
      </t:Event>
      <t:Event id="{EAE93828-589B-44E5-802E-527651BD76F7}" time="2022-09-07T14:05:17.413Z">
        <t:Attribution userId="S::dave.bull-edwards@defra.gov.uk::1eed3c44-8b74-4eee-ac4d-0dcc4e2878d5" userProvider="AD" userName="Bull-Edwards, Dave"/>
        <t:Progress percentComplete="100"/>
      </t:Event>
    </t:History>
  </t:Task>
  <t:Task id="{14AD1082-CAE7-4018-8A67-9B137C56EFAA}">
    <t:Anchor>
      <t:Comment id="395415572"/>
    </t:Anchor>
    <t:History>
      <t:Event id="{1C65856B-75AC-42EF-BD8A-F315991A2399}" time="2022-09-07T14:06:47.242Z">
        <t:Attribution userId="S::dave.bull-edwards@defra.gov.uk::1eed3c44-8b74-4eee-ac4d-0dcc4e2878d5" userProvider="AD" userName="Bull-Edwards, Dave"/>
        <t:Anchor>
          <t:Comment id="395415572"/>
        </t:Anchor>
        <t:Create/>
      </t:Event>
      <t:Event id="{305FF3BB-2BFC-47C1-A1F3-240E86156186}" time="2022-09-07T14:06:47.242Z">
        <t:Attribution userId="S::dave.bull-edwards@defra.gov.uk::1eed3c44-8b74-4eee-ac4d-0dcc4e2878d5" userProvider="AD" userName="Bull-Edwards, Dave"/>
        <t:Anchor>
          <t:Comment id="395415572"/>
        </t:Anchor>
        <t:Assign userId="S::Florence.Benn@defra.gov.uk::b8752c22-921b-4630-b537-5823f5ce937b" userProvider="AD" userName="Benn, Flo"/>
      </t:Event>
      <t:Event id="{5EE97A2D-B5A8-46A1-9595-08CB1498EE39}" time="2022-09-07T14:06:47.242Z">
        <t:Attribution userId="S::dave.bull-edwards@defra.gov.uk::1eed3c44-8b74-4eee-ac4d-0dcc4e2878d5" userProvider="AD" userName="Bull-Edwards, Dave"/>
        <t:Anchor>
          <t:Comment id="395415572"/>
        </t:Anchor>
        <t:SetTitle title="when? @Benn, Flo"/>
      </t:Event>
    </t:History>
  </t:Task>
  <t:Task id="{418BC617-0574-4CA5-BC4F-862571C213E3}">
    <t:Anchor>
      <t:Comment id="899664619"/>
    </t:Anchor>
    <t:History>
      <t:Event id="{EA85461F-5F2A-4287-80D7-C3EFF7B2D6B7}" time="2022-10-04T07:45:04.889Z">
        <t:Attribution userId="S::dave.bull-edwards@defra.gov.uk::1eed3c44-8b74-4eee-ac4d-0dcc4e2878d5" userProvider="AD" userName="Bull-Edwards, Dave"/>
        <t:Anchor>
          <t:Comment id="899664619"/>
        </t:Anchor>
        <t:Create/>
      </t:Event>
      <t:Event id="{5DA40DB0-78FF-4507-B37E-C97949D0A0A9}" time="2022-10-04T07:45:04.889Z">
        <t:Attribution userId="S::dave.bull-edwards@defra.gov.uk::1eed3c44-8b74-4eee-ac4d-0dcc4e2878d5" userProvider="AD" userName="Bull-Edwards, Dave"/>
        <t:Anchor>
          <t:Comment id="899664619"/>
        </t:Anchor>
        <t:Assign userId="S::Tom.Redfearn@defra.gov.uk::edd2aeee-55c8-4135-8c0d-5d2ada990576" userProvider="AD" userName="Redfearn, Tom"/>
      </t:Event>
      <t:Event id="{36D3E4E4-22BF-409B-99A0-D41BABEA336D}" time="2022-10-04T07:45:04.889Z">
        <t:Attribution userId="S::dave.bull-edwards@defra.gov.uk::1eed3c44-8b74-4eee-ac4d-0dcc4e2878d5" userProvider="AD" userName="Bull-Edwards, Dave"/>
        <t:Anchor>
          <t:Comment id="899664619"/>
        </t:Anchor>
        <t:SetTitle title="@Redfearn, Tom you may wish to reword this. Just essentially want to leave the definition of roles/responsiblities to be left open for when the parties are on-boarded to allow for a fuller development of the ask"/>
      </t:Event>
    </t:History>
  </t:Task>
  <t:Task id="{3F81D26F-82F5-42F1-801E-0A29DD939C8F}">
    <t:Anchor>
      <t:Comment id="1100270081"/>
    </t:Anchor>
    <t:History>
      <t:Event id="{8DA08D61-C324-4567-A3DE-414A7E0C400E}" time="2022-12-01T16:31:25.476Z">
        <t:Attribution userId="S::dave.bull-edwards@defra.gov.uk::1eed3c44-8b74-4eee-ac4d-0dcc4e2878d5" userProvider="AD" userName="Bull-Edwards, Dave"/>
        <t:Anchor>
          <t:Comment id="1100270081"/>
        </t:Anchor>
        <t:Create/>
      </t:Event>
      <t:Event id="{77EAAA92-2D4D-4F26-9F31-EB09572B9F29}" time="2022-12-01T16:31:25.476Z">
        <t:Attribution userId="S::dave.bull-edwards@defra.gov.uk::1eed3c44-8b74-4eee-ac4d-0dcc4e2878d5" userProvider="AD" userName="Bull-Edwards, Dave"/>
        <t:Anchor>
          <t:Comment id="1100270081"/>
        </t:Anchor>
        <t:Assign userId="S::Dave.Bull-Edwards@defra.gov.uk::1eed3c44-8b74-4eee-ac4d-0dcc4e2878d5" userProvider="AD" userName="Bull-Edwards, Dave"/>
      </t:Event>
      <t:Event id="{B39A724F-044F-4CD6-8588-04B393BC7D1F}" time="2022-12-01T16:31:25.476Z">
        <t:Attribution userId="S::dave.bull-edwards@defra.gov.uk::1eed3c44-8b74-4eee-ac4d-0dcc4e2878d5" userProvider="AD" userName="Bull-Edwards, Dave"/>
        <t:Anchor>
          <t:Comment id="1100270081"/>
        </t:Anchor>
        <t:SetTitle title="@Bull-Edwards, Dave"/>
      </t:Event>
      <t:Event id="{5F58931C-CF26-4C9E-9DBC-615B3AD74938}" time="2022-12-13T08:50:08.256Z">
        <t:Attribution userId="S::dave.bull-edwards@defra.gov.uk::1eed3c44-8b74-4eee-ac4d-0dcc4e2878d5" userProvider="AD" userName="Bull-Edwards, Dave"/>
        <t:Progress percentComplete="100"/>
      </t:Event>
    </t:History>
  </t:Task>
  <t:Task id="{766AAB33-3E7D-48A4-9617-8C44F4D55DC6}">
    <t:Anchor>
      <t:Comment id="655750377"/>
    </t:Anchor>
    <t:History>
      <t:Event id="{09753F79-1FCC-4BC5-B5B0-9EA3585A76A5}" time="2022-11-24T13:56:00.013Z">
        <t:Attribution userId="S::dave.bull-edwards@defra.gov.uk::1eed3c44-8b74-4eee-ac4d-0dcc4e2878d5" userProvider="AD" userName="Bull-Edwards, Dave"/>
        <t:Anchor>
          <t:Comment id="1063966563"/>
        </t:Anchor>
        <t:Create/>
      </t:Event>
      <t:Event id="{C3867670-C7E5-459B-BE09-0CC4635816AE}" time="2022-11-24T13:56:00.013Z">
        <t:Attribution userId="S::dave.bull-edwards@defra.gov.uk::1eed3c44-8b74-4eee-ac4d-0dcc4e2878d5" userProvider="AD" userName="Bull-Edwards, Dave"/>
        <t:Anchor>
          <t:Comment id="1063966563"/>
        </t:Anchor>
        <t:Assign userId="S::Luke.Elwin@defra.gov.uk::7f6fe514-6718-4309-8825-a5a963e9ed0d" userProvider="AD" userName="Elwin, Luke"/>
      </t:Event>
      <t:Event id="{6069FD72-26A5-45F8-AA34-3D1543F68BE9}" time="2022-11-24T13:56:00.013Z">
        <t:Attribution userId="S::dave.bull-edwards@defra.gov.uk::1eed3c44-8b74-4eee-ac4d-0dcc4e2878d5" userProvider="AD" userName="Bull-Edwards, Dave"/>
        <t:Anchor>
          <t:Comment id="1063966563"/>
        </t:Anchor>
        <t:SetTitle title="@Elwin, Luke"/>
      </t:Event>
      <t:Event id="{C1AB438E-0978-4C05-A5C1-1203167936E9}" time="2022-12-12T13:58:13.071Z">
        <t:Attribution userId="S::dave.bull-edwards@defra.gov.uk::1eed3c44-8b74-4eee-ac4d-0dcc4e2878d5" userProvider="AD" userName="Bull-Edwards, Dave"/>
        <t:Progress percentComplete="100"/>
      </t:Event>
    </t:History>
  </t:Task>
  <t:Task id="{E498AFB5-0B1D-4367-A6E1-C92B6B392E43}">
    <t:Anchor>
      <t:Comment id="653260638"/>
    </t:Anchor>
    <t:History>
      <t:Event id="{AA071CD6-0F5F-40FB-9862-167FE30C1750}" time="2022-11-02T14:05:50.396Z">
        <t:Attribution userId="S::dave.bull-edwards@defra.gov.uk::1eed3c44-8b74-4eee-ac4d-0dcc4e2878d5" userProvider="AD" userName="Bull-Edwards, Dave"/>
        <t:Anchor>
          <t:Comment id="1841846785"/>
        </t:Anchor>
        <t:Create/>
      </t:Event>
      <t:Event id="{900F7B22-B5DF-4EB4-9B89-10345E4B04A1}" time="2022-11-02T14:05:50.396Z">
        <t:Attribution userId="S::dave.bull-edwards@defra.gov.uk::1eed3c44-8b74-4eee-ac4d-0dcc4e2878d5" userProvider="AD" userName="Bull-Edwards, Dave"/>
        <t:Anchor>
          <t:Comment id="1841846785"/>
        </t:Anchor>
        <t:Assign userId="S::Tom.Redfearn@defra.gov.uk::edd2aeee-55c8-4135-8c0d-5d2ada990576" userProvider="AD" userName="Redfearn, Tom"/>
      </t:Event>
      <t:Event id="{B5873A56-2DF3-4EEA-9D1C-33EEE9487EAB}" time="2022-11-02T14:05:50.396Z">
        <t:Attribution userId="S::dave.bull-edwards@defra.gov.uk::1eed3c44-8b74-4eee-ac4d-0dcc4e2878d5" userProvider="AD" userName="Bull-Edwards, Dave"/>
        <t:Anchor>
          <t:Comment id="1841846785"/>
        </t:Anchor>
        <t:SetTitle title="@Redfearn, Tom"/>
      </t:Event>
    </t:History>
  </t:Task>
  <t:Task id="{4141E8B2-512D-4851-88BB-C4C21F16A76A}">
    <t:Anchor>
      <t:Comment id="279122273"/>
    </t:Anchor>
    <t:History>
      <t:Event id="{F01D142D-6A4F-496B-B888-8C52D4B78601}" time="2022-10-04T09:36:29.986Z">
        <t:Attribution userId="S::dave.bull-edwards@defra.gov.uk::1eed3c44-8b74-4eee-ac4d-0dcc4e2878d5" userProvider="AD" userName="Bull-Edwards, Dave"/>
        <t:Anchor>
          <t:Comment id="279122273"/>
        </t:Anchor>
        <t:Create/>
      </t:Event>
      <t:Event id="{EE591243-FABE-4C00-993A-23453F48543B}" time="2022-10-04T09:36:29.986Z">
        <t:Attribution userId="S::dave.bull-edwards@defra.gov.uk::1eed3c44-8b74-4eee-ac4d-0dcc4e2878d5" userProvider="AD" userName="Bull-Edwards, Dave"/>
        <t:Anchor>
          <t:Comment id="279122273"/>
        </t:Anchor>
        <t:Assign userId="S::Tom.Redfearn@defra.gov.uk::edd2aeee-55c8-4135-8c0d-5d2ada990576" userProvider="AD" userName="Redfearn, Tom"/>
      </t:Event>
      <t:Event id="{85E7DF37-1D5B-49E1-9B85-ADDC5C66AF7D}" time="2022-10-04T09:36:29.986Z">
        <t:Attribution userId="S::dave.bull-edwards@defra.gov.uk::1eed3c44-8b74-4eee-ac4d-0dcc4e2878d5" userProvider="AD" userName="Bull-Edwards, Dave"/>
        <t:Anchor>
          <t:Comment id="279122273"/>
        </t:Anchor>
        <t:SetTitle title="@Redfearn, Tom what is this section talking about?!"/>
      </t:Event>
    </t:History>
  </t:Task>
  <t:Task id="{AC1BBACC-3A6D-468F-BD37-26A99CC219C2}">
    <t:Anchor>
      <t:Comment id="71799599"/>
    </t:Anchor>
    <t:History>
      <t:Event id="{9A3CB3EE-76D6-4D90-8C4A-84731A34E332}" time="2022-10-04T07:23:33.131Z">
        <t:Attribution userId="S::dave.bull-edwards@defra.gov.uk::1eed3c44-8b74-4eee-ac4d-0dcc4e2878d5" userProvider="AD" userName="Bull-Edwards, Dave"/>
        <t:Anchor>
          <t:Comment id="71799599"/>
        </t:Anchor>
        <t:Create/>
      </t:Event>
      <t:Event id="{509E04BE-6674-499B-BEA6-564342ADF488}" time="2022-10-04T07:23:33.131Z">
        <t:Attribution userId="S::dave.bull-edwards@defra.gov.uk::1eed3c44-8b74-4eee-ac4d-0dcc4e2878d5" userProvider="AD" userName="Bull-Edwards, Dave"/>
        <t:Anchor>
          <t:Comment id="71799599"/>
        </t:Anchor>
        <t:Assign userId="S::Tom.Redfearn@defra.gov.uk::edd2aeee-55c8-4135-8c0d-5d2ada990576" userProvider="AD" userName="Redfearn, Tom"/>
      </t:Event>
      <t:Event id="{69A85975-A808-48C4-804F-7932AC892110}" time="2022-10-04T07:23:33.131Z">
        <t:Attribution userId="S::dave.bull-edwards@defra.gov.uk::1eed3c44-8b74-4eee-ac4d-0dcc4e2878d5" userProvider="AD" userName="Bull-Edwards, Dave"/>
        <t:Anchor>
          <t:Comment id="71799599"/>
        </t:Anchor>
        <t:SetTitle title="Jackie or Tom? @Redfearn, Tom"/>
      </t:Event>
    </t:History>
  </t:Task>
  <t:Task id="{2AD2A961-3CAA-403C-80F6-293FAB4C725F}">
    <t:Anchor>
      <t:Comment id="1330923249"/>
    </t:Anchor>
    <t:History>
      <t:Event id="{A9280323-9541-41D1-856F-5286BC7C3A37}" time="2022-10-04T08:21:51.374Z">
        <t:Attribution userId="S::dave.bull-edwards@defra.gov.uk::1eed3c44-8b74-4eee-ac4d-0dcc4e2878d5" userProvider="AD" userName="Bull-Edwards, Dave"/>
        <t:Anchor>
          <t:Comment id="1330923249"/>
        </t:Anchor>
        <t:Create/>
      </t:Event>
      <t:Event id="{150D4F5C-720A-4F23-9911-D25D3F0C1BED}" time="2022-10-04T08:21:51.374Z">
        <t:Attribution userId="S::dave.bull-edwards@defra.gov.uk::1eed3c44-8b74-4eee-ac4d-0dcc4e2878d5" userProvider="AD" userName="Bull-Edwards, Dave"/>
        <t:Anchor>
          <t:Comment id="1330923249"/>
        </t:Anchor>
        <t:Assign userId="S::Tom.Redfearn@defra.gov.uk::edd2aeee-55c8-4135-8c0d-5d2ada990576" userProvider="AD" userName="Redfearn, Tom"/>
      </t:Event>
      <t:Event id="{E118965F-BF87-44D9-83DD-2F0A59299C93}" time="2022-10-04T08:21:51.374Z">
        <t:Attribution userId="S::dave.bull-edwards@defra.gov.uk::1eed3c44-8b74-4eee-ac4d-0dcc4e2878d5" userProvider="AD" userName="Bull-Edwards, Dave"/>
        <t:Anchor>
          <t:Comment id="1330923249"/>
        </t:Anchor>
        <t:SetTitle title="@Redfearn, Tom"/>
      </t:Event>
    </t:History>
  </t:Task>
  <t:Task id="{5AA78B09-A22A-44EB-B767-D2A59658E2EC}">
    <t:Anchor>
      <t:Comment id="655108437"/>
    </t:Anchor>
    <t:History>
      <t:Event id="{358F73BC-11B1-4192-9C55-9626783873FF}" time="2022-11-02T13:20:43.283Z">
        <t:Attribution userId="S::dave.bull-edwards@defra.gov.uk::1eed3c44-8b74-4eee-ac4d-0dcc4e2878d5" userProvider="AD" userName="Bull-Edwards, Dave"/>
        <t:Anchor>
          <t:Comment id="93423388"/>
        </t:Anchor>
        <t:Create/>
      </t:Event>
      <t:Event id="{99841A4B-EE82-4C8D-AED9-90EE53C33746}" time="2022-11-02T13:20:43.283Z">
        <t:Attribution userId="S::dave.bull-edwards@defra.gov.uk::1eed3c44-8b74-4eee-ac4d-0dcc4e2878d5" userProvider="AD" userName="Bull-Edwards, Dave"/>
        <t:Anchor>
          <t:Comment id="93423388"/>
        </t:Anchor>
        <t:Assign userId="S::Tom.Redfearn@defra.gov.uk::edd2aeee-55c8-4135-8c0d-5d2ada990576" userProvider="AD" userName="Redfearn, Tom"/>
      </t:Event>
      <t:Event id="{C675F25E-2A9F-4E94-9B76-CB000A43F8FE}" time="2022-11-02T13:20:43.283Z">
        <t:Attribution userId="S::dave.bull-edwards@defra.gov.uk::1eed3c44-8b74-4eee-ac4d-0dcc4e2878d5" userProvider="AD" userName="Bull-Edwards, Dave"/>
        <t:Anchor>
          <t:Comment id="93423388"/>
        </t:Anchor>
        <t:SetTitle title="@Redfearn, Tom"/>
      </t:Event>
      <t:Event id="{0D9EAC33-99EE-4CD6-A6A7-B8DECAD44AED}" time="2022-11-24T13:55:11.497Z">
        <t:Attribution userId="S::dave.bull-edwards@defra.gov.uk::1eed3c44-8b74-4eee-ac4d-0dcc4e2878d5" userProvider="AD" userName="Bull-Edwards, Dave"/>
        <t:Anchor>
          <t:Comment id="1181136152"/>
        </t:Anchor>
        <t:UnassignAll/>
      </t:Event>
      <t:Event id="{ED93EB1A-A543-4138-8035-7B8B27270D6A}" time="2022-11-24T13:55:11.497Z">
        <t:Attribution userId="S::dave.bull-edwards@defra.gov.uk::1eed3c44-8b74-4eee-ac4d-0dcc4e2878d5" userProvider="AD" userName="Bull-Edwards, Dave"/>
        <t:Anchor>
          <t:Comment id="1181136152"/>
        </t:Anchor>
        <t:Assign userId="S::Jackie.Hurley@defra.gov.uk::174d46ad-a406-47ab-bdf4-2fd9ca14b519" userProvider="AD" userName="Hurley, Jacqueline"/>
      </t:Event>
    </t:History>
  </t:Task>
  <t:Task id="{5723C5C6-2208-4DA7-9DBE-91C332776AA2}">
    <t:Anchor>
      <t:Comment id="653262263"/>
    </t:Anchor>
    <t:History>
      <t:Event id="{36DC24A2-34B8-4E23-8725-A54474DB0E7B}" time="2022-11-02T14:14:21.341Z">
        <t:Attribution userId="S::dave.bull-edwards@defra.gov.uk::1eed3c44-8b74-4eee-ac4d-0dcc4e2878d5" userProvider="AD" userName="Bull-Edwards, Dave"/>
        <t:Anchor>
          <t:Comment id="1246475864"/>
        </t:Anchor>
        <t:Create/>
      </t:Event>
      <t:Event id="{D424D947-914F-4B95-A376-97F2DB10533F}" time="2022-11-02T14:14:21.341Z">
        <t:Attribution userId="S::dave.bull-edwards@defra.gov.uk::1eed3c44-8b74-4eee-ac4d-0dcc4e2878d5" userProvider="AD" userName="Bull-Edwards, Dave"/>
        <t:Anchor>
          <t:Comment id="1246475864"/>
        </t:Anchor>
        <t:Assign userId="S::Tom.Redfearn@defra.gov.uk::edd2aeee-55c8-4135-8c0d-5d2ada990576" userProvider="AD" userName="Redfearn, Tom"/>
      </t:Event>
      <t:Event id="{934FA3B2-F6B9-4FA7-A772-2B3B6B5EA2E3}" time="2022-11-02T14:14:21.341Z">
        <t:Attribution userId="S::dave.bull-edwards@defra.gov.uk::1eed3c44-8b74-4eee-ac4d-0dcc4e2878d5" userProvider="AD" userName="Bull-Edwards, Dave"/>
        <t:Anchor>
          <t:Comment id="1246475864"/>
        </t:Anchor>
        <t:SetTitle title="@Redfearn, Tom"/>
      </t:Event>
      <t:Event id="{8AE47E49-569A-48DF-BD22-746E48B41C8B}" time="2022-12-01T15:23:02.187Z">
        <t:Attribution userId="S::dave.bull-edwards@defra.gov.uk::1eed3c44-8b74-4eee-ac4d-0dcc4e2878d5" userProvider="AD" userName="Bull-Edwards, Dave"/>
        <t:Progress percentComplete="100"/>
      </t:Event>
    </t:History>
  </t:Task>
  <t:Task id="{026DCCC5-9121-4E92-8AAF-3B863C7E912B}">
    <t:Anchor>
      <t:Comment id="654998286"/>
    </t:Anchor>
    <t:History>
      <t:Event id="{9216524B-D09A-436D-9F1F-4BD40B67559B}" time="2022-11-02T14:15:28.92Z">
        <t:Attribution userId="S::dave.bull-edwards@defra.gov.uk::1eed3c44-8b74-4eee-ac4d-0dcc4e2878d5" userProvider="AD" userName="Bull-Edwards, Dave"/>
        <t:Anchor>
          <t:Comment id="382322147"/>
        </t:Anchor>
        <t:Create/>
      </t:Event>
      <t:Event id="{6595972E-168A-46C2-88AA-7774FC9F5177}" time="2022-11-02T14:15:28.92Z">
        <t:Attribution userId="S::dave.bull-edwards@defra.gov.uk::1eed3c44-8b74-4eee-ac4d-0dcc4e2878d5" userProvider="AD" userName="Bull-Edwards, Dave"/>
        <t:Anchor>
          <t:Comment id="382322147"/>
        </t:Anchor>
        <t:Assign userId="S::Dave.Bull-Edwards@defra.gov.uk::1eed3c44-8b74-4eee-ac4d-0dcc4e2878d5" userProvider="AD" userName="Bull-Edwards, Dave"/>
      </t:Event>
      <t:Event id="{D18F4821-0034-46E4-B67D-EDF5EFE8C63E}" time="2022-11-02T14:15:28.92Z">
        <t:Attribution userId="S::dave.bull-edwards@defra.gov.uk::1eed3c44-8b74-4eee-ac4d-0dcc4e2878d5" userProvider="AD" userName="Bull-Edwards, Dave"/>
        <t:Anchor>
          <t:Comment id="382322147"/>
        </t:Anchor>
        <t:SetTitle title="@Bull-Edwards, Dave"/>
      </t:Event>
      <t:Event id="{233B7FE9-1ACD-4315-A9AD-16BB21125CD0}" time="2022-11-02T15:41:09.858Z">
        <t:Attribution userId="S::dave.bull-edwards@defra.gov.uk::1eed3c44-8b74-4eee-ac4d-0dcc4e2878d5" userProvider="AD" userName="Bull-Edwards, Dave"/>
        <t:Anchor>
          <t:Comment id="1935253488"/>
        </t:Anchor>
        <t:UnassignAll/>
      </t:Event>
      <t:Event id="{6E57A24C-E635-4E49-9C12-A3772630822F}" time="2022-11-02T15:41:09.858Z">
        <t:Attribution userId="S::dave.bull-edwards@defra.gov.uk::1eed3c44-8b74-4eee-ac4d-0dcc4e2878d5" userProvider="AD" userName="Bull-Edwards, Dave"/>
        <t:Anchor>
          <t:Comment id="1935253488"/>
        </t:Anchor>
        <t:Assign userId="S::james.jansen@defra.gov.uk::7462598e-33e5-4871-9225-33534fc07020" userProvider="AD" userName="Jansen, James"/>
      </t:Event>
      <t:Event id="{37208156-41D6-416C-BB31-25BC73340942}" time="2022-11-02T16:47:56.403Z">
        <t:Attribution userId="S::dave.bull-edwards@defra.gov.uk::1eed3c44-8b74-4eee-ac4d-0dcc4e2878d5" userProvider="AD" userName="Bull-Edwards, Dave"/>
        <t:Progress percentComplete="100"/>
      </t:Event>
    </t:History>
  </t:Task>
  <t:Task id="{AD2E67B1-AD6E-43EF-BFC8-E2BAA2432AF8}">
    <t:Anchor>
      <t:Comment id="320938992"/>
    </t:Anchor>
    <t:History>
      <t:Event id="{716CF2BC-3D72-49C9-86E5-12C3A387E9CE}" time="2022-11-02T14:18:14.809Z">
        <t:Attribution userId="S::dave.bull-edwards@defra.gov.uk::1eed3c44-8b74-4eee-ac4d-0dcc4e2878d5" userProvider="AD" userName="Bull-Edwards, Dave"/>
        <t:Anchor>
          <t:Comment id="320938992"/>
        </t:Anchor>
        <t:Create/>
      </t:Event>
      <t:Event id="{63101943-B9C5-4778-BC64-65C359116B36}" time="2022-11-02T14:18:14.809Z">
        <t:Attribution userId="S::dave.bull-edwards@defra.gov.uk::1eed3c44-8b74-4eee-ac4d-0dcc4e2878d5" userProvider="AD" userName="Bull-Edwards, Dave"/>
        <t:Anchor>
          <t:Comment id="320938992"/>
        </t:Anchor>
        <t:Assign userId="S::Dave.Bull-Edwards@defra.gov.uk::1eed3c44-8b74-4eee-ac4d-0dcc4e2878d5" userProvider="AD" userName="Bull-Edwards, Dave"/>
      </t:Event>
      <t:Event id="{15AFBEDB-B133-44AD-AE71-5754F17947E2}" time="2022-11-02T14:18:14.809Z">
        <t:Attribution userId="S::dave.bull-edwards@defra.gov.uk::1eed3c44-8b74-4eee-ac4d-0dcc4e2878d5" userProvider="AD" userName="Bull-Edwards, Dave"/>
        <t:Anchor>
          <t:Comment id="320938992"/>
        </t:Anchor>
        <t:SetTitle title="ML spec @Bull-Edwards, Dave"/>
      </t:Event>
    </t:History>
  </t:Task>
  <t:Task id="{A0A12DB6-0D2A-4937-874D-2358D45E4427}">
    <t:Anchor>
      <t:Comment id="206378757"/>
    </t:Anchor>
    <t:History>
      <t:Event id="{08BDDA0B-1F60-46A1-AA87-DB71880B654E}" time="2022-12-01T16:32:19.381Z">
        <t:Attribution userId="S::dave.bull-edwards@defra.gov.uk::1eed3c44-8b74-4eee-ac4d-0dcc4e2878d5" userProvider="AD" userName="Bull-Edwards, Dave"/>
        <t:Anchor>
          <t:Comment id="206378757"/>
        </t:Anchor>
        <t:Create/>
      </t:Event>
      <t:Event id="{FA5E8F54-0B52-45B0-8A48-199047A7EAD0}" time="2022-12-01T16:32:19.381Z">
        <t:Attribution userId="S::dave.bull-edwards@defra.gov.uk::1eed3c44-8b74-4eee-ac4d-0dcc4e2878d5" userProvider="AD" userName="Bull-Edwards, Dave"/>
        <t:Anchor>
          <t:Comment id="206378757"/>
        </t:Anchor>
        <t:Assign userId="S::Lotte.Blair@defra.gov.uk::a067d029-258d-4a0f-9373-e3a271d7384e" userProvider="AD" userName="Blair, Lotte"/>
      </t:Event>
      <t:Event id="{8E4973EE-5DBF-43DC-B01F-24411A75B680}" time="2022-12-01T16:32:19.381Z">
        <t:Attribution userId="S::dave.bull-edwards@defra.gov.uk::1eed3c44-8b74-4eee-ac4d-0dcc4e2878d5" userProvider="AD" userName="Bull-Edwards, Dave"/>
        <t:Anchor>
          <t:Comment id="206378757"/>
        </t:Anchor>
        <t:SetTitle title="@Blair, Lotte - does this match the current ML Spec text?"/>
      </t:Event>
      <t:Event id="{AD790132-95B8-4EC0-B269-E8509747FBBD}" time="2022-12-13T08:50:20.929Z">
        <t:Attribution userId="S::dave.bull-edwards@defra.gov.uk::1eed3c44-8b74-4eee-ac4d-0dcc4e2878d5" userProvider="AD" userName="Bull-Edwards, Dave"/>
        <t:Progress percentComplete="100"/>
      </t:Event>
    </t:History>
  </t:Task>
  <t:Task id="{6E9E7F80-CC10-4F6E-8C82-D69B3D2F3A31}">
    <t:Anchor>
      <t:Comment id="1448202663"/>
    </t:Anchor>
    <t:History>
      <t:Event id="{AF5A93C7-FEB3-463F-973D-E9658F28CA84}" time="2022-12-15T16:31:04.276Z">
        <t:Attribution userId="S::dave.bull-edwards@defra.gov.uk::1eed3c44-8b74-4eee-ac4d-0dcc4e2878d5" userProvider="AD" userName="Bull-Edwards, Dave"/>
        <t:Anchor>
          <t:Comment id="1111426723"/>
        </t:Anchor>
        <t:Create/>
      </t:Event>
      <t:Event id="{1338199B-2C03-4133-94F3-9A708C7C34E4}" time="2022-12-15T16:31:04.276Z">
        <t:Attribution userId="S::dave.bull-edwards@defra.gov.uk::1eed3c44-8b74-4eee-ac4d-0dcc4e2878d5" userProvider="AD" userName="Bull-Edwards, Dave"/>
        <t:Anchor>
          <t:Comment id="1111426723"/>
        </t:Anchor>
        <t:Assign userId="S::Maria.Potouroglou@defra.gov.uk::794a65ed-64a6-4ef5-ae8b-d02d0ced8faf" userProvider="AD" userName="Potouroglou, Maria"/>
      </t:Event>
      <t:Event id="{F2FB80C4-AAE6-4D9E-8C74-0D235B726F84}" time="2022-12-15T16:31:04.276Z">
        <t:Attribution userId="S::dave.bull-edwards@defra.gov.uk::1eed3c44-8b74-4eee-ac4d-0dcc4e2878d5" userProvider="AD" userName="Bull-Edwards, Dave"/>
        <t:Anchor>
          <t:Comment id="1111426723"/>
        </t:Anchor>
        <t:SetTitle title="@Potouroglou, Maria"/>
      </t:Event>
    </t:History>
  </t:Task>
  <t:Task id="{9D38E206-028F-4603-BEDA-A1AE38B6939A}">
    <t:Anchor>
      <t:Comment id="655750275"/>
    </t:Anchor>
    <t:History>
      <t:Event id="{1272A367-571E-40D6-91AC-FC5BBF7030E8}" time="2022-11-24T13:55:38.143Z">
        <t:Attribution userId="S::dave.bull-edwards@defra.gov.uk::1eed3c44-8b74-4eee-ac4d-0dcc4e2878d5" userProvider="AD" userName="Bull-Edwards, Dave"/>
        <t:Anchor>
          <t:Comment id="525915223"/>
        </t:Anchor>
        <t:Create/>
      </t:Event>
      <t:Event id="{2828DFA1-2059-4675-B33A-C2FF2AE08EA4}" time="2022-11-24T13:55:38.143Z">
        <t:Attribution userId="S::dave.bull-edwards@defra.gov.uk::1eed3c44-8b74-4eee-ac4d-0dcc4e2878d5" userProvider="AD" userName="Bull-Edwards, Dave"/>
        <t:Anchor>
          <t:Comment id="525915223"/>
        </t:Anchor>
        <t:Assign userId="S::Jackie.Hurley@defra.gov.uk::174d46ad-a406-47ab-bdf4-2fd9ca14b519" userProvider="AD" userName="Hurley, Jacqueline"/>
      </t:Event>
      <t:Event id="{9F9006A5-02F2-41E8-A873-9690BA43F57D}" time="2022-11-24T13:55:38.143Z">
        <t:Attribution userId="S::dave.bull-edwards@defra.gov.uk::1eed3c44-8b74-4eee-ac4d-0dcc4e2878d5" userProvider="AD" userName="Bull-Edwards, Dave"/>
        <t:Anchor>
          <t:Comment id="525915223"/>
        </t:Anchor>
        <t:SetTitle title="@Hurley, Jacqueline"/>
      </t:Event>
    </t:History>
  </t:Task>
  <t:Task id="{62F9FA67-7958-41F9-AC65-90850D969DB7}">
    <t:Anchor>
      <t:Comment id="653261356"/>
    </t:Anchor>
    <t:History>
      <t:Event id="{C541024B-59D4-400D-9081-3B8AE5A5A3EF}" time="2022-11-24T13:58:46.364Z">
        <t:Attribution userId="S::dave.bull-edwards@defra.gov.uk::1eed3c44-8b74-4eee-ac4d-0dcc4e2878d5" userProvider="AD" userName="Bull-Edwards, Dave"/>
        <t:Anchor>
          <t:Comment id="703013976"/>
        </t:Anchor>
        <t:Create/>
      </t:Event>
      <t:Event id="{E14E7967-EC42-4434-BEDF-345D00ABBFD0}" time="2022-11-24T13:58:46.364Z">
        <t:Attribution userId="S::dave.bull-edwards@defra.gov.uk::1eed3c44-8b74-4eee-ac4d-0dcc4e2878d5" userProvider="AD" userName="Bull-Edwards, Dave"/>
        <t:Anchor>
          <t:Comment id="703013976"/>
        </t:Anchor>
        <t:Assign userId="S::Jackie.Hurley@defra.gov.uk::174d46ad-a406-47ab-bdf4-2fd9ca14b519" userProvider="AD" userName="Hurley, Jacqueline"/>
      </t:Event>
      <t:Event id="{D2810544-1AB2-4C5D-93F9-AA4F073E2ABD}" time="2022-11-24T13:58:46.364Z">
        <t:Attribution userId="S::dave.bull-edwards@defra.gov.uk::1eed3c44-8b74-4eee-ac4d-0dcc4e2878d5" userProvider="AD" userName="Bull-Edwards, Dave"/>
        <t:Anchor>
          <t:Comment id="703013976"/>
        </t:Anchor>
        <t:SetTitle title="@Hurley, Jacqueline"/>
      </t:Event>
      <t:Event id="{C7EC3F39-A6B6-4796-B697-A4DDB517A61E}" time="2022-11-30T14:59:28.873Z">
        <t:Attribution userId="S::dave.bull-edwards@defra.gov.uk::1eed3c44-8b74-4eee-ac4d-0dcc4e2878d5" userProvider="AD" userName="Bull-Edwards, Dave"/>
        <t:Progress percentComplete="100"/>
      </t:Event>
    </t:History>
  </t:Task>
  <t:Task id="{4E974DCF-06FA-4341-B7E3-EA0DB9067767}">
    <t:Anchor>
      <t:Comment id="653262410"/>
    </t:Anchor>
    <t:History>
      <t:Event id="{E7393051-6771-4903-8000-49B99E8D38AA}" time="2022-11-24T14:00:14.705Z">
        <t:Attribution userId="S::dave.bull-edwards@defra.gov.uk::1eed3c44-8b74-4eee-ac4d-0dcc4e2878d5" userProvider="AD" userName="Bull-Edwards, Dave"/>
        <t:Anchor>
          <t:Comment id="1630120869"/>
        </t:Anchor>
        <t:Create/>
      </t:Event>
      <t:Event id="{301AB3E3-3694-471C-BFF2-8EA614F345C1}" time="2022-11-24T14:00:14.705Z">
        <t:Attribution userId="S::dave.bull-edwards@defra.gov.uk::1eed3c44-8b74-4eee-ac4d-0dcc4e2878d5" userProvider="AD" userName="Bull-Edwards, Dave"/>
        <t:Anchor>
          <t:Comment id="1630120869"/>
        </t:Anchor>
        <t:Assign userId="S::Jackie.Hurley@defra.gov.uk::174d46ad-a406-47ab-bdf4-2fd9ca14b519" userProvider="AD" userName="Hurley, Jacqueline"/>
      </t:Event>
      <t:Event id="{F697C9CC-DE11-44D8-B8EB-2F99150C2363}" time="2022-11-24T14:00:14.705Z">
        <t:Attribution userId="S::dave.bull-edwards@defra.gov.uk::1eed3c44-8b74-4eee-ac4d-0dcc4e2878d5" userProvider="AD" userName="Bull-Edwards, Dave"/>
        <t:Anchor>
          <t:Comment id="1630120869"/>
        </t:Anchor>
        <t:SetTitle title="@Hurley, Jacqueline"/>
      </t:Event>
      <t:Event id="{D48E0E09-4AE9-4309-A5AB-40F81AF01802}" time="2022-11-28T14:42:22.851Z">
        <t:Attribution userId="S::jackie.hurley@defra.gov.uk::174d46ad-a406-47ab-bdf4-2fd9ca14b519" userProvider="AD" userName="Hurley, Jacqueline"/>
        <t:Progress percentComplete="100"/>
      </t:Event>
    </t:History>
  </t:Task>
  <t:Task id="{D2A114D4-ED2A-4EF3-87E4-9C4E46EDEC8E}">
    <t:Anchor>
      <t:Comment id="655759868"/>
    </t:Anchor>
    <t:History>
      <t:Event id="{02C17329-5F9B-4D2B-92FE-BA2C025575B8}" time="2022-11-24T14:00:28.014Z">
        <t:Attribution userId="S::dave.bull-edwards@defra.gov.uk::1eed3c44-8b74-4eee-ac4d-0dcc4e2878d5" userProvider="AD" userName="Bull-Edwards, Dave"/>
        <t:Anchor>
          <t:Comment id="2127292789"/>
        </t:Anchor>
        <t:Create/>
      </t:Event>
      <t:Event id="{AA6BEA7E-89AE-417D-9DE0-DBEA7E4B2DD8}" time="2022-11-24T14:00:28.014Z">
        <t:Attribution userId="S::dave.bull-edwards@defra.gov.uk::1eed3c44-8b74-4eee-ac4d-0dcc4e2878d5" userProvider="AD" userName="Bull-Edwards, Dave"/>
        <t:Anchor>
          <t:Comment id="2127292789"/>
        </t:Anchor>
        <t:Assign userId="S::Jackie.Hurley@defra.gov.uk::174d46ad-a406-47ab-bdf4-2fd9ca14b519" userProvider="AD" userName="Hurley, Jacqueline"/>
      </t:Event>
      <t:Event id="{A83717B5-CBDA-4986-8F3B-E01FE65DCF45}" time="2022-11-24T14:00:28.014Z">
        <t:Attribution userId="S::dave.bull-edwards@defra.gov.uk::1eed3c44-8b74-4eee-ac4d-0dcc4e2878d5" userProvider="AD" userName="Bull-Edwards, Dave"/>
        <t:Anchor>
          <t:Comment id="2127292789"/>
        </t:Anchor>
        <t:SetTitle title="@Hurley, Jacqueline"/>
      </t:Event>
    </t:History>
  </t:Task>
  <t:Task id="{562D8A49-B164-4155-B838-6E8EE19DF5F5}">
    <t:Anchor>
      <t:Comment id="1257953324"/>
    </t:Anchor>
    <t:History>
      <t:Event id="{1BFE7C6B-8913-4BCA-A20A-E233A8433896}" time="2022-12-12T13:54:37.516Z">
        <t:Attribution userId="S::dave.bull-edwards@defra.gov.uk::1eed3c44-8b74-4eee-ac4d-0dcc4e2878d5" userProvider="AD" userName="Bull-Edwards, Dave"/>
        <t:Anchor>
          <t:Comment id="1257953324"/>
        </t:Anchor>
        <t:Create/>
      </t:Event>
      <t:Event id="{1363629D-9A34-403C-BEBA-18FBB0AF97CF}" time="2022-12-12T13:54:37.516Z">
        <t:Attribution userId="S::dave.bull-edwards@defra.gov.uk::1eed3c44-8b74-4eee-ac4d-0dcc4e2878d5" userProvider="AD" userName="Bull-Edwards, Dave"/>
        <t:Anchor>
          <t:Comment id="1257953324"/>
        </t:Anchor>
        <t:Assign userId="S::Jackie.Hurley@defra.gov.uk::174d46ad-a406-47ab-bdf4-2fd9ca14b519" userProvider="AD" userName="Hurley, Jacqueline"/>
      </t:Event>
      <t:Event id="{FC96989E-B514-4F58-8E53-F117621AD1F9}" time="2022-12-12T13:54:37.516Z">
        <t:Attribution userId="S::dave.bull-edwards@defra.gov.uk::1eed3c44-8b74-4eee-ac4d-0dcc4e2878d5" userProvider="AD" userName="Bull-Edwards, Dave"/>
        <t:Anchor>
          <t:Comment id="1257953324"/>
        </t:Anchor>
        <t:SetTitle title="@Hurley, Jacqueline DgC to sort numbering when document approved on policy/project/supplier side"/>
      </t:Event>
    </t:History>
  </t:Task>
  <t:Task id="{73A192FF-137D-413B-8FF5-0E19878A81F0}">
    <t:Anchor>
      <t:Comment id="653261433"/>
    </t:Anchor>
    <t:History>
      <t:Event id="{BF8BAFE5-F364-4FE7-B3D1-EF9BB2677CF6}" time="2022-11-24T13:59:11.782Z">
        <t:Attribution userId="S::dave.bull-edwards@defra.gov.uk::1eed3c44-8b74-4eee-ac4d-0dcc4e2878d5" userProvider="AD" userName="Bull-Edwards, Dave"/>
        <t:Anchor>
          <t:Comment id="1348263227"/>
        </t:Anchor>
        <t:Create/>
      </t:Event>
      <t:Event id="{76EA0B1A-94E8-4ABA-ABEB-254F69622FD2}" time="2022-11-24T13:59:11.782Z">
        <t:Attribution userId="S::dave.bull-edwards@defra.gov.uk::1eed3c44-8b74-4eee-ac4d-0dcc4e2878d5" userProvider="AD" userName="Bull-Edwards, Dave"/>
        <t:Anchor>
          <t:Comment id="1348263227"/>
        </t:Anchor>
        <t:Assign userId="S::Jackie.Hurley@defra.gov.uk::174d46ad-a406-47ab-bdf4-2fd9ca14b519" userProvider="AD" userName="Hurley, Jacqueline"/>
      </t:Event>
      <t:Event id="{6D5DFA97-0D7C-459C-B908-169BDD3616CE}" time="2022-11-24T13:59:11.782Z">
        <t:Attribution userId="S::dave.bull-edwards@defra.gov.uk::1eed3c44-8b74-4eee-ac4d-0dcc4e2878d5" userProvider="AD" userName="Bull-Edwards, Dave"/>
        <t:Anchor>
          <t:Comment id="1348263227"/>
        </t:Anchor>
        <t:SetTitle title="@Hurley, Jacqueline"/>
      </t:Event>
    </t:History>
  </t:Task>
  <t:Task id="{3E8EE406-0E63-4630-B4F0-CC73305EF982}">
    <t:Anchor>
      <t:Comment id="655759393"/>
    </t:Anchor>
    <t:History>
      <t:Event id="{1C0FD6FF-E5FF-42A4-AB3D-D45966D5EB21}" time="2022-11-24T13:59:41.667Z">
        <t:Attribution userId="S::dave.bull-edwards@defra.gov.uk::1eed3c44-8b74-4eee-ac4d-0dcc4e2878d5" userProvider="AD" userName="Bull-Edwards, Dave"/>
        <t:Anchor>
          <t:Comment id="1468428417"/>
        </t:Anchor>
        <t:Create/>
      </t:Event>
      <t:Event id="{A11EDC03-57E4-4D3B-B23E-6679110020DF}" time="2022-11-24T13:59:41.667Z">
        <t:Attribution userId="S::dave.bull-edwards@defra.gov.uk::1eed3c44-8b74-4eee-ac4d-0dcc4e2878d5" userProvider="AD" userName="Bull-Edwards, Dave"/>
        <t:Anchor>
          <t:Comment id="1468428417"/>
        </t:Anchor>
        <t:Assign userId="S::Jackie.Hurley@defra.gov.uk::174d46ad-a406-47ab-bdf4-2fd9ca14b519" userProvider="AD" userName="Hurley, Jacqueline"/>
      </t:Event>
      <t:Event id="{91386324-AFF8-4071-B143-2B3EB00058DB}" time="2022-11-24T13:59:41.667Z">
        <t:Attribution userId="S::dave.bull-edwards@defra.gov.uk::1eed3c44-8b74-4eee-ac4d-0dcc4e2878d5" userProvider="AD" userName="Bull-Edwards, Dave"/>
        <t:Anchor>
          <t:Comment id="1468428417"/>
        </t:Anchor>
        <t:SetTitle title="@Hurley, Jacqueline"/>
      </t:Event>
    </t:History>
  </t:Task>
  <t:Task id="{C727C758-3B5D-49B1-A792-41D966978B65}">
    <t:Anchor>
      <t:Comment id="655759609"/>
    </t:Anchor>
    <t:History>
      <t:Event id="{F8091920-A216-486F-9680-36CA4B7119AB}" time="2022-11-24T14:00:51.809Z">
        <t:Attribution userId="S::dave.bull-edwards@defra.gov.uk::1eed3c44-8b74-4eee-ac4d-0dcc4e2878d5" userProvider="AD" userName="Bull-Edwards, Dave"/>
        <t:Anchor>
          <t:Comment id="1123976393"/>
        </t:Anchor>
        <t:Create/>
      </t:Event>
      <t:Event id="{33F0D537-961B-4159-8AD4-F46E2281F8FC}" time="2022-11-24T14:00:51.809Z">
        <t:Attribution userId="S::dave.bull-edwards@defra.gov.uk::1eed3c44-8b74-4eee-ac4d-0dcc4e2878d5" userProvider="AD" userName="Bull-Edwards, Dave"/>
        <t:Anchor>
          <t:Comment id="1123976393"/>
        </t:Anchor>
        <t:Assign userId="S::Jackie.Hurley@defra.gov.uk::174d46ad-a406-47ab-bdf4-2fd9ca14b519" userProvider="AD" userName="Hurley, Jacqueline"/>
      </t:Event>
      <t:Event id="{7B107571-FF05-406E-9C9A-DB66C1A272FF}" time="2022-11-24T14:00:51.809Z">
        <t:Attribution userId="S::dave.bull-edwards@defra.gov.uk::1eed3c44-8b74-4eee-ac4d-0dcc4e2878d5" userProvider="AD" userName="Bull-Edwards, Dave"/>
        <t:Anchor>
          <t:Comment id="1123976393"/>
        </t:Anchor>
        <t:SetTitle title="@Hurley, Jacqueline"/>
      </t:Event>
      <t:Event id="{61D07B1E-EBA1-4DA2-A173-12A8043093A0}" time="2022-12-01T15:26:50.024Z">
        <t:Attribution userId="S::dave.bull-edwards@defra.gov.uk::1eed3c44-8b74-4eee-ac4d-0dcc4e2878d5" userProvider="AD" userName="Bull-Edwards, Dave"/>
        <t:Progress percentComplete="100"/>
      </t:Event>
    </t:History>
  </t:Task>
  <t:Task id="{75FB0318-F5A1-4BE5-BAE9-4F920EFF32A1}">
    <t:Anchor>
      <t:Comment id="657579084"/>
    </t:Anchor>
    <t:History>
      <t:Event id="{B0BD0DA2-1B50-4D45-941B-168B1769DB41}" time="2022-11-30T14:01:14.352Z">
        <t:Attribution userId="S::dave.bull-edwards@defra.gov.uk::1eed3c44-8b74-4eee-ac4d-0dcc4e2878d5" userProvider="AD" userName="Bull-Edwards, Dave"/>
        <t:Anchor>
          <t:Comment id="422119720"/>
        </t:Anchor>
        <t:Create/>
      </t:Event>
      <t:Event id="{3157B3F1-13A5-42EF-A5E8-B888F110017B}" time="2022-11-30T14:01:14.352Z">
        <t:Attribution userId="S::dave.bull-edwards@defra.gov.uk::1eed3c44-8b74-4eee-ac4d-0dcc4e2878d5" userProvider="AD" userName="Bull-Edwards, Dave"/>
        <t:Anchor>
          <t:Comment id="422119720"/>
        </t:Anchor>
        <t:Assign userId="S::Jackie.Hurley@defra.gov.uk::174d46ad-a406-47ab-bdf4-2fd9ca14b519" userProvider="AD" userName="Hurley, Jacqueline"/>
      </t:Event>
      <t:Event id="{E390A5DC-6FB8-440B-922B-677168F2788D}" time="2022-11-30T14:01:14.352Z">
        <t:Attribution userId="S::dave.bull-edwards@defra.gov.uk::1eed3c44-8b74-4eee-ac4d-0dcc4e2878d5" userProvider="AD" userName="Bull-Edwards, Dave"/>
        <t:Anchor>
          <t:Comment id="422119720"/>
        </t:Anchor>
        <t:SetTitle title="thanks @Hurley, Jacqueline Jackie - do you mean leave the first 8 lines in from section 8?"/>
      </t:Event>
      <t:Event id="{A911E11C-1EED-45FA-934B-E1D7B9887F80}" time="2022-12-01T15:39:51.687Z">
        <t:Attribution userId="S::dave.bull-edwards@defra.gov.uk::1eed3c44-8b74-4eee-ac4d-0dcc4e2878d5" userProvider="AD" userName="Bull-Edwards, Dave"/>
        <t:Progress percentComplete="100"/>
      </t:Event>
    </t:History>
  </t:Task>
  <t:Task id="{74D4605C-0777-4CA3-9C52-8D8A93357E23}">
    <t:Anchor>
      <t:Comment id="655766612"/>
    </t:Anchor>
    <t:History>
      <t:Event id="{3C3952B7-9B69-4E9D-B302-19F2951B3276}" time="2022-11-29T09:32:55.474Z">
        <t:Attribution userId="S::dave.bull-edwards@defra.gov.uk::1eed3c44-8b74-4eee-ac4d-0dcc4e2878d5" userProvider="AD" userName="Bull-Edwards, Dave"/>
        <t:Anchor>
          <t:Comment id="964433352"/>
        </t:Anchor>
        <t:Create/>
      </t:Event>
      <t:Event id="{A8C23A1C-FC3C-4C09-B1AE-50694F305656}" time="2022-11-29T09:32:55.474Z">
        <t:Attribution userId="S::dave.bull-edwards@defra.gov.uk::1eed3c44-8b74-4eee-ac4d-0dcc4e2878d5" userProvider="AD" userName="Bull-Edwards, Dave"/>
        <t:Anchor>
          <t:Comment id="964433352"/>
        </t:Anchor>
        <t:Assign userId="S::Jackie.Hurley@defra.gov.uk::174d46ad-a406-47ab-bdf4-2fd9ca14b519" userProvider="AD" userName="Hurley, Jacqueline"/>
      </t:Event>
      <t:Event id="{C3746772-3063-47C3-93E5-38FCAAEB5B9D}" time="2022-11-29T09:32:55.474Z">
        <t:Attribution userId="S::dave.bull-edwards@defra.gov.uk::1eed3c44-8b74-4eee-ac4d-0dcc4e2878d5" userProvider="AD" userName="Bull-Edwards, Dave"/>
        <t:Anchor>
          <t:Comment id="964433352"/>
        </t:Anchor>
        <t:SetTitle title="@Hurley, Jacqueline"/>
      </t:Event>
      <t:Event id="{8B6EA18D-262F-4E1E-888C-8CFA1FE3E3F0}" time="2022-12-06T13:27:18.642Z">
        <t:Attribution userId="S::dave.bull-edwards@defra.gov.uk::1eed3c44-8b74-4eee-ac4d-0dcc4e2878d5" userProvider="AD" userName="Bull-Edwards, Dave"/>
        <t:Progress percentComplete="100"/>
      </t:Event>
    </t:History>
  </t:Task>
  <t:Task id="{2C4E5404-981E-401B-997D-5504397B860A}">
    <t:Anchor>
      <t:Comment id="653339071"/>
    </t:Anchor>
    <t:History>
      <t:Event id="{49A74A7E-BC21-4E26-853B-189345755134}" time="2022-11-30T13:59:10.008Z">
        <t:Attribution userId="S::dave.bull-edwards@defra.gov.uk::1eed3c44-8b74-4eee-ac4d-0dcc4e2878d5" userProvider="AD" userName="Bull-Edwards, Dave"/>
        <t:Anchor>
          <t:Comment id="363916186"/>
        </t:Anchor>
        <t:Create/>
      </t:Event>
      <t:Event id="{15FC4D9D-BD60-4B6B-8C80-824248992714}" time="2022-11-30T13:59:10.008Z">
        <t:Attribution userId="S::dave.bull-edwards@defra.gov.uk::1eed3c44-8b74-4eee-ac4d-0dcc4e2878d5" userProvider="AD" userName="Bull-Edwards, Dave"/>
        <t:Anchor>
          <t:Comment id="363916186"/>
        </t:Anchor>
        <t:Assign userId="S::Jackie.Hurley@defra.gov.uk::174d46ad-a406-47ab-bdf4-2fd9ca14b519" userProvider="AD" userName="Hurley, Jacqueline"/>
      </t:Event>
      <t:Event id="{33891879-6C61-4E05-9266-C03CFBA6713A}" time="2022-11-30T13:59:10.008Z">
        <t:Attribution userId="S::dave.bull-edwards@defra.gov.uk::1eed3c44-8b74-4eee-ac4d-0dcc4e2878d5" userProvider="AD" userName="Bull-Edwards, Dave"/>
        <t:Anchor>
          <t:Comment id="363916186"/>
        </t:Anchor>
        <t:SetTitle title="@Hurley, Jacqueline - please can you reinsert the standard text then as this was blank originally and Tom (see comment from 27.10) stated it wasn't required"/>
      </t:Event>
    </t:History>
  </t:Task>
  <t:Task id="{001FD869-59D0-4110-887D-7F587F1F296F}">
    <t:Anchor>
      <t:Comment id="653340382"/>
    </t:Anchor>
    <t:History>
      <t:Event id="{F421A649-FE12-4922-8514-7BD7DBD566EF}" time="2022-12-01T15:24:43.109Z">
        <t:Attribution userId="S::dave.bull-edwards@defra.gov.uk::1eed3c44-8b74-4eee-ac4d-0dcc4e2878d5" userProvider="AD" userName="Bull-Edwards, Dave"/>
        <t:Anchor>
          <t:Comment id="1033105468"/>
        </t:Anchor>
        <t:Create/>
      </t:Event>
      <t:Event id="{C625BAC4-568C-4169-9088-8A4A7A5EDD53}" time="2022-12-01T15:24:43.109Z">
        <t:Attribution userId="S::dave.bull-edwards@defra.gov.uk::1eed3c44-8b74-4eee-ac4d-0dcc4e2878d5" userProvider="AD" userName="Bull-Edwards, Dave"/>
        <t:Anchor>
          <t:Comment id="1033105468"/>
        </t:Anchor>
        <t:Assign userId="S::Luke.Elwin@defra.gov.uk::7f6fe514-6718-4309-8825-a5a963e9ed0d" userProvider="AD" userName="Elwin, Luke"/>
      </t:Event>
      <t:Event id="{961B27CB-0F61-4757-A019-2306BAAE01F6}" time="2022-12-01T15:24:43.109Z">
        <t:Attribution userId="S::dave.bull-edwards@defra.gov.uk::1eed3c44-8b74-4eee-ac4d-0dcc4e2878d5" userProvider="AD" userName="Bull-Edwards, Dave"/>
        <t:Anchor>
          <t:Comment id="1033105468"/>
        </t:Anchor>
        <t:SetTitle title="@Elwin, Luke - please make sure in ML spec"/>
      </t:Event>
      <t:Event id="{FC1F7E5F-7E7A-4A32-9792-A32E0A203457}" time="2022-12-06T13:21:59.623Z">
        <t:Attribution userId="S::dave.bull-edwards@defra.gov.uk::1eed3c44-8b74-4eee-ac4d-0dcc4e2878d5" userProvider="AD" userName="Bull-Edwards, Dave"/>
        <t:Progress percentComplete="100"/>
      </t:Event>
    </t:History>
  </t:Task>
  <t:Task id="{5C305019-FEC9-4A7D-9C22-C021219C5087}">
    <t:Anchor>
      <t:Comment id="882506847"/>
    </t:Anchor>
    <t:History>
      <t:Event id="{563DAA70-6C02-4500-97AF-817282B3D515}" time="2022-12-01T15:35:22.052Z">
        <t:Attribution userId="S::dave.bull-edwards@defra.gov.uk::1eed3c44-8b74-4eee-ac4d-0dcc4e2878d5" userProvider="AD" userName="Bull-Edwards, Dave"/>
        <t:Anchor>
          <t:Comment id="882506847"/>
        </t:Anchor>
        <t:Create/>
      </t:Event>
      <t:Event id="{523F0CEB-50AD-4CF8-B18B-3A395E4BCFCA}" time="2022-12-01T15:35:22.052Z">
        <t:Attribution userId="S::dave.bull-edwards@defra.gov.uk::1eed3c44-8b74-4eee-ac4d-0dcc4e2878d5" userProvider="AD" userName="Bull-Edwards, Dave"/>
        <t:Anchor>
          <t:Comment id="882506847"/>
        </t:Anchor>
        <t:Assign userId="S::Jackie.Hurley@defra.gov.uk::174d46ad-a406-47ab-bdf4-2fd9ca14b519" userProvider="AD" userName="Hurley, Jacqueline"/>
      </t:Event>
      <t:Event id="{A73FAAF7-0093-4B9C-957B-D74BB63A1436}" time="2022-12-01T15:35:22.052Z">
        <t:Attribution userId="S::dave.bull-edwards@defra.gov.uk::1eed3c44-8b74-4eee-ac4d-0dcc4e2878d5" userProvider="AD" userName="Bull-Edwards, Dave"/>
        <t:Anchor>
          <t:Comment id="882506847"/>
        </t:Anchor>
        <t:SetTitle title="@Hurley, Jacqueline"/>
      </t:Event>
      <t:Event id="{4F55EF1C-7069-44E5-8F80-019CEFECE422}" time="2022-12-13T08:43:40.239Z">
        <t:Attribution userId="S::dave.bull-edwards@defra.gov.uk::1eed3c44-8b74-4eee-ac4d-0dcc4e2878d5" userProvider="AD" userName="Bull-Edwards, Dave"/>
        <t:Progress percentComplete="100"/>
      </t:Event>
    </t:History>
  </t:Task>
  <t:Task id="{565F14BB-BC2F-411C-9E0B-D3BF35637E7C}">
    <t:Anchor>
      <t:Comment id="655765059"/>
    </t:Anchor>
    <t:History>
      <t:Event id="{6B90B713-F3AA-47ED-B1ED-0E1C08C94A07}" time="2022-12-01T15:36:25.266Z">
        <t:Attribution userId="S::dave.bull-edwards@defra.gov.uk::1eed3c44-8b74-4eee-ac4d-0dcc4e2878d5" userProvider="AD" userName="Bull-Edwards, Dave"/>
        <t:Anchor>
          <t:Comment id="750641201"/>
        </t:Anchor>
        <t:Create/>
      </t:Event>
      <t:Event id="{A3ECAEA5-66C5-4046-994A-25AF14395E63}" time="2022-12-01T15:36:25.266Z">
        <t:Attribution userId="S::dave.bull-edwards@defra.gov.uk::1eed3c44-8b74-4eee-ac4d-0dcc4e2878d5" userProvider="AD" userName="Bull-Edwards, Dave"/>
        <t:Anchor>
          <t:Comment id="750641201"/>
        </t:Anchor>
        <t:Assign userId="S::Lotte.Blair@defra.gov.uk::a067d029-258d-4a0f-9373-e3a271d7384e" userProvider="AD" userName="Blair, Lotte"/>
      </t:Event>
      <t:Event id="{CFD9E7F3-6E1D-4A0B-B042-AF67D7218601}" time="2022-12-01T15:36:25.266Z">
        <t:Attribution userId="S::dave.bull-edwards@defra.gov.uk::1eed3c44-8b74-4eee-ac4d-0dcc4e2878d5" userProvider="AD" userName="Bull-Edwards, Dave"/>
        <t:Anchor>
          <t:Comment id="750641201"/>
        </t:Anchor>
        <t:SetTitle title="@Blair, Lotte - can you please check and confirm if this text is still the same in the ML spec ?"/>
      </t:Event>
      <t:Event id="{2C9C7860-6B50-43E9-B45D-2B95EAC68CCF}" time="2022-12-06T13:24:31.481Z">
        <t:Attribution userId="S::dave.bull-edwards@defra.gov.uk::1eed3c44-8b74-4eee-ac4d-0dcc4e2878d5" userProvider="AD" userName="Bull-Edwards, Dave"/>
        <t:Anchor>
          <t:Comment id="1755894761"/>
        </t:Anchor>
        <t:UnassignAll/>
      </t:Event>
      <t:Event id="{31DAA2B3-9696-4F72-B51C-3728E969B7DA}" time="2022-12-06T13:24:31.481Z">
        <t:Attribution userId="S::dave.bull-edwards@defra.gov.uk::1eed3c44-8b74-4eee-ac4d-0dcc4e2878d5" userProvider="AD" userName="Bull-Edwards, Dave"/>
        <t:Anchor>
          <t:Comment id="1755894761"/>
        </t:Anchor>
        <t:Assign userId="S::Dave.Bull-Edwards@defra.gov.uk::1eed3c44-8b74-4eee-ac4d-0dcc4e2878d5" userProvider="AD" userName="Bull-Edwards, Dave"/>
      </t:Event>
      <t:Event id="{3C52643F-FC01-46E0-9773-5ADA9875ECC9}" time="2022-12-06T13:38:44.836Z">
        <t:Attribution userId="S::dave.bull-edwards@defra.gov.uk::1eed3c44-8b74-4eee-ac4d-0dcc4e2878d5" userProvider="AD" userName="Bull-Edwards, Dave"/>
        <t:Progress percentComplete="100"/>
      </t:Event>
    </t:History>
  </t:Task>
  <t:Task id="{A18CD572-C526-4239-ADE2-5B3E560C3F25}">
    <t:Anchor>
      <t:Comment id="653342165"/>
    </t:Anchor>
    <t:History>
      <t:Event id="{82461C01-1E3C-4EF4-A6F2-D666B3D3137F}" time="2022-12-01T16:08:29.676Z">
        <t:Attribution userId="S::dave.bull-edwards@defra.gov.uk::1eed3c44-8b74-4eee-ac4d-0dcc4e2878d5" userProvider="AD" userName="Bull-Edwards, Dave"/>
        <t:Anchor>
          <t:Comment id="590818675"/>
        </t:Anchor>
        <t:Create/>
      </t:Event>
      <t:Event id="{EE51EBCB-3F7E-4085-A7E2-1E766C785E58}" time="2022-12-01T16:08:29.676Z">
        <t:Attribution userId="S::dave.bull-edwards@defra.gov.uk::1eed3c44-8b74-4eee-ac4d-0dcc4e2878d5" userProvider="AD" userName="Bull-Edwards, Dave"/>
        <t:Anchor>
          <t:Comment id="590818675"/>
        </t:Anchor>
        <t:Assign userId="S::Dave.Bull-Edwards@defra.gov.uk::1eed3c44-8b74-4eee-ac4d-0dcc4e2878d5" userProvider="AD" userName="Bull-Edwards, Dave"/>
      </t:Event>
      <t:Event id="{08297AB0-E62A-4C64-A7A8-3CFD49A1D508}" time="2022-12-01T16:08:29.676Z">
        <t:Attribution userId="S::dave.bull-edwards@defra.gov.uk::1eed3c44-8b74-4eee-ac4d-0dcc4e2878d5" userProvider="AD" userName="Bull-Edwards, Dave"/>
        <t:Anchor>
          <t:Comment id="590818675"/>
        </t:Anchor>
        <t:SetTitle title="@Bull-Edwards, Dave"/>
      </t:Event>
      <t:Event id="{A9822375-0C32-4212-A2E3-507E766375D0}" time="2022-12-06T13:39:28.731Z">
        <t:Attribution userId="S::dave.bull-edwards@defra.gov.uk::1eed3c44-8b74-4eee-ac4d-0dcc4e2878d5" userProvider="AD" userName="Bull-Edwards, Dave"/>
        <t:Progress percentComplete="100"/>
      </t:Event>
    </t:History>
  </t:Task>
  <t:Task id="{81B054B5-2909-4D9B-A901-E4E6AA2C2F0B}">
    <t:Anchor>
      <t:Comment id="1379464083"/>
    </t:Anchor>
    <t:History>
      <t:Event id="{8777003B-EE68-4F12-B5CE-92DF441437D1}" time="2022-12-13T08:37:53.937Z">
        <t:Attribution userId="S::dave.bull-edwards@defra.gov.uk::1eed3c44-8b74-4eee-ac4d-0dcc4e2878d5" userProvider="AD" userName="Bull-Edwards, Dave"/>
        <t:Anchor>
          <t:Comment id="1379464083"/>
        </t:Anchor>
        <t:Create/>
      </t:Event>
      <t:Event id="{2D79B3A4-9001-4F37-8F06-6D471F811104}" time="2022-12-13T08:37:53.937Z">
        <t:Attribution userId="S::dave.bull-edwards@defra.gov.uk::1eed3c44-8b74-4eee-ac4d-0dcc4e2878d5" userProvider="AD" userName="Bull-Edwards, Dave"/>
        <t:Anchor>
          <t:Comment id="1379464083"/>
        </t:Anchor>
        <t:Assign userId="S::Jackie.Hurley@defra.gov.uk::174d46ad-a406-47ab-bdf4-2fd9ca14b519" userProvider="AD" userName="Hurley, Jacqueline"/>
      </t:Event>
      <t:Event id="{767C13EF-5E4F-4D58-A2D3-19C726EFA65A}" time="2022-12-13T08:37:53.937Z">
        <t:Attribution userId="S::dave.bull-edwards@defra.gov.uk::1eed3c44-8b74-4eee-ac4d-0dcc4e2878d5" userProvider="AD" userName="Bull-Edwards, Dave"/>
        <t:Anchor>
          <t:Comment id="1379464083"/>
        </t:Anchor>
        <t:SetTitle title="@Hurley, Jacqueline to insert Authority Data set text"/>
      </t:Event>
      <t:Event id="{94467C50-44AB-41A2-BB6C-1C0C280A0E0E}" time="2022-12-13T09:37:22.511Z">
        <t:Attribution userId="S::dave.bull-edwards@defra.gov.uk::1eed3c44-8b74-4eee-ac4d-0dcc4e2878d5" userProvider="AD" userName="Bull-Edwards, Dav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8861D4DE96FA44870A20BEE8B99BDC" ma:contentTypeVersion="21" ma:contentTypeDescription="Create a new document." ma:contentTypeScope="" ma:versionID="e85d6e3c074f6468a627aa839b5517fa">
  <xsd:schema xmlns:xsd="http://www.w3.org/2001/XMLSchema" xmlns:xs="http://www.w3.org/2001/XMLSchema" xmlns:p="http://schemas.microsoft.com/office/2006/metadata/properties" xmlns:ns2="401f0bce-ef7e-49ad-be9a-601ca8ca2cd0" xmlns:ns3="c0d7303c-2457-4ecd-acfa-fa4d14236646" xmlns:ns4="662745e8-e224-48e8-a2e3-254862b8c2f5" targetNamespace="http://schemas.microsoft.com/office/2006/metadata/properties" ma:root="true" ma:fieldsID="1802c75311daa8f7149346634d122fdb" ns2:_="" ns3:_="" ns4:_="">
    <xsd:import namespace="401f0bce-ef7e-49ad-be9a-601ca8ca2cd0"/>
    <xsd:import namespace="c0d7303c-2457-4ecd-acfa-fa4d14236646"/>
    <xsd:import namespace="662745e8-e224-48e8-a2e3-254862b8c2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BriefDescription" minOccurs="0"/>
                <xsd:element ref="ns2:DateReceived" minOccurs="0"/>
                <xsd:element ref="ns2:PolicyTeam"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f0bce-ef7e-49ad-be9a-601ca8ca2c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riefDescription" ma:index="20" nillable="true" ma:displayName="Brief Description" ma:description="Contents" ma:format="Dropdown" ma:internalName="BriefDescription">
      <xsd:simpleType>
        <xsd:restriction base="dms:Text">
          <xsd:maxLength value="255"/>
        </xsd:restriction>
      </xsd:simpleType>
    </xsd:element>
    <xsd:element name="DateReceived" ma:index="21" nillable="true" ma:displayName="Date Received" ma:default="[today]" ma:format="DateOnly" ma:internalName="DateReceived">
      <xsd:simpleType>
        <xsd:restriction base="dms:DateTime"/>
      </xsd:simpleType>
    </xsd:element>
    <xsd:element name="PolicyTeam" ma:index="22" nillable="true" ma:displayName="Policy Team" ma:description="Enter here the Policy area " ma:format="Dropdown" ma:internalName="PolicyTeam">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d7303c-2457-4ecd-acfa-fa4d142366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4d6d53-9f6c-4330-8618-24cb1478a9fa}" ma:internalName="TaxCatchAll" ma:showField="CatchAllData" ma:web="6e9034c5-c4d3-430a-9d00-615157b1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62745e8-e224-48e8-a2e3-254862b8c2f5" xsi:nil="true"/>
    <lcf76f155ced4ddcb4097134ff3c332f xmlns="401f0bce-ef7e-49ad-be9a-601ca8ca2cd0">
      <Terms xmlns="http://schemas.microsoft.com/office/infopath/2007/PartnerControls"/>
    </lcf76f155ced4ddcb4097134ff3c332f>
    <DateReceived xmlns="401f0bce-ef7e-49ad-be9a-601ca8ca2cd0">2023-01-04T14:52:20+00:00</DateReceived>
    <PolicyTeam xmlns="401f0bce-ef7e-49ad-be9a-601ca8ca2cd0" xsi:nil="true"/>
    <BriefDescription xmlns="401f0bce-ef7e-49ad-be9a-601ca8ca2cd0" xsi:nil="true"/>
    <SharedWithUsers xmlns="c0d7303c-2457-4ecd-acfa-fa4d14236646">
      <UserInfo>
        <DisplayName>Hurley, Jacqueline</DisplayName>
        <AccountId>499</AccountId>
        <AccountType/>
      </UserInfo>
    </SharedWithUsers>
    <MediaLengthInSeconds xmlns="401f0bce-ef7e-49ad-be9a-601ca8ca2cd0" xsi:nil="true"/>
  </documentManagement>
</p:properties>
</file>

<file path=customXml/itemProps1.xml><?xml version="1.0" encoding="utf-8"?>
<ds:datastoreItem xmlns:ds="http://schemas.openxmlformats.org/officeDocument/2006/customXml" ds:itemID="{5FC84188-ACDB-4EF8-9248-FABF35764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f0bce-ef7e-49ad-be9a-601ca8ca2cd0"/>
    <ds:schemaRef ds:uri="c0d7303c-2457-4ecd-acfa-fa4d14236646"/>
    <ds:schemaRef ds:uri="662745e8-e224-48e8-a2e3-254862b8c2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600EF-6A75-4AE8-9AE6-E7CBC2FD9079}">
  <ds:schemaRefs>
    <ds:schemaRef ds:uri="http://schemas.openxmlformats.org/officeDocument/2006/bibliography"/>
  </ds:schemaRefs>
</ds:datastoreItem>
</file>

<file path=customXml/itemProps3.xml><?xml version="1.0" encoding="utf-8"?>
<ds:datastoreItem xmlns:ds="http://schemas.openxmlformats.org/officeDocument/2006/customXml" ds:itemID="{6E200229-4302-40AA-AF7E-D4C2B3EC653A}">
  <ds:schemaRefs>
    <ds:schemaRef ds:uri="http://schemas.microsoft.com/sharepoint/v3/contenttype/forms"/>
  </ds:schemaRefs>
</ds:datastoreItem>
</file>

<file path=customXml/itemProps4.xml><?xml version="1.0" encoding="utf-8"?>
<ds:datastoreItem xmlns:ds="http://schemas.openxmlformats.org/officeDocument/2006/customXml" ds:itemID="{5346D1FE-056B-478E-AC55-9694E1D8419E}">
  <ds:schemaRef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c0d7303c-2457-4ecd-acfa-fa4d14236646"/>
    <ds:schemaRef ds:uri="http://schemas.openxmlformats.org/package/2006/metadata/core-properties"/>
    <ds:schemaRef ds:uri="http://schemas.microsoft.com/office/infopath/2007/PartnerControls"/>
    <ds:schemaRef ds:uri="662745e8-e224-48e8-a2e3-254862b8c2f5"/>
    <ds:schemaRef ds:uri="401f0bce-ef7e-49ad-be9a-601ca8ca2cd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38</Pages>
  <Words>9747</Words>
  <Characters>55559</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Ratcliffe, Sarah (DEFRA)</dc:creator>
  <cp:keywords/>
  <cp:lastModifiedBy>Tom Redfearn</cp:lastModifiedBy>
  <cp:revision>3</cp:revision>
  <cp:lastPrinted>2023-02-07T20:00:00Z</cp:lastPrinted>
  <dcterms:created xsi:type="dcterms:W3CDTF">2023-02-07T15:41:00Z</dcterms:created>
  <dcterms:modified xsi:type="dcterms:W3CDTF">2023-02-08T09:19:00Z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2021-09-25T00:00:00Z</vt:filetime>
  </property>
  <property fmtid="{D5CDD505-2E9C-101B-9397-08002B2CF9AE}" pid="3" name="LastSaved">
    <vt:filetime>2022-08-17T00:00:00Z</vt:filetime>
  </property>
  <property fmtid="{D5CDD505-2E9C-101B-9397-08002B2CF9AE}" pid="4" name="ContentTypeId">
    <vt:lpwstr>0x0101008E8861D4DE96FA44870A20BEE8B99BDC</vt:lpwstr>
  </property>
  <property fmtid="{D5CDD505-2E9C-101B-9397-08002B2CF9AE}" pid="5" name="InformationType">
    <vt:lpwstr/>
  </property>
  <property fmtid="{D5CDD505-2E9C-101B-9397-08002B2CF9AE}" pid="6" name="Distribution">
    <vt:lpwstr>9;#Internal Defra Group|0867f7b3-e76e-40ca-bb1f-5ba341a49230</vt:lpwstr>
  </property>
  <property fmtid="{D5CDD505-2E9C-101B-9397-08002B2CF9AE}" pid="7" name="MediaServiceImageTags">
    <vt:lpwstr/>
  </property>
  <property fmtid="{D5CDD505-2E9C-101B-9397-08002B2CF9AE}" pid="8" name="Directorate">
    <vt:lpwstr/>
  </property>
  <property fmtid="{D5CDD505-2E9C-101B-9397-08002B2CF9AE}" pid="9" name="HOCopyrightLevel">
    <vt:lpwstr>7;#Crown|69589897-2828-4761-976e-717fd8e631c9</vt:lpwstr>
  </property>
  <property fmtid="{D5CDD505-2E9C-101B-9397-08002B2CF9AE}" pid="10" name="lcf76f155ced4ddcb4097134ff3c332f">
    <vt:lpwstr/>
  </property>
  <property fmtid="{D5CDD505-2E9C-101B-9397-08002B2CF9AE}" pid="11" name="SecurityClassification">
    <vt:lpwstr/>
  </property>
  <property fmtid="{D5CDD505-2E9C-101B-9397-08002B2CF9AE}" pid="12" name="HOGovernmentSecurityClassification">
    <vt:lpwstr>6;#Official|14c80daa-741b-422c-9722-f71693c9ede4</vt:lpwstr>
  </property>
  <property fmtid="{D5CDD505-2E9C-101B-9397-08002B2CF9AE}" pid="13" name="HOSiteType">
    <vt:lpwstr>10;#Team|ff0485df-0575-416f-802f-e999165821b7</vt:lpwstr>
  </property>
  <property fmtid="{D5CDD505-2E9C-101B-9397-08002B2CF9AE}" pid="14" name="OrganisationalUnit">
    <vt:lpwstr>8;#Core Defra|026223dd-2e56-4615-868d-7c5bfd566810</vt:lpwstr>
  </property>
  <property fmtid="{D5CDD505-2E9C-101B-9397-08002B2CF9AE}" pid="15" name="SharedWithUsers">
    <vt:lpwstr>2005;#Hurley, Jacqueline</vt:lpwstr>
  </property>
  <property fmtid="{D5CDD505-2E9C-101B-9397-08002B2CF9AE}" pid="16" name="lae2bfa7b6474897ab4a53f76ea236c7">
    <vt:lpwstr>Official|14c80daa-741b-422c-9722-f71693c9ede4</vt:lpwstr>
  </property>
  <property fmtid="{D5CDD505-2E9C-101B-9397-08002B2CF9AE}" pid="17" name="Order">
    <vt:r8>3849000</vt:r8>
  </property>
  <property fmtid="{D5CDD505-2E9C-101B-9397-08002B2CF9AE}" pid="18" name="Topic">
    <vt:lpwstr>ICF</vt:lpwstr>
  </property>
  <property fmtid="{D5CDD505-2E9C-101B-9397-08002B2CF9AE}" pid="19" name="fe59e9859d6a491389c5b03567f5dda5">
    <vt:lpwstr>Core Defra|026223dd-2e56-4615-868d-7c5bfd566810</vt:lpwstr>
  </property>
  <property fmtid="{D5CDD505-2E9C-101B-9397-08002B2CF9AE}" pid="20" name="cf401361b24e474cb011be6eb76c0e76">
    <vt:lpwstr>Crown|69589897-2828-4761-976e-717fd8e631c9</vt:lpwstr>
  </property>
  <property fmtid="{D5CDD505-2E9C-101B-9397-08002B2CF9AE}" pid="21" name="xd_Signature">
    <vt:bool>false</vt:bool>
  </property>
  <property fmtid="{D5CDD505-2E9C-101B-9397-08002B2CF9AE}" pid="22" name="xd_ProgID">
    <vt:lpwstr/>
  </property>
  <property fmtid="{D5CDD505-2E9C-101B-9397-08002B2CF9AE}" pid="23" name="Team">
    <vt:lpwstr>International</vt:lpwstr>
  </property>
  <property fmtid="{D5CDD505-2E9C-101B-9397-08002B2CF9AE}" pid="24" name="ddeb1fd0a9ad4436a96525d34737dc44">
    <vt:lpwstr>Internal Defra Group|0867f7b3-e76e-40ca-bb1f-5ba341a49230</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HOMigrated">
    <vt:bool>false</vt:bool>
  </property>
  <property fmtid="{D5CDD505-2E9C-101B-9397-08002B2CF9AE}" pid="29" name="TriggerFlowInfo">
    <vt:lpwstr/>
  </property>
  <property fmtid="{D5CDD505-2E9C-101B-9397-08002B2CF9AE}" pid="30" name="n7493b4506bf40e28c373b1e51a33445">
    <vt:lpwstr>Team|ff0485df-0575-416f-802f-e999165821b7</vt:lpwstr>
  </property>
</Properties>
</file>